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548B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关于物流计算：</w:t>
      </w:r>
    </w:p>
    <w:p w14:paraId="50869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总逻辑：只使用递四方、云途、顺丰国际电商专线、燕文优选专线普货-TI、燕文专线追踪小包</w:t>
      </w:r>
    </w:p>
    <w:p w14:paraId="5719236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需要补充的条件</w:t>
      </w:r>
      <w:r>
        <w:rPr>
          <w:rFonts w:hint="eastAsia"/>
          <w:b/>
          <w:bCs/>
          <w:lang w:val="en-US" w:eastAsia="zh-CN"/>
        </w:rPr>
        <w:t>：</w:t>
      </w:r>
    </w:p>
    <w:p w14:paraId="36878BD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墨西哥只能用云途精选普货</w:t>
      </w:r>
    </w:p>
    <w:p w14:paraId="286538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云途在DE FR ES IT的物流计算价格，要用末尾带-AMZ的渠道计算</w:t>
      </w:r>
    </w:p>
    <w:p w14:paraId="273812AB">
      <w:pPr>
        <w:numPr>
          <w:ilvl w:val="0"/>
          <w:numId w:val="0"/>
        </w:numPr>
      </w:pPr>
      <w:r>
        <w:drawing>
          <wp:inline distT="0" distB="0" distL="114300" distR="114300">
            <wp:extent cx="5262245" cy="214249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806F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发现的问题：</w:t>
      </w:r>
    </w:p>
    <w:p w14:paraId="0C80BC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欧洲的价格计算不对</w:t>
      </w:r>
    </w:p>
    <w:p w14:paraId="593B0425">
      <w:pPr>
        <w:numPr>
          <w:ilvl w:val="0"/>
          <w:numId w:val="0"/>
        </w:numPr>
      </w:pPr>
      <w:r>
        <w:drawing>
          <wp:inline distT="0" distB="0" distL="114300" distR="114300">
            <wp:extent cx="5264785" cy="18129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C5F4">
      <w:pPr>
        <w:numPr>
          <w:ilvl w:val="0"/>
          <w:numId w:val="0"/>
        </w:numPr>
      </w:pPr>
    </w:p>
    <w:p w14:paraId="43234827">
      <w:pPr>
        <w:pStyle w:val="2"/>
        <w:bidi w:val="0"/>
        <w:rPr>
          <w:rFonts w:hint="eastAsia"/>
          <w:lang w:val="en-US" w:eastAsia="zh-CN"/>
        </w:rPr>
      </w:pPr>
    </w:p>
    <w:p w14:paraId="183B62A1">
      <w:pPr>
        <w:rPr>
          <w:rFonts w:hint="eastAsia"/>
          <w:lang w:val="en-US" w:eastAsia="zh-CN"/>
        </w:rPr>
      </w:pPr>
    </w:p>
    <w:p w14:paraId="1A59E307">
      <w:pPr>
        <w:rPr>
          <w:rFonts w:hint="eastAsia"/>
          <w:lang w:val="en-US" w:eastAsia="zh-CN"/>
        </w:rPr>
      </w:pPr>
    </w:p>
    <w:p w14:paraId="43ED6BB7">
      <w:pPr>
        <w:rPr>
          <w:rFonts w:hint="eastAsia"/>
          <w:lang w:val="en-US" w:eastAsia="zh-CN"/>
        </w:rPr>
      </w:pPr>
    </w:p>
    <w:p w14:paraId="0531D08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关于定价：</w:t>
      </w:r>
    </w:p>
    <w:p w14:paraId="0AC440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总逻辑：定价=(采购+物流费)÷汇率/（1-定价利润-平台成本）</w:t>
      </w:r>
    </w:p>
    <w:tbl>
      <w:tblPr>
        <w:tblStyle w:val="3"/>
        <w:tblW w:w="829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170"/>
        <w:gridCol w:w="1450"/>
        <w:gridCol w:w="960"/>
        <w:gridCol w:w="1410"/>
        <w:gridCol w:w="986"/>
        <w:gridCol w:w="1687"/>
      </w:tblGrid>
      <w:tr w14:paraId="3A763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2E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2B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汇率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DF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平台佣金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30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退款率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15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VAT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9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汇损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6BD2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平台成本</w:t>
            </w:r>
          </w:p>
        </w:tc>
      </w:tr>
      <w:tr w14:paraId="59F84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D3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7E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04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1F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A5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20.2010%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D8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70807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43.2312%</w:t>
            </w:r>
          </w:p>
        </w:tc>
      </w:tr>
      <w:tr w14:paraId="6B76F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46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A6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E9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D3C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CA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15.9664%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A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262A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38.3613%</w:t>
            </w:r>
          </w:p>
        </w:tc>
      </w:tr>
      <w:tr w14:paraId="7625C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B4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0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0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1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1C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19.4454%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7C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3EF67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42.3622%</w:t>
            </w:r>
          </w:p>
        </w:tc>
      </w:tr>
      <w:tr w14:paraId="5120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67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21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7C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D4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182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A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20F50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20.0000%</w:t>
            </w:r>
          </w:p>
        </w:tc>
      </w:tr>
      <w:tr w14:paraId="16131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24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7E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344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4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4B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12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1727A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23.4500%</w:t>
            </w:r>
          </w:p>
        </w:tc>
      </w:tr>
      <w:tr w14:paraId="5C2A4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E9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F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81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2D9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66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5A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7BAA2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20.0000%</w:t>
            </w:r>
          </w:p>
        </w:tc>
      </w:tr>
      <w:tr w14:paraId="4C5E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06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2E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B9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B7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A5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20.8760%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6B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6E54B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44.0074%</w:t>
            </w:r>
          </w:p>
        </w:tc>
      </w:tr>
      <w:tr w14:paraId="39A1C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D0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91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87E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16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88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20.8760%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7B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3.0000%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682B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44.0074%</w:t>
            </w:r>
          </w:p>
        </w:tc>
      </w:tr>
      <w:tr w14:paraId="24024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9E8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949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528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7B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6E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61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17C22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5250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871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60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C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BA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46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0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 w:color="auto" w:fill="FCE4D3"/>
            <w:noWrap/>
            <w:vAlign w:val="center"/>
          </w:tcPr>
          <w:p w14:paraId="23E85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387C76B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0EF3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定价利润率：</w:t>
      </w:r>
      <w:r>
        <w:rPr>
          <w:rFonts w:hint="eastAsia"/>
          <w:lang w:val="en-US" w:eastAsia="zh-CN"/>
        </w:rPr>
        <w:t>UK/DE/FR=30%  ES/IT=27%</w:t>
      </w:r>
    </w:p>
    <w:p w14:paraId="7C95D5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汇率：实时汇率要拿中间价，然后把这个汇率直接保留前2位，然后墨西哥保留前3位，尽量把这个值取小，不要四舍五入，比如欧元是7.78就保留7.7</w:t>
      </w:r>
    </w:p>
    <w:p w14:paraId="0B877F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267BF7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价格拆分：将总价格拆分成产品价格+运费</w:t>
      </w:r>
    </w:p>
    <w:p w14:paraId="1C2052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运费模板(非MX)：5.99perp \ 6.99perp \9.99perp \ 12.99perp \15.99perp </w:t>
      </w:r>
    </w:p>
    <w:p w14:paraId="78A79C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①当计算出来的总卖价&lt;=12时，运费模板默认=5.99perp， 则定价=产品价+5.99；</w:t>
      </w:r>
    </w:p>
    <w:p w14:paraId="41EC46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5673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②当计算出来的总卖价&lt;=18时，运费模板默认=6.99perp， 则定价=产品价+6.99；</w:t>
      </w:r>
    </w:p>
    <w:p w14:paraId="535B78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③当计算出来的总卖价&lt;=25时，运费模板默认=9.99perp， 则定价=产品价+9.99；</w:t>
      </w:r>
    </w:p>
    <w:p w14:paraId="65458C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④当计算出来的总卖价&lt;=35时，运费模板默认=12.99perp， 则定价=产品价+12.99；</w:t>
      </w:r>
    </w:p>
    <w:p w14:paraId="5E59B9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⑤当计算出来的总卖&gt;35时，运费模板默认=15.99perp， 则定价=产品价+15.99；</w:t>
      </w:r>
    </w:p>
    <w:p w14:paraId="73F209C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D8570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EAC0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关于文案：</w:t>
      </w:r>
    </w:p>
    <w:p w14:paraId="58BD6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后多套账号生成不同文案的侧重不同，比如一套号可以侧重商业使用场景，比如企业定制logo作为赠送给合作伙伴或者员工的礼物；一套侧重个人礼物场景，比如个人个性化彰显，生日或者节日礼物；一套可以结合个人送礼或者纪念逝去的家人或者宠物等；</w:t>
      </w:r>
    </w:p>
    <w:p w14:paraId="732B029D">
      <w:pPr>
        <w:rPr>
          <w:rFonts w:hint="default"/>
          <w:lang w:val="en-US" w:eastAsia="zh-CN"/>
        </w:rPr>
      </w:pPr>
    </w:p>
    <w:p w14:paraId="7764C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关键词：</w:t>
      </w:r>
    </w:p>
    <w:p w14:paraId="5AE30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产品的不同表达关键词：包含但不限于 ：</w:t>
      </w:r>
    </w:p>
    <w:p w14:paraId="7460C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Custom Eye Mask For Man Woman</w:t>
      </w:r>
    </w:p>
    <w:p w14:paraId="2FCBF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Personalised Eye Sleep Shade Cover With Picture Texts</w:t>
      </w:r>
    </w:p>
    <w:p w14:paraId="51A91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Personalised Sleeping Eyes Masks With Picture Text Logo</w:t>
      </w:r>
    </w:p>
    <w:p w14:paraId="27422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 Your Eye Covers For Sleeping</w:t>
      </w:r>
    </w:p>
    <w:p w14:paraId="5518884F">
      <w:pPr>
        <w:rPr>
          <w:rFonts w:hint="default"/>
          <w:lang w:val="en-US" w:eastAsia="zh-CN"/>
        </w:rPr>
      </w:pPr>
    </w:p>
    <w:p w14:paraId="62B80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①产品标题（70个字符）+亮点（120个字符内），要充分埋入关键词，除了for with and 这样的介词外每个单词重复次数不超过3次；比如</w:t>
      </w:r>
    </w:p>
    <w:p w14:paraId="1C555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Custom Eye Mask Personalised Sleeping Eyes Cover Shade</w:t>
      </w:r>
    </w:p>
    <w:p w14:paraId="450C2A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Design With Photo Text Logo for Men Woman Home Travel Office Double Sided Printed</w:t>
      </w:r>
    </w:p>
    <w:p w14:paraId="749DA26E">
      <w:pPr>
        <w:rPr>
          <w:rFonts w:hint="eastAsia"/>
          <w:lang w:val="en-US" w:eastAsia="zh-CN"/>
        </w:rPr>
      </w:pPr>
    </w:p>
    <w:p w14:paraId="11F15B7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卖点：</w:t>
      </w:r>
    </w:p>
    <w:p w14:paraId="6CADC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②不用每个卖点都写上点击立即定制，在前面2-3点选一个点来写上这个信息就可以了。</w:t>
      </w:r>
    </w:p>
    <w:p w14:paraId="18293937">
      <w:pPr>
        <w:rPr>
          <w:rFonts w:hint="default"/>
          <w:lang w:val="en-US" w:eastAsia="zh-CN"/>
        </w:rPr>
      </w:pPr>
    </w:p>
    <w:p w14:paraId="4262F1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1498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901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2CE486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③关键词太少了基本都用的sleep mask ，最好每个卖点都用可定制的XXX开头，比如customisable sleep mask， personalized eye cover ， custom </w:t>
      </w:r>
      <w:r>
        <w:rPr>
          <w:rFonts w:hint="default"/>
          <w:lang w:val="en-US" w:eastAsia="zh-CN"/>
        </w:rPr>
        <w:t>Sleeping Eyes Masks With Picture Text Logo</w:t>
      </w:r>
      <w:r>
        <w:rPr>
          <w:rFonts w:hint="eastAsia"/>
          <w:lang w:val="en-US" w:eastAsia="zh-CN"/>
        </w:rPr>
        <w:t>。</w:t>
      </w:r>
      <w:r>
        <w:rPr>
          <w:rFonts w:hint="eastAsia"/>
          <w:color w:val="0000FF"/>
          <w:lang w:val="en-US" w:eastAsia="zh-CN"/>
        </w:rPr>
        <w:t>点击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Customized Now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按钮，这个用英文的双引号</w:t>
      </w:r>
    </w:p>
    <w:p w14:paraId="7AF222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④卖点描述中需要增加材质描述（具体到成本，比如这个是95%涤纶+5%的氨纶）、尺寸选择（one size，68x12.5cm）、是否是双面可定制（单面印刷或者双面印刷）、部分产品需要是否包含配件（比如只有旗帜不含旗杆类似这样的产品）的描述</w:t>
      </w:r>
    </w:p>
    <w:p w14:paraId="7C744B8B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⑤产品的</w:t>
      </w:r>
      <w:r>
        <w:rPr>
          <w:rFonts w:hint="eastAsia"/>
          <w:color w:val="0000FF"/>
          <w:lang w:val="en-US" w:eastAsia="zh-CN"/>
        </w:rPr>
        <w:t>颜色不是黑色，是可以定制的颜色，所以不能直接用他的那个颜色</w:t>
      </w:r>
    </w:p>
    <w:p w14:paraId="2C07634B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⑥使用的场景太少，要拓展使用场景，要把人群分成商业人群商业使用和送礼等个人使用场景</w:t>
      </w:r>
    </w:p>
    <w:p w14:paraId="4A06CB48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</w:p>
    <w:p w14:paraId="728713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88DA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产品描述中也需要增加材质、尺寸、是否双面可定制、是否带配件、使用场景的描述，分段最好是两个分段符号&lt;/br&gt;&lt;/br&gt;</w:t>
      </w:r>
      <w:r>
        <w:drawing>
          <wp:inline distT="0" distB="0" distL="114300" distR="114300">
            <wp:extent cx="5272405" cy="10477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B4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英国站上架要使用英式英语，表现就是personalised（英式）、personalized（美式）</w:t>
      </w:r>
    </w:p>
    <w:p w14:paraId="47061A2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关于填充的表格：</w:t>
      </w:r>
    </w:p>
    <w:p w14:paraId="210DF7D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①SKU=HHY-ZW-产品编号-英文缩写-日期，比如这个品就是 HHY-ZW-12609-EyeMask-260910</w:t>
      </w:r>
    </w:p>
    <w:p w14:paraId="6E171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如果是母体，则在后面-UK，子体后面-01</w:t>
      </w:r>
    </w:p>
    <w:p w14:paraId="7E8B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比如母体：HHY-ZW-12609-EyeMask-260910-UK</w:t>
      </w:r>
    </w:p>
    <w:p w14:paraId="2CBAD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对应子体：HHY-ZW-12609-EyeMask-260910-01；HHY-ZW-12609-EyeMask-260910-02；</w:t>
      </w:r>
    </w:p>
    <w:p w14:paraId="3685B5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母体和子体使用相同的文案，就是变体属性不同；只有一个品做了多个样式，比如文字款和图片款等多种不同时，我们才使用变体刊登；</w:t>
      </w:r>
    </w:p>
    <w:p w14:paraId="57E9889C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②Model Number=英文名称+日期，比如这个品就是</w:t>
      </w:r>
      <w:r>
        <w:rPr>
          <w:rFonts w:hint="eastAsia"/>
          <w:color w:val="0000FF"/>
          <w:lang w:val="en-US" w:eastAsia="zh-CN"/>
        </w:rPr>
        <w:t>CustomEyeMask-260910</w:t>
      </w:r>
    </w:p>
    <w:p w14:paraId="1029CC69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③Model Name=英文关键词，比如Custom Eye Mask</w:t>
      </w:r>
    </w:p>
    <w:p w14:paraId="496FFC90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④Manufacturer=HuaHuoY ，不同账号使用不同账号的工厂名</w:t>
      </w:r>
    </w:p>
    <w:p w14:paraId="4CA4B1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⑤关键词：关键词和标题/亮点不能太多重复，要拓展产品更多不同的描述</w:t>
      </w:r>
    </w:p>
    <w:p w14:paraId="73ED28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</w:t>
      </w:r>
      <w:r>
        <w:rPr>
          <w:rFonts w:hint="default"/>
          <w:lang w:val="en-US" w:eastAsia="zh-CN"/>
        </w:rPr>
        <w:t>Fabric Type</w:t>
      </w:r>
      <w:r>
        <w:rPr>
          <w:rFonts w:hint="eastAsia"/>
          <w:lang w:val="en-US" w:eastAsia="zh-CN"/>
        </w:rPr>
        <w:t>这个要参照样式填写百分比，比如95%的polyester+5%的氨纶</w:t>
      </w:r>
    </w:p>
    <w:p w14:paraId="50F2DB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⑦Size：要填写one size 以及具体的尺码，比如onesize-68x12.5cm</w:t>
      </w:r>
    </w:p>
    <w:p w14:paraId="1D9FAC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</w:t>
      </w:r>
      <w:r>
        <w:rPr>
          <w:rFonts w:hint="default"/>
          <w:lang w:val="en-US" w:eastAsia="zh-CN"/>
        </w:rPr>
        <w:t>Item Condition</w:t>
      </w:r>
      <w:r>
        <w:rPr>
          <w:rFonts w:hint="eastAsia"/>
          <w:lang w:val="en-US" w:eastAsia="zh-CN"/>
        </w:rPr>
        <w:t>：母体不用填，子体都要填写new</w:t>
      </w:r>
    </w:p>
    <w:p w14:paraId="3D8B6A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⑨List Price with Tax：填写=卖价</w:t>
      </w:r>
    </w:p>
    <w:p w14:paraId="3DD90B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⑩Offering Can Be Gift Messaged=NO</w:t>
      </w:r>
    </w:p>
    <w:p w14:paraId="13C8EA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⑩Is Gift Wrap Available=NO</w:t>
      </w:r>
    </w:p>
    <w:p w14:paraId="1BEE37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Fulfillment Channel Code (UK)</w:t>
      </w:r>
      <w:r>
        <w:rPr>
          <w:rFonts w:hint="eastAsia"/>
          <w:lang w:val="en-US" w:eastAsia="zh-CN"/>
        </w:rPr>
        <w:t>=Fulfilment by Merchant (Default)</w:t>
      </w:r>
    </w:p>
    <w:p w14:paraId="15D168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Quantity (UK)</w:t>
      </w:r>
      <w:r>
        <w:rPr>
          <w:rFonts w:hint="eastAsia"/>
          <w:lang w:val="en-US" w:eastAsia="zh-CN"/>
        </w:rPr>
        <w:t>=200</w:t>
      </w:r>
    </w:p>
    <w:p w14:paraId="6890D9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Handling Time (UK)</w:t>
      </w:r>
      <w:r>
        <w:rPr>
          <w:rFonts w:hint="eastAsia"/>
          <w:lang w:val="en-US" w:eastAsia="zh-CN"/>
        </w:rPr>
        <w:t>=发货时效（就是产品多少天才可以发出去），如果小于3天写3天，大于5天写5天</w:t>
      </w:r>
    </w:p>
    <w:p w14:paraId="55C3BA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Your Price GBP (Sell on Amazon, UK)</w:t>
      </w:r>
      <w:r>
        <w:rPr>
          <w:rFonts w:hint="eastAsia"/>
          <w:lang w:val="en-US" w:eastAsia="zh-CN"/>
        </w:rPr>
        <w:t>=产品卖价</w:t>
      </w:r>
    </w:p>
    <w:p w14:paraId="013048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Country of Origin</w:t>
      </w:r>
      <w:r>
        <w:rPr>
          <w:rFonts w:hint="eastAsia"/>
          <w:lang w:val="en-US" w:eastAsia="zh-CN"/>
        </w:rPr>
        <w:t>=China</w:t>
      </w:r>
    </w:p>
    <w:p w14:paraId="6C573A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Are batteries required?</w:t>
      </w:r>
      <w:r>
        <w:rPr>
          <w:rFonts w:hint="eastAsia"/>
          <w:lang w:val="en-US" w:eastAsia="zh-CN"/>
        </w:rPr>
        <w:t>=No</w:t>
      </w:r>
    </w:p>
    <w:p w14:paraId="5A8F5C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Are batteries included?</w:t>
      </w:r>
      <w:r>
        <w:rPr>
          <w:rFonts w:hint="eastAsia"/>
          <w:lang w:val="en-US" w:eastAsia="zh-CN"/>
        </w:rPr>
        <w:t>=No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C12B5"/>
    <w:multiLevelType w:val="singleLevel"/>
    <w:tmpl w:val="8A8C12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2718D"/>
    <w:rsid w:val="0912718D"/>
    <w:rsid w:val="0FAA6BDD"/>
    <w:rsid w:val="29505716"/>
    <w:rsid w:val="704760C2"/>
    <w:rsid w:val="7150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</Words>
  <Characters>157</Characters>
  <Lines>0</Lines>
  <Paragraphs>0</Paragraphs>
  <TotalTime>29</TotalTime>
  <ScaleCrop>false</ScaleCrop>
  <LinksUpToDate>false</LinksUpToDate>
  <CharactersWithSpaces>160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2026-09-10T07:08:00Z</dcterms:created>
  <dc:creator>金琴</dc:creator>
  <cp:lastModifiedBy>涉世太深</cp:lastModifiedBy>
  <dcterms:modified xsi:type="dcterms:W3CDTF">2026-09-11T03:02:19Z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712B99AFC224431ABDF5D4B7624D2F88_13</vt:lpwstr>
  </property>
  <property fmtid="{D5CDD505-2E9C-101B-9397-08002B2CF9AE}" pid="4" name="KSOTemplateDocerSaveRecord">
    <vt:lpwstr>eyJoZGlkIjoiZTA4NzIyN2MxYTlmMzQ1NGE2MjU5NWRkMjhlOGMxYTAiLCJ1c2VySWQiOiI1MjAzMDk2MTgifQ==</vt:lpwstr>
  </property>
</Properties>
</file>