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多传感器融合的3D目标检测算法研究</w:t>
      </w:r>
    </w:p>
    <w:p>
      <w:r>
        <w:t>**摘要**：随着自动驾驶技术的快速发展，3D目标检测成为感知系统的核心任务之一。本文针对单一传感器在复杂环境中检测精度不足的问题，提出了一种基于多传感器融合的3D目标检测算法。该方法通过融合激光雷达和摄像头数据，利用深度学习模型提取互补特征，显著提升了检测的准确性和鲁棒性。我们在公开数据集上进行了实验验证，结果表明，所提算法在3D检测任务中优于现有主流方法。本文的贡献包括：设计了一种新颖的融合框架，优化了特征对齐策略，并提供了详尽的消融分析。</w:t>
      </w:r>
    </w:p>
    <w:p>
      <w:pPr>
        <w:pStyle w:val="Heading2"/>
      </w:pPr>
      <w:r>
        <w:t>1. 引言</w:t>
      </w:r>
    </w:p>
    <w:p>
      <w:r>
        <w:t>自动驾驶系统依赖于精确的环境感知，其中3D目标检测是关键组成部分。传统方法多基于单一传感器，如激光雷达或摄像头，但激光雷达提供精确的几何信息却缺乏纹理，而摄像头则能捕捉丰富的语义信息但易受光照和遮挡影响。因此，多传感器融合成为提升检测性能的有效途径。近年来，基于深度学习的融合方法取得了显著进展，但仍面临特征对齐、数据异构性等挑战。本文旨在解决这些问题，提出一种高效的融合算法，以增强自动驾驶车辆在复杂场景下的感知能力。</w:t>
      </w:r>
    </w:p>
    <w:p>
      <w:pPr>
        <w:pStyle w:val="Heading2"/>
      </w:pPr>
      <w:r>
        <w:t>2. 方法论</w:t>
      </w:r>
    </w:p>
    <w:p>
      <w:r>
        <w:t>我们的方法基于端到端的深度学习框架，融合激光雷达点云和摄像头图像数据。整体流程包括数据预处理、特征提取、融合模块和检测头。</w:t>
      </w:r>
    </w:p>
    <w:p>
      <w:pPr>
        <w:pStyle w:val="ListBullet"/>
      </w:pPr>
      <w:r>
        <w:t>**数据预处理**：对激光雷达点云进行体素化处理，生成3D体素网格；对摄像头图像进行归一化和裁剪，确保输入一致性。</w:t>
      </w:r>
    </w:p>
    <w:p>
      <w:pPr>
        <w:pStyle w:val="ListBullet"/>
      </w:pPr>
      <w:r>
        <w:t>**特征提取**：使用3D卷积神经网络处理点云数据，提取空间几何特征；同时，采用2D卷积神经网络处理图像，提取语义特征。特征提取过程可表示为 [FORMULA: 一个3D卷积层输出特征图的计算公式，包括输入维度、卷积核大小、步长和激活函数]。</w:t>
      </w:r>
    </w:p>
    <w:p>
      <w:pPr>
        <w:pStyle w:val="ListBullet"/>
      </w:pPr>
      <w:r>
        <w:t>**融合模块**：设计了一个跨模态注意力机制，将点云特征与图像特征进行对齐和融合。该模块通过计算特征相似度权重，动态整合多源信息，公式为 [FORMULA: 注意力权重计算，基于点积和softmax函数，输出融合后的特征向量]。</w:t>
      </w:r>
    </w:p>
    <w:p>
      <w:pPr>
        <w:pStyle w:val="ListBullet"/>
      </w:pPr>
      <w:r>
        <w:t>**检测头**：基于融合特征，使用锚框回归和分类分支预测3D边界框和类别概率。损失函数结合了定位损失和分类损失，定义为 [FORMULA: 总损失函数，包括平滑L1损失和交叉熵损失的加权和]。</w:t>
      </w:r>
    </w:p>
    <w:p>
      <w:r>
        <w:t>为了评估融合效果，我们比较了不同融合策略的性能，结果总结在 [TABLE: 一个4行5列表格，列为融合方法、平均精度(AP)、召回率、推理时间(ms)和模型大小(MB)，行包括早期融合、晚期融合、我们的方法和基准方法的具体数值]。</w:t>
      </w:r>
    </w:p>
    <w:p>
      <w:pPr>
        <w:pStyle w:val="Heading2"/>
      </w:pPr>
      <w:r>
        <w:t>3. 实验</w:t>
      </w:r>
    </w:p>
    <w:p>
      <w:r>
        <w:t>我们在KITTI和nuScenes数据集上进行了实验，评估所提算法的性能。实验设置包括硬件配置、数据集划分和评估指标。</w:t>
      </w:r>
    </w:p>
    <w:p>
      <w:pPr>
        <w:pStyle w:val="ListBullet"/>
      </w:pPr>
      <w:r>
        <w:t>**数据集和指标**：使用KITTI数据集中的3D目标检测任务，划分训练集和测试集；评估指标包括平均精度(AP)和召回率。具体数据分布见 [TABLE: 一个3行3列表格，列为数据集、训练样本数、测试样本数和类别分布，行是KITTI汽车、行人和骑行者的具体数值]。</w:t>
      </w:r>
    </w:p>
    <w:p>
      <w:pPr>
        <w:pStyle w:val="ListBullet"/>
      </w:pPr>
      <w:r>
        <w:t>**实现细节**：模型基于PyTorch实现，训练时使用Adam优化器，学习率设置为 [FORMULA: 学习率衰减公式，包括初始学习率和步长衰减策略]。训练周期为100轮，批大小为16。</w:t>
      </w:r>
    </w:p>
    <w:p>
      <w:pPr>
        <w:pStyle w:val="ListBullet"/>
      </w:pPr>
      <w:r>
        <w:t>**结果分析**：与基线方法（如PointPillars和MV3D）相比，我们的算法在AP指标上提升了5%以上，尤其在遮挡和远距离场景中表现优异。详细比较结果见 [TABLE: 一个5行4列表格，列为方法、AP(汽车)、AP(行人)、AP(骑行者)，行包括PointPillars、MV3D、我们的方法和两个变体的具体数值]。</w:t>
      </w:r>
    </w:p>
    <w:p>
      <w:pPr>
        <w:pStyle w:val="ListBullet"/>
      </w:pPr>
      <w:r>
        <w:t>**消融实验**：通过移除融合模块或替换特征提取器，验证了各组件的重要性。结果显示，融合模块贡献了主要性能提升，具体数据见 [TABLE: 一个4行3列表格，列为模型变体、AP(汽车)、召回率，行包括完整模型、无融合、仅点云和仅图像的具体数值]。</w:t>
      </w:r>
    </w:p>
    <w:p>
      <w:pPr>
        <w:pStyle w:val="Heading2"/>
      </w:pPr>
      <w:r>
        <w:t>4. 结论</w:t>
      </w:r>
    </w:p>
    <w:p>
      <w:r>
        <w:t>本文提出了一种多传感器融合的3D目标检测算法，通过有效整合激光雷达和摄像头数据，解决了单一传感器的局限性。实验证明，该方法在公开数据集上实现了优越的检测精度和鲁棒性。未来工作将探索实时性优化和扩展到更多传感器类型，以进一步提升自动驾驶系统的实用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