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AWS S3</w:t>
      </w:r>
    </w:p>
    <w:p>
      <w:pPr>
        <w:rPr>
          <w:rFonts w:hint="default"/>
          <w:lang w:val="en-US" w:eastAsia="zh-CN"/>
        </w:rPr>
      </w:pPr>
      <w:r>
        <w:rPr>
          <w:rFonts w:hint="default"/>
          <w:lang w:val="en-US" w:eastAsia="zh-CN"/>
        </w:rPr>
        <w:t>Amazon Simple Storage Service(Amazon S3)是一种对</w:t>
      </w:r>
      <w:r>
        <w:rPr>
          <w:rFonts w:hint="eastAsia"/>
          <w:lang w:val="en-US" w:eastAsia="zh-CN"/>
        </w:rPr>
        <w:t>像存</w:t>
      </w:r>
      <w:r>
        <w:rPr>
          <w:rFonts w:hint="default"/>
          <w:lang w:val="en-US" w:eastAsia="zh-CN"/>
        </w:rPr>
        <w:t>储服务，提供行业领先的可扩展性、数</w:t>
      </w:r>
      <w:r>
        <w:rPr>
          <w:rFonts w:hint="eastAsia"/>
          <w:lang w:val="en-US" w:eastAsia="zh-CN"/>
        </w:rPr>
        <w:t>据</w:t>
      </w:r>
      <w:r>
        <w:rPr>
          <w:rFonts w:hint="default"/>
          <w:lang w:val="en-US" w:eastAsia="zh-CN"/>
        </w:rPr>
        <w:t>可用性、安全性和性能</w:t>
      </w:r>
    </w:p>
    <w:p>
      <w:pPr>
        <w:rPr>
          <w:rFonts w:hint="default"/>
          <w:lang w:val="en-US" w:eastAsia="zh-CN"/>
        </w:rPr>
      </w:pPr>
      <w:r>
        <w:rPr>
          <w:rFonts w:hint="default"/>
          <w:lang w:val="en-US" w:eastAsia="zh-CN"/>
        </w:rPr>
        <w:t>这意味首各种规模和行业的客户都可以使用S3来存储并保护名各种用例(如</w:t>
      </w:r>
      <w:r>
        <w:rPr>
          <w:rFonts w:hint="eastAsia"/>
          <w:lang w:val="en-US" w:eastAsia="zh-CN"/>
        </w:rPr>
        <w:t>数</w:t>
      </w:r>
      <w:r>
        <w:rPr>
          <w:rFonts w:hint="default"/>
          <w:lang w:val="en-US" w:eastAsia="zh-CN"/>
        </w:rPr>
        <w:t>据湖、网站、移动应用程序、备份和还原、存档、企业应用程序、</w:t>
      </w:r>
      <w:r>
        <w:rPr>
          <w:rFonts w:hint="eastAsia"/>
          <w:lang w:val="en-US" w:eastAsia="zh-CN"/>
        </w:rPr>
        <w:t>IOP</w:t>
      </w:r>
      <w:r>
        <w:rPr>
          <w:rFonts w:hint="default"/>
          <w:lang w:val="en-US" w:eastAsia="zh-CN"/>
        </w:rPr>
        <w:t>设备和大</w:t>
      </w:r>
      <w:r>
        <w:rPr>
          <w:rFonts w:hint="eastAsia"/>
          <w:lang w:val="en-US" w:eastAsia="zh-CN"/>
        </w:rPr>
        <w:t>数</w:t>
      </w:r>
      <w:r>
        <w:rPr>
          <w:rFonts w:hint="default"/>
          <w:lang w:val="en-US" w:eastAsia="zh-CN"/>
        </w:rPr>
        <w:t>据分析)的数据，容</w:t>
      </w:r>
      <w:r>
        <w:rPr>
          <w:rFonts w:hint="eastAsia"/>
          <w:lang w:val="en-US" w:eastAsia="zh-CN"/>
        </w:rPr>
        <w:t>量</w:t>
      </w:r>
      <w:r>
        <w:rPr>
          <w:rFonts w:hint="default"/>
          <w:lang w:val="en-US" w:eastAsia="zh-CN"/>
        </w:rPr>
        <w:t>不限，</w:t>
      </w:r>
    </w:p>
    <w:p>
      <w:pPr>
        <w:rPr>
          <w:rFonts w:hint="default"/>
          <w:lang w:val="en-US" w:eastAsia="zh-CN"/>
        </w:rPr>
      </w:pPr>
      <w:r>
        <w:rPr>
          <w:rFonts w:hint="default"/>
          <w:lang w:val="en-US" w:eastAsia="zh-CN"/>
        </w:rPr>
        <w:t>Amazon S3</w:t>
      </w:r>
      <w:r>
        <w:rPr>
          <w:rFonts w:hint="eastAsia"/>
          <w:lang w:val="en-US" w:eastAsia="zh-CN"/>
        </w:rPr>
        <w:t>提</w:t>
      </w:r>
      <w:r>
        <w:rPr>
          <w:rFonts w:hint="default"/>
          <w:lang w:val="en-US" w:eastAsia="zh-CN"/>
        </w:rPr>
        <w:t>供了易于使用的管理功</w:t>
      </w:r>
      <w:r>
        <w:rPr>
          <w:rFonts w:hint="eastAsia"/>
          <w:lang w:val="en-US" w:eastAsia="zh-CN"/>
        </w:rPr>
        <w:t>能</w:t>
      </w:r>
      <w:r>
        <w:rPr>
          <w:rFonts w:hint="default"/>
          <w:lang w:val="en-US" w:eastAsia="zh-CN"/>
        </w:rPr>
        <w:t>，因此您可以组织数据并配</w:t>
      </w:r>
      <w:r>
        <w:rPr>
          <w:rFonts w:hint="eastAsia"/>
          <w:lang w:val="en-US" w:eastAsia="zh-CN"/>
        </w:rPr>
        <w:t>置精</w:t>
      </w:r>
      <w:r>
        <w:rPr>
          <w:rFonts w:hint="default"/>
          <w:lang w:val="en-US" w:eastAsia="zh-CN"/>
        </w:rPr>
        <w:t>细调整过的使用权限控制，从而调足特定的业务、组织和合规件要求。</w:t>
      </w:r>
    </w:p>
    <w:p>
      <w:pPr>
        <w:rPr>
          <w:rFonts w:hint="default"/>
          <w:lang w:val="en-US" w:eastAsia="zh-CN"/>
        </w:rPr>
      </w:pPr>
      <w:r>
        <w:rPr>
          <w:rFonts w:hint="default"/>
          <w:lang w:val="en-US" w:eastAsia="zh-CN"/>
        </w:rPr>
        <w:t>Amazon S3可达到99</w:t>
      </w:r>
      <w:r>
        <w:rPr>
          <w:rFonts w:hint="eastAsia"/>
          <w:lang w:val="en-US" w:eastAsia="zh-CN"/>
        </w:rPr>
        <w:t>.</w:t>
      </w:r>
      <w:r>
        <w:rPr>
          <w:rFonts w:hint="default"/>
          <w:lang w:val="en-US" w:eastAsia="zh-CN"/>
        </w:rPr>
        <w:t>999999999%(11个9)的特久性，</w:t>
      </w:r>
      <w:r>
        <w:rPr>
          <w:rFonts w:hint="eastAsia"/>
          <w:lang w:val="en-US" w:eastAsia="zh-CN"/>
        </w:rPr>
        <w:t>并</w:t>
      </w:r>
      <w:r>
        <w:rPr>
          <w:rFonts w:hint="default"/>
          <w:lang w:val="en-US" w:eastAsia="zh-CN"/>
        </w:rPr>
        <w:t>为全球</w:t>
      </w:r>
      <w:r>
        <w:rPr>
          <w:rFonts w:hint="eastAsia"/>
          <w:lang w:val="en-US" w:eastAsia="zh-CN"/>
        </w:rPr>
        <w:t>各</w:t>
      </w:r>
      <w:r>
        <w:rPr>
          <w:rFonts w:hint="default"/>
          <w:lang w:val="en-US" w:eastAsia="zh-CN"/>
        </w:rPr>
        <w:t>地的公司存储</w:t>
      </w:r>
      <w:r>
        <w:rPr>
          <w:rFonts w:hint="eastAsia"/>
          <w:lang w:val="en-US" w:eastAsia="zh-CN"/>
        </w:rPr>
        <w:t>数</w:t>
      </w:r>
      <w:r>
        <w:rPr>
          <w:rFonts w:hint="default"/>
          <w:lang w:val="en-US" w:eastAsia="zh-CN"/>
        </w:rPr>
        <w:t>百万个应用程序的数据</w:t>
      </w:r>
    </w:p>
    <w:p>
      <w:pPr>
        <w:rPr>
          <w:rFonts w:hint="default"/>
          <w:lang w:val="en-US" w:eastAsia="zh-CN"/>
        </w:rPr>
      </w:pPr>
      <w:r>
        <w:rPr>
          <w:rFonts w:hint="default"/>
          <w:lang w:val="en-US" w:eastAsia="zh-CN"/>
        </w:rPr>
        <w:t>S3是一个object storage的服务，可以存任何东西，文件，视频，图片，都会被存储在一个Bucket里，这是一个没有层级的存储方式，你可以想象一下数据之闸并没有关系，是一个扁平的结构。</w:t>
      </w:r>
    </w:p>
    <w:p>
      <w:pPr>
        <w:rPr>
          <w:rFonts w:hint="default"/>
          <w:lang w:val="en-US" w:eastAsia="zh-CN"/>
        </w:rPr>
      </w:pPr>
      <w:r>
        <w:rPr>
          <w:rFonts w:hint="default"/>
          <w:lang w:val="en-US" w:eastAsia="zh-CN"/>
        </w:rPr>
        <w:t>每一个文件呢，在被创建的时侯都会有一个Header和0-5TB大小的存储内容。然后这每一个文件都会有一个唯一的ID与其绑定，这个ID将可以被任何wb应用对这个文件进行访问。比如在你的AWS一个VM虚拟机就可以调用存储在S3里的文件。所以它适合存储那些那些需要经常被访问的文件</w:t>
      </w:r>
    </w:p>
    <w:p>
      <w:pPr>
        <w:rPr>
          <w:rFonts w:hint="default"/>
          <w:lang w:val="en-US" w:eastAsia="zh-CN"/>
        </w:rPr>
      </w:pPr>
      <w:r>
        <w:rPr>
          <w:rFonts w:hint="default"/>
          <w:lang w:val="en-US" w:eastAsia="zh-CN"/>
        </w:rPr>
        <w:t>S3还有个非常实用的功能，就是它能host静态网站（就是不需要后台数据库登陆和各种操作的那种纯展示型网站），可以连接cloudfront进行全球部署</w:t>
      </w:r>
    </w:p>
    <w:p>
      <w:pPr>
        <w:rPr>
          <w:rFonts w:hint="default"/>
          <w:lang w:val="en-US" w:eastAsia="zh-CN"/>
        </w:rPr>
      </w:pPr>
      <w:r>
        <w:rPr>
          <w:rFonts w:hint="default"/>
          <w:lang w:val="en-US" w:eastAsia="zh-CN"/>
        </w:rPr>
        <w:object>
          <v:shape id="_x0000_i1025" o:spt="75" type="#_x0000_t75" style="height:65.4pt;width:72.6pt;" o:ole="t" filled="f" o:preferrelative="t" stroked="f" coordsize="21600,21600">
            <v:fill on="f" focussize="0,0"/>
            <v:stroke on="f"/>
            <v:imagedata r:id="rId7" o:title=""/>
            <o:lock v:ext="edit" aspectratio="t"/>
            <w10:wrap type="none"/>
            <w10:anchorlock/>
          </v:shape>
          <o:OLEObject Type="Embed" ProgID="Word.Document.12" ShapeID="_x0000_i1025" DrawAspect="Icon" ObjectID="_1468075725" r:id="rId6">
            <o:LockedField>false</o:LockedField>
          </o:OLEObject>
        </w:object>
      </w:r>
    </w:p>
    <w:p>
      <w:pPr>
        <w:pStyle w:val="5"/>
        <w:bidi w:val="0"/>
        <w:rPr>
          <w:rFonts w:hint="default"/>
          <w:lang w:val="en-US" w:eastAsia="zh-CN"/>
        </w:rPr>
      </w:pPr>
      <w:r>
        <w:rPr>
          <w:rFonts w:hint="default"/>
          <w:lang w:val="en-US" w:eastAsia="zh-CN"/>
        </w:rPr>
        <w:t>适用的场景</w:t>
      </w:r>
    </w:p>
    <w:p>
      <w:pPr>
        <w:rPr>
          <w:rFonts w:hint="default"/>
          <w:lang w:val="en-US" w:eastAsia="zh-CN"/>
        </w:rPr>
      </w:pPr>
      <w:r>
        <w:rPr>
          <w:rFonts w:hint="default"/>
          <w:lang w:val="en-US" w:eastAsia="zh-CN"/>
        </w:rPr>
        <w:t>1.数据文件保存</w:t>
      </w:r>
    </w:p>
    <w:p>
      <w:pPr>
        <w:rPr>
          <w:rFonts w:hint="default"/>
          <w:lang w:val="en-US" w:eastAsia="zh-CN"/>
        </w:rPr>
      </w:pPr>
      <w:r>
        <w:rPr>
          <w:rFonts w:hint="default"/>
          <w:lang w:val="en-US" w:eastAsia="zh-CN"/>
        </w:rPr>
        <w:t>2.日志文件保存</w:t>
      </w:r>
    </w:p>
    <w:p>
      <w:pPr>
        <w:rPr>
          <w:rFonts w:hint="default"/>
          <w:lang w:val="en-US" w:eastAsia="zh-CN"/>
        </w:rPr>
      </w:pPr>
      <w:r>
        <w:rPr>
          <w:rFonts w:hint="default"/>
          <w:lang w:val="en-US" w:eastAsia="zh-CN"/>
        </w:rPr>
        <w:t>3.备份快照保存</w:t>
      </w:r>
    </w:p>
    <w:p>
      <w:pPr>
        <w:rPr>
          <w:rFonts w:hint="default"/>
          <w:lang w:val="en-US" w:eastAsia="zh-CN"/>
        </w:rPr>
      </w:pPr>
      <w:r>
        <w:rPr>
          <w:rFonts w:hint="default"/>
          <w:lang w:val="en-US" w:eastAsia="zh-CN"/>
        </w:rPr>
        <w:t>4.静态</w:t>
      </w:r>
      <w:r>
        <w:rPr>
          <w:rFonts w:hint="eastAsia"/>
          <w:lang w:val="en-US" w:eastAsia="zh-CN"/>
        </w:rPr>
        <w:t>网</w:t>
      </w:r>
      <w:r>
        <w:rPr>
          <w:rFonts w:hint="default"/>
          <w:lang w:val="en-US" w:eastAsia="zh-CN"/>
        </w:rPr>
        <w:t>站主机</w:t>
      </w:r>
    </w:p>
    <w:p>
      <w:pPr>
        <w:rPr>
          <w:rFonts w:hint="default"/>
          <w:lang w:val="en-US" w:eastAsia="zh-CN"/>
        </w:rPr>
      </w:pPr>
      <w:r>
        <w:rPr>
          <w:rFonts w:hint="default"/>
          <w:lang w:val="en-US" w:eastAsia="zh-CN"/>
        </w:rPr>
        <w:t>5.教据湖data</w:t>
      </w:r>
      <w:r>
        <w:rPr>
          <w:rFonts w:hint="eastAsia"/>
          <w:lang w:val="en-US" w:eastAsia="zh-CN"/>
        </w:rPr>
        <w:t xml:space="preserve"> lak</w:t>
      </w:r>
      <w:r>
        <w:rPr>
          <w:rFonts w:hint="default"/>
          <w:lang w:val="en-US" w:eastAsia="zh-CN"/>
        </w:rPr>
        <w:t>e)</w:t>
      </w:r>
    </w:p>
    <w:p>
      <w:pPr>
        <w:rPr>
          <w:rFonts w:hint="default"/>
          <w:lang w:val="en-US" w:eastAsia="zh-CN"/>
        </w:rPr>
      </w:pPr>
      <w:r>
        <w:rPr>
          <w:rFonts w:hint="default"/>
          <w:lang w:val="en-US" w:eastAsia="zh-CN"/>
        </w:rPr>
        <w:t>6.云盘(类google drive,onedrive,,dropbox)</w:t>
      </w:r>
    </w:p>
    <w:p>
      <w:pPr>
        <w:pStyle w:val="5"/>
        <w:bidi w:val="0"/>
        <w:rPr>
          <w:rFonts w:hint="default"/>
          <w:lang w:val="en-US" w:eastAsia="zh-CN"/>
        </w:rPr>
      </w:pPr>
      <w:r>
        <w:rPr>
          <w:rFonts w:hint="default"/>
          <w:lang w:val="en-US" w:eastAsia="zh-CN"/>
        </w:rPr>
        <w:t>存储分类(SAA必考)：</w:t>
      </w:r>
    </w:p>
    <w:p>
      <w:pPr>
        <w:rPr>
          <w:rFonts w:hint="default"/>
          <w:lang w:val="en-US" w:eastAsia="zh-CN"/>
        </w:rPr>
      </w:pPr>
      <w:r>
        <w:rPr>
          <w:rFonts w:hint="default"/>
          <w:lang w:val="en-US" w:eastAsia="zh-CN"/>
        </w:rPr>
        <w:t>·S3标准：活用于频骤访问的数据的通用存储</w:t>
      </w:r>
    </w:p>
    <w:p>
      <w:pPr>
        <w:rPr>
          <w:rFonts w:hint="default"/>
          <w:lang w:val="en-US" w:eastAsia="zh-CN"/>
        </w:rPr>
      </w:pPr>
      <w:r>
        <w:rPr>
          <w:rFonts w:hint="default"/>
          <w:lang w:val="en-US" w:eastAsia="zh-CN"/>
        </w:rPr>
        <w:t>·S3智能分层：适用于具有未知或变化的访问模式的数据</w:t>
      </w:r>
    </w:p>
    <w:p>
      <w:pPr>
        <w:rPr>
          <w:rFonts w:hint="default"/>
          <w:lang w:val="en-US" w:eastAsia="zh-CN"/>
        </w:rPr>
      </w:pPr>
      <w:r>
        <w:rPr>
          <w:rFonts w:hint="default"/>
          <w:lang w:val="en-US" w:eastAsia="zh-CN"/>
        </w:rPr>
        <w:t>·S3标准-A</w:t>
      </w:r>
      <w:r>
        <w:rPr>
          <w:rFonts w:hint="eastAsia"/>
          <w:lang w:val="en-US" w:eastAsia="zh-CN"/>
        </w:rPr>
        <w:t>：</w:t>
      </w:r>
      <w:r>
        <w:rPr>
          <w:rFonts w:hint="default"/>
          <w:lang w:val="en-US" w:eastAsia="zh-CN"/>
        </w:rPr>
        <w:t>不频</w:t>
      </w:r>
      <w:r>
        <w:rPr>
          <w:rFonts w:hint="eastAsia"/>
          <w:lang w:val="en-US" w:eastAsia="zh-CN"/>
        </w:rPr>
        <w:t>繁</w:t>
      </w:r>
      <w:r>
        <w:rPr>
          <w:rFonts w:hint="default"/>
          <w:lang w:val="en-US" w:eastAsia="zh-CN"/>
        </w:rPr>
        <w:t>访问</w:t>
      </w:r>
    </w:p>
    <w:p>
      <w:pPr>
        <w:rPr>
          <w:rFonts w:hint="default"/>
          <w:lang w:val="en-US" w:eastAsia="zh-CN"/>
        </w:rPr>
      </w:pPr>
      <w:r>
        <w:rPr>
          <w:rFonts w:hint="default"/>
          <w:lang w:val="en-US" w:eastAsia="zh-CN"/>
        </w:rPr>
        <w:t>·S3单区-lA</w:t>
      </w:r>
      <w:r>
        <w:rPr>
          <w:rFonts w:hint="eastAsia"/>
          <w:lang w:val="en-US" w:eastAsia="zh-CN"/>
        </w:rPr>
        <w:t>：</w:t>
      </w:r>
      <w:r>
        <w:rPr>
          <w:rFonts w:hint="default"/>
          <w:lang w:val="en-US" w:eastAsia="zh-CN"/>
        </w:rPr>
        <w:t>不频访问(所有数据存在一个zone里)</w:t>
      </w:r>
    </w:p>
    <w:p>
      <w:pPr>
        <w:rPr>
          <w:rFonts w:hint="default"/>
          <w:lang w:val="en-US" w:eastAsia="zh-CN"/>
        </w:rPr>
      </w:pPr>
      <w:r>
        <w:rPr>
          <w:rFonts w:hint="default"/>
          <w:lang w:val="en-US" w:eastAsia="zh-CN"/>
        </w:rPr>
        <w:t>·S3 Glacier</w:t>
      </w:r>
      <w:r>
        <w:rPr>
          <w:rFonts w:hint="eastAsia"/>
          <w:lang w:val="en-US" w:eastAsia="zh-CN"/>
        </w:rPr>
        <w:t>：</w:t>
      </w:r>
      <w:r>
        <w:rPr>
          <w:rFonts w:hint="default"/>
          <w:lang w:val="en-US" w:eastAsia="zh-CN"/>
        </w:rPr>
        <w:t>长期存档（取数据</w:t>
      </w:r>
      <w:r>
        <w:rPr>
          <w:rFonts w:hint="eastAsia"/>
          <w:lang w:val="en-US" w:eastAsia="zh-CN"/>
        </w:rPr>
        <w:t>稍</w:t>
      </w:r>
      <w:r>
        <w:rPr>
          <w:rFonts w:hint="default"/>
          <w:lang w:val="en-US" w:eastAsia="zh-CN"/>
        </w:rPr>
        <w:t>快）</w:t>
      </w:r>
    </w:p>
    <w:p>
      <w:pPr>
        <w:rPr>
          <w:rFonts w:hint="default"/>
          <w:lang w:val="en-US" w:eastAsia="zh-CN"/>
        </w:rPr>
      </w:pPr>
      <w:r>
        <w:rPr>
          <w:rFonts w:hint="default"/>
          <w:lang w:val="en-US" w:eastAsia="zh-CN"/>
        </w:rPr>
        <w:t>·S3 Glacier Deep Archive：长期存档(取数据很</w:t>
      </w:r>
      <w:r>
        <w:rPr>
          <w:rFonts w:hint="eastAsia"/>
          <w:lang w:val="en-US" w:eastAsia="zh-CN"/>
        </w:rPr>
        <w:t>慢</w:t>
      </w:r>
      <w:r>
        <w:rPr>
          <w:rFonts w:hint="default"/>
          <w:lang w:val="en-US" w:eastAsia="zh-CN"/>
        </w:rPr>
        <w:t>，但便宜)</w:t>
      </w:r>
    </w:p>
    <w:p>
      <w:pPr>
        <w:rPr>
          <w:rFonts w:hint="default"/>
          <w:lang w:val="en-US" w:eastAsia="zh-CN"/>
        </w:rPr>
      </w:pPr>
      <w:r>
        <w:rPr>
          <w:rFonts w:hint="default"/>
          <w:lang w:val="en-US" w:eastAsia="zh-CN"/>
        </w:rPr>
        <w:t>·S3 Outposts:本地存储(在公司放AWS快件做储存)</w:t>
      </w:r>
    </w:p>
    <w:p>
      <w:pPr>
        <w:rPr>
          <w:rFonts w:hint="default"/>
          <w:lang w:val="en-US" w:eastAsia="zh-CN"/>
        </w:rPr>
      </w:pPr>
      <w:commentRangeStart w:id="0"/>
      <w:r>
        <w:rPr>
          <w:rFonts w:hint="default"/>
          <w:lang w:val="en-US" w:eastAsia="zh-CN"/>
        </w:rPr>
        <w:t>S3智能分层重点讲解：</w:t>
      </w:r>
    </w:p>
    <w:p>
      <w:pPr>
        <w:rPr>
          <w:rFonts w:hint="default"/>
          <w:lang w:val="en-US" w:eastAsia="zh-CN"/>
        </w:rPr>
      </w:pPr>
      <w:r>
        <w:rPr>
          <w:rFonts w:hint="default"/>
          <w:lang w:val="en-US" w:eastAsia="zh-CN"/>
        </w:rPr>
        <w:t>专为希望在数据访问模式发生变化时自动优化存储成木而不会响性能或运营开销的客户而设计。S3智能分层是第一个云对象存储类，</w:t>
      </w:r>
      <w:r>
        <w:rPr>
          <w:rFonts w:hint="default"/>
          <w:color w:val="C81D31" w:themeColor="accent6" w:themeShade="BF"/>
          <w:highlight w:val="none"/>
          <w:lang w:val="en-US" w:eastAsia="zh-CN"/>
        </w:rPr>
        <w:t>通过在访问模式发生变化时在两个访问层（频繁访问层和不频繁访问层）之间移动数据来实现自动节省成本</w:t>
      </w:r>
      <w:r>
        <w:rPr>
          <w:rFonts w:hint="default"/>
          <w:lang w:val="en-US" w:eastAsia="zh-CN"/>
        </w:rPr>
        <w:t>，非常适用于访问模式未知或不断变化的数据。S3智能分层将对象存储在两个访问层中：一个是针对频繁访问进行了优化的层，另一个是针对不频繁访问进行了优化的更低成本的层。每个对象每月只需支付少量的监控和自动化费用，</w:t>
      </w:r>
      <w:r>
        <w:rPr>
          <w:rFonts w:hint="default"/>
          <w:color w:val="C81D31" w:themeColor="accent6" w:themeShade="BF"/>
          <w:lang w:val="en-US" w:eastAsia="zh-CN"/>
        </w:rPr>
        <w:t>S3智能分层即可监控访问模式并将连续30天未访问的对象移动到不频繁访问层</w:t>
      </w:r>
      <w:r>
        <w:rPr>
          <w:rFonts w:hint="default"/>
          <w:lang w:val="en-US" w:eastAsia="zh-CN"/>
        </w:rPr>
        <w:t>。S3智能分层没有检索费用。如果日后访问了不频访问层中的对像，S3智能分层会自动将其移回频繁访问层</w:t>
      </w:r>
      <w:commentRangeEnd w:id="0"/>
      <w:r>
        <w:commentReference w:id="0"/>
      </w:r>
      <w:r>
        <w:rPr>
          <w:rFonts w:hint="default"/>
          <w:lang w:val="en-US" w:eastAsia="zh-CN"/>
        </w:rPr>
        <w:t>。</w:t>
      </w:r>
    </w:p>
    <w:p>
      <w:pPr>
        <w:rPr>
          <w:rFonts w:hint="default"/>
          <w:lang w:val="en-US" w:eastAsia="zh-CN"/>
        </w:rPr>
      </w:pPr>
    </w:p>
    <w:p>
      <w:pPr>
        <w:pStyle w:val="3"/>
        <w:bidi w:val="0"/>
        <w:rPr>
          <w:rFonts w:hint="default"/>
          <w:lang w:val="en-US" w:eastAsia="zh-CN"/>
        </w:rPr>
      </w:pPr>
      <w:r>
        <w:rPr>
          <w:rFonts w:hint="default"/>
          <w:lang w:val="en-US" w:eastAsia="zh-CN"/>
        </w:rPr>
        <w:t>访问控制</w:t>
      </w:r>
    </w:p>
    <w:p>
      <w:pPr>
        <w:rPr>
          <w:rFonts w:hint="default"/>
          <w:lang w:val="en-US" w:eastAsia="zh-CN"/>
        </w:rPr>
      </w:pPr>
      <w:r>
        <w:rPr>
          <w:rFonts w:hint="default"/>
          <w:lang w:val="en-US" w:eastAsia="zh-CN"/>
        </w:rPr>
        <w:t>S3的三种访问控制如下：</w:t>
      </w:r>
    </w:p>
    <w:p>
      <w:pPr>
        <w:rPr>
          <w:rFonts w:hint="default"/>
          <w:lang w:val="en-US" w:eastAsia="zh-CN"/>
        </w:rPr>
      </w:pPr>
      <w:r>
        <w:rPr>
          <w:rFonts w:hint="eastAsia"/>
          <w:lang w:val="en-US" w:eastAsia="zh-CN"/>
        </w:rPr>
        <w:t>1.</w:t>
      </w:r>
      <w:r>
        <w:rPr>
          <w:rFonts w:hint="default"/>
          <w:lang w:val="en-US" w:eastAsia="zh-CN"/>
        </w:rPr>
        <w:t>IAM Policy,是基于用户层面的控制，attach to IAM实体（User,Role或Group）,规定了谁能对感些S3做什么操作</w:t>
      </w:r>
    </w:p>
    <w:p>
      <w:pPr>
        <w:rPr>
          <w:rFonts w:hint="default"/>
          <w:lang w:val="en-US" w:eastAsia="zh-CN"/>
        </w:rPr>
      </w:pPr>
      <w:r>
        <w:rPr>
          <w:rFonts w:hint="eastAsia"/>
          <w:lang w:val="en-US" w:eastAsia="zh-CN"/>
        </w:rPr>
        <w:t>2.</w:t>
      </w:r>
      <w:r>
        <w:rPr>
          <w:rFonts w:hint="default"/>
          <w:lang w:val="en-US" w:eastAsia="zh-CN"/>
        </w:rPr>
        <w:t>Bucket Policy,是基于Bucket层面的控制，attach to Bucket, 规定了哪些人能对我这个Bucket中的resource做什么操作。</w:t>
      </w:r>
    </w:p>
    <w:p>
      <w:pPr>
        <w:rPr>
          <w:rFonts w:hint="default"/>
          <w:lang w:val="en-US" w:eastAsia="zh-CN"/>
        </w:rPr>
      </w:pPr>
      <w:r>
        <w:rPr>
          <w:rFonts w:hint="eastAsia"/>
          <w:lang w:val="en-US" w:eastAsia="zh-CN"/>
        </w:rPr>
        <w:t>3.</w:t>
      </w:r>
      <w:r>
        <w:rPr>
          <w:rFonts w:hint="default"/>
          <w:lang w:val="en-US" w:eastAsia="zh-CN"/>
        </w:rPr>
        <w:t>S3 ACL是基于Bucket或单个对象的，规定了谁能对我这个Bucket或对象做什么操作。</w:t>
      </w:r>
    </w:p>
    <w:p>
      <w:pPr>
        <w:pStyle w:val="4"/>
        <w:bidi w:val="0"/>
        <w:rPr>
          <w:rFonts w:hint="default"/>
          <w:lang w:val="en-US" w:eastAsia="zh-CN"/>
        </w:rPr>
      </w:pPr>
      <w:r>
        <w:rPr>
          <w:rFonts w:hint="default"/>
          <w:lang w:val="en-US" w:eastAsia="zh-CN"/>
        </w:rPr>
        <w:t>IAM Policy</w:t>
      </w:r>
    </w:p>
    <w:p>
      <w:pPr>
        <w:rPr>
          <w:rFonts w:hint="default"/>
          <w:lang w:val="en-US" w:eastAsia="zh-CN"/>
        </w:rPr>
      </w:pPr>
      <w:r>
        <w:rPr>
          <w:rFonts w:hint="default"/>
          <w:lang w:val="en-US" w:eastAsia="zh-CN"/>
        </w:rPr>
        <w:t>IAM Policy是实施在IAM层面的。规定了某个AWS IAM实体</w:t>
      </w:r>
      <w:r>
        <w:rPr>
          <w:rFonts w:hint="eastAsia"/>
          <w:lang w:val="en-US" w:eastAsia="zh-CN"/>
        </w:rPr>
        <w:t>（</w:t>
      </w:r>
      <w:r>
        <w:rPr>
          <w:rFonts w:hint="default"/>
          <w:lang w:val="en-US" w:eastAsia="zh-CN"/>
        </w:rPr>
        <w:t>User,Goup或者Rol)可以对S3所能做的操作。</w:t>
      </w:r>
    </w:p>
    <w:p>
      <w:pPr>
        <w:rPr>
          <w:rFonts w:hint="default"/>
          <w:lang w:val="en-US" w:eastAsia="zh-CN"/>
        </w:rPr>
      </w:pPr>
      <w:r>
        <w:rPr>
          <w:rFonts w:hint="default"/>
          <w:lang w:val="en-US" w:eastAsia="zh-CN"/>
        </w:rPr>
        <w:t>IAM Policy由多个Statement组成，每个Statement都规定了</w:t>
      </w:r>
      <w:r>
        <w:rPr>
          <w:rFonts w:hint="eastAsia"/>
          <w:lang w:val="en-US" w:eastAsia="zh-CN"/>
        </w:rPr>
        <w:t>谁</w:t>
      </w:r>
      <w:r>
        <w:rPr>
          <w:rFonts w:hint="default"/>
          <w:lang w:val="en-US" w:eastAsia="zh-CN"/>
        </w:rPr>
        <w:t>被</w:t>
      </w:r>
      <w:r>
        <w:rPr>
          <w:rFonts w:hint="eastAsia"/>
          <w:lang w:val="en-US" w:eastAsia="zh-CN"/>
        </w:rPr>
        <w:t>允</w:t>
      </w:r>
      <w:r>
        <w:rPr>
          <w:rFonts w:hint="default"/>
          <w:lang w:val="en-US" w:eastAsia="zh-CN"/>
        </w:rPr>
        <w:t>许/</w:t>
      </w:r>
      <w:r>
        <w:rPr>
          <w:rFonts w:hint="eastAsia"/>
          <w:lang w:val="en-US" w:eastAsia="zh-CN"/>
        </w:rPr>
        <w:t>禁</w:t>
      </w:r>
      <w:r>
        <w:rPr>
          <w:rFonts w:hint="default"/>
          <w:lang w:val="en-US" w:eastAsia="zh-CN"/>
        </w:rPr>
        <w:t>止对某个</w:t>
      </w:r>
      <w:r>
        <w:rPr>
          <w:rFonts w:hint="eastAsia"/>
          <w:lang w:val="en-US" w:eastAsia="zh-CN"/>
        </w:rPr>
        <w:t>a</w:t>
      </w:r>
      <w:r>
        <w:rPr>
          <w:rFonts w:hint="default"/>
          <w:lang w:val="en-US" w:eastAsia="zh-CN"/>
        </w:rPr>
        <w:t>ws</w:t>
      </w:r>
      <w:r>
        <w:rPr>
          <w:rFonts w:hint="eastAsia"/>
          <w:lang w:val="en-US" w:eastAsia="zh-CN"/>
        </w:rPr>
        <w:t>资源</w:t>
      </w:r>
      <w:r>
        <w:rPr>
          <w:rFonts w:hint="default"/>
          <w:lang w:val="en-US" w:eastAsia="zh-CN"/>
        </w:rPr>
        <w:t>(包括但不</w:t>
      </w:r>
      <w:r>
        <w:rPr>
          <w:rFonts w:hint="eastAsia"/>
          <w:lang w:val="en-US" w:eastAsia="zh-CN"/>
        </w:rPr>
        <w:t>限</w:t>
      </w:r>
      <w:r>
        <w:rPr>
          <w:rFonts w:hint="default"/>
          <w:lang w:val="en-US" w:eastAsia="zh-CN"/>
        </w:rPr>
        <w:t>于s3)进行</w:t>
      </w:r>
      <w:r>
        <w:rPr>
          <w:rFonts w:hint="eastAsia"/>
          <w:lang w:val="en-US" w:eastAsia="zh-CN"/>
        </w:rPr>
        <w:t>哪些操作</w:t>
      </w:r>
      <w:r>
        <w:rPr>
          <w:rFonts w:hint="default"/>
          <w:lang w:val="en-US" w:eastAsia="zh-CN"/>
        </w:rPr>
        <w:t>这样的一组策略。</w:t>
      </w:r>
    </w:p>
    <w:p>
      <w:pPr>
        <w:rPr>
          <w:rFonts w:hint="eastAsia"/>
          <w:lang w:val="en-US" w:eastAsia="zh-CN"/>
        </w:rPr>
      </w:pPr>
      <w:r>
        <w:rPr>
          <w:rFonts w:hint="default"/>
          <w:lang w:val="en-US" w:eastAsia="zh-CN"/>
        </w:rPr>
        <w:t>如下是一个IAM Policy的例子。在这个Po</w:t>
      </w:r>
      <w:r>
        <w:rPr>
          <w:rFonts w:hint="eastAsia"/>
          <w:lang w:val="en-US" w:eastAsia="zh-CN"/>
        </w:rPr>
        <w:t>lic</w:t>
      </w:r>
      <w:r>
        <w:rPr>
          <w:rFonts w:hint="default"/>
          <w:lang w:val="en-US" w:eastAsia="zh-CN"/>
        </w:rPr>
        <w:t>y中，尤许对名为my_bucket的S3的bucket做任何s3的操作</w:t>
      </w:r>
      <w:r>
        <w:rPr>
          <w:rFonts w:hint="eastAsia"/>
          <w:lang w:val="en-US" w:eastAsia="zh-CN"/>
        </w:rPr>
        <w:t>。</w:t>
      </w:r>
    </w:p>
    <w:p>
      <w:r>
        <w:drawing>
          <wp:inline distT="0" distB="0" distL="114300" distR="114300">
            <wp:extent cx="2529840" cy="131064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8"/>
                    <a:stretch>
                      <a:fillRect/>
                    </a:stretch>
                  </pic:blipFill>
                  <pic:spPr>
                    <a:xfrm>
                      <a:off x="0" y="0"/>
                      <a:ext cx="2529840" cy="131064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Bucket Policy</w:t>
      </w:r>
    </w:p>
    <w:p>
      <w:pPr>
        <w:rPr>
          <w:rFonts w:hint="default"/>
          <w:lang w:val="en-US" w:eastAsia="zh-CN"/>
        </w:rPr>
      </w:pPr>
      <w:r>
        <w:rPr>
          <w:rFonts w:hint="default"/>
          <w:lang w:val="en-US" w:eastAsia="zh-CN"/>
        </w:rPr>
        <w:t>Bucke Policy是实施在S3 Bucker层面的，只能定义本Bucke时中简源的访问权限。无法定义对其他Bucket的访问权限。如果定义了其他Bucket的访问权限，保存Policy的时候会报错。</w:t>
      </w:r>
    </w:p>
    <w:p>
      <w:pPr>
        <w:rPr>
          <w:rFonts w:hint="default"/>
          <w:lang w:val="en-US" w:eastAsia="zh-CN"/>
        </w:rPr>
      </w:pPr>
      <w:r>
        <w:rPr>
          <w:rFonts w:hint="default"/>
          <w:lang w:val="en-US" w:eastAsia="zh-CN"/>
        </w:rPr>
        <w:t>Bucket Policy定义了谁可以被允许/禁止对本bucket进行哪些操作，</w:t>
      </w:r>
    </w:p>
    <w:p>
      <w:pPr>
        <w:rPr>
          <w:rFonts w:hint="default"/>
          <w:lang w:val="en-US" w:eastAsia="zh-CN"/>
        </w:rPr>
      </w:pPr>
      <w:r>
        <w:rPr>
          <w:rFonts w:hint="default"/>
          <w:lang w:val="en-US" w:eastAsia="zh-CN"/>
        </w:rPr>
        <w:t>如下是一个经典的Bucket时Policy.意思是允许任何人对Bucket Cart-test-at-seoul中的任意Object执行s3： GetObject的操作，也就是将Bucket中的Object设置为Public Read</w:t>
      </w:r>
    </w:p>
    <w:p>
      <w:r>
        <w:drawing>
          <wp:inline distT="0" distB="0" distL="114300" distR="114300">
            <wp:extent cx="5274310" cy="1177925"/>
            <wp:effectExtent l="0" t="0" r="13970" b="1079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9"/>
                    <a:stretch>
                      <a:fillRect/>
                    </a:stretch>
                  </pic:blipFill>
                  <pic:spPr>
                    <a:xfrm>
                      <a:off x="0" y="0"/>
                      <a:ext cx="5274310" cy="11779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Access Control List (ACL)</w:t>
      </w:r>
    </w:p>
    <w:p>
      <w:pPr>
        <w:rPr>
          <w:rFonts w:hint="default"/>
          <w:lang w:val="en-US" w:eastAsia="zh-CN"/>
        </w:rPr>
      </w:pPr>
      <w:r>
        <w:rPr>
          <w:rFonts w:hint="default"/>
          <w:lang w:val="en-US" w:eastAsia="zh-CN"/>
        </w:rPr>
        <w:t>S3 ACL可以实施在Bucket层面，也可以实施在Object层面。</w:t>
      </w:r>
    </w:p>
    <w:p>
      <w:pPr>
        <w:rPr>
          <w:rFonts w:hint="default"/>
          <w:lang w:val="en-US" w:eastAsia="zh-CN"/>
        </w:rPr>
      </w:pPr>
      <w:r>
        <w:rPr>
          <w:rFonts w:hint="default"/>
          <w:lang w:val="en-US" w:eastAsia="zh-CN"/>
        </w:rPr>
        <w:t>AWS为ACL设置了一些预定义的组</w:t>
      </w:r>
    </w:p>
    <w:p>
      <w:pPr>
        <w:rPr>
          <w:rFonts w:hint="default"/>
          <w:lang w:val="en-US" w:eastAsia="zh-CN"/>
        </w:rPr>
      </w:pPr>
      <w:r>
        <w:rPr>
          <w:rFonts w:hint="default"/>
          <w:lang w:val="en-US" w:eastAsia="zh-CN"/>
        </w:rPr>
        <w:t>·AWS account Access-代表的是帐户极别的设置，可以设置本帐户和授权某个帐户来访问S3的资源</w:t>
      </w:r>
    </w:p>
    <w:p>
      <w:pPr>
        <w:rPr>
          <w:rFonts w:hint="default"/>
          <w:lang w:val="en-US" w:eastAsia="zh-CN"/>
        </w:rPr>
      </w:pPr>
      <w:r>
        <w:rPr>
          <w:rFonts w:hint="default"/>
          <w:lang w:val="en-US" w:eastAsia="zh-CN"/>
        </w:rPr>
        <w:t>·Authenticated Users group-代表的是AWS中任意验证过的帐户，对这个组授权后，是世界上任何经过身份验证的AWS用户都可以访问你的Bucket</w:t>
      </w:r>
    </w:p>
    <w:p>
      <w:pPr>
        <w:rPr>
          <w:rFonts w:hint="default"/>
          <w:lang w:val="en-US" w:eastAsia="zh-CN"/>
        </w:rPr>
      </w:pPr>
      <w:r>
        <w:rPr>
          <w:rFonts w:hint="default"/>
          <w:lang w:val="en-US" w:eastAsia="zh-CN"/>
        </w:rPr>
        <w:t>·All Users group-代表世界上的任何人</w:t>
      </w:r>
    </w:p>
    <w:p>
      <w:pPr>
        <w:rPr>
          <w:rFonts w:hint="default"/>
          <w:lang w:val="en-US" w:eastAsia="zh-CN"/>
        </w:rPr>
      </w:pPr>
      <w:r>
        <w:rPr>
          <w:rFonts w:hint="default"/>
          <w:lang w:val="en-US" w:eastAsia="zh-CN"/>
        </w:rPr>
        <w:t>·Log Delivery group-针对服务器访问日志记录用来允许AWS将某个S3的访问请求写入本Bucket针对每个组在Bucket或者Object层面上,有如下四种访问权限可以设置</w:t>
      </w:r>
    </w:p>
    <w:p>
      <w:pPr>
        <w:rPr>
          <w:rFonts w:hint="default"/>
          <w:lang w:val="en-US" w:eastAsia="zh-CN"/>
        </w:rPr>
      </w:pPr>
      <w:r>
        <w:rPr>
          <w:rFonts w:hint="default"/>
          <w:lang w:val="en-US" w:eastAsia="zh-CN"/>
        </w:rPr>
        <w:t>·List objects</w:t>
      </w:r>
    </w:p>
    <w:p>
      <w:pPr>
        <w:rPr>
          <w:rFonts w:hint="default"/>
          <w:lang w:val="en-US" w:eastAsia="zh-CN"/>
        </w:rPr>
      </w:pPr>
      <w:r>
        <w:rPr>
          <w:rFonts w:hint="default"/>
          <w:lang w:val="en-US" w:eastAsia="zh-CN"/>
        </w:rPr>
        <w:t>·Write objects</w:t>
      </w:r>
    </w:p>
    <w:p>
      <w:pPr>
        <w:rPr>
          <w:rFonts w:hint="default"/>
          <w:lang w:val="en-US" w:eastAsia="zh-CN"/>
        </w:rPr>
      </w:pPr>
      <w:r>
        <w:rPr>
          <w:rFonts w:hint="default"/>
          <w:lang w:val="en-US" w:eastAsia="zh-CN"/>
        </w:rPr>
        <w:t>·Read bucket permissions</w:t>
      </w:r>
    </w:p>
    <w:p>
      <w:pPr>
        <w:rPr>
          <w:rFonts w:hint="default"/>
          <w:lang w:val="en-US" w:eastAsia="zh-CN"/>
        </w:rPr>
      </w:pPr>
      <w:r>
        <w:rPr>
          <w:rFonts w:hint="default"/>
          <w:lang w:val="en-US" w:eastAsia="zh-CN"/>
        </w:rPr>
        <w:t>·Write bucket permissions</w:t>
      </w:r>
    </w:p>
    <w:p>
      <w:pPr>
        <w:pStyle w:val="3"/>
        <w:bidi w:val="0"/>
        <w:rPr>
          <w:rFonts w:hint="default"/>
          <w:lang w:val="en-US" w:eastAsia="zh-CN"/>
        </w:rPr>
      </w:pPr>
      <w:r>
        <w:rPr>
          <w:rFonts w:hint="default"/>
          <w:lang w:val="en-US" w:eastAsia="zh-CN"/>
        </w:rPr>
        <w:t>S3生命周期</w:t>
      </w:r>
    </w:p>
    <w:p>
      <w:pPr>
        <w:rPr>
          <w:rFonts w:hint="default"/>
          <w:lang w:val="en-US" w:eastAsia="zh-CN"/>
        </w:rPr>
      </w:pPr>
      <w:r>
        <w:rPr>
          <w:rFonts w:hint="default"/>
          <w:lang w:val="en-US" w:eastAsia="zh-CN"/>
        </w:rPr>
        <w:t>使用S3生命周期，管理您的对象以使其在整个生命周期内经济高效地存储。</w:t>
      </w:r>
    </w:p>
    <w:p>
      <w:pPr>
        <w:rPr>
          <w:rFonts w:hint="default"/>
          <w:lang w:val="en-US" w:eastAsia="zh-CN"/>
        </w:rPr>
      </w:pPr>
      <w:r>
        <w:rPr>
          <w:rFonts w:hint="default"/>
          <w:lang w:val="en-US" w:eastAsia="zh-CN"/>
        </w:rPr>
        <w:t>S3生命周期配置是一组规则。用于定义Amazon S3对一相对象应用的操作。有两种类型的操作：</w:t>
      </w:r>
    </w:p>
    <w:p>
      <w:pPr>
        <w:rPr>
          <w:rFonts w:hint="default"/>
          <w:lang w:val="en-US" w:eastAsia="zh-CN"/>
        </w:rPr>
      </w:pPr>
      <w:r>
        <w:rPr>
          <w:rFonts w:hint="default"/>
          <w:lang w:val="en-US" w:eastAsia="zh-CN"/>
        </w:rPr>
        <w:t>·转换操作-定义对象转换为另一个使用Amaz0S3存储类的时间。例如。意可以选择在对象</w:t>
      </w:r>
    </w:p>
    <w:p>
      <w:pPr>
        <w:rPr>
          <w:rFonts w:hint="default"/>
          <w:lang w:val="en-US" w:eastAsia="zh-CN"/>
        </w:rPr>
      </w:pPr>
      <w:r>
        <w:rPr>
          <w:rFonts w:hint="default"/>
          <w:lang w:val="en-US" w:eastAsia="zh-CN"/>
        </w:rPr>
        <w:t>创建30天后将其转换为S3 Standard-lA存储失，或在对象创建1年后得其存档到S3 Glacier</w:t>
      </w:r>
    </w:p>
    <w:p>
      <w:pPr>
        <w:rPr>
          <w:rFonts w:hint="default"/>
          <w:lang w:val="en-US" w:eastAsia="zh-CN"/>
        </w:rPr>
      </w:pPr>
      <w:r>
        <w:rPr>
          <w:rFonts w:hint="default"/>
          <w:lang w:val="en-US" w:eastAsia="zh-CN"/>
        </w:rPr>
        <w:t>存储类。</w:t>
      </w:r>
    </w:p>
    <w:p>
      <w:pPr>
        <w:rPr>
          <w:rFonts w:hint="default"/>
          <w:lang w:val="en-US" w:eastAsia="zh-CN"/>
        </w:rPr>
      </w:pPr>
      <w:r>
        <w:rPr>
          <w:rFonts w:hint="default"/>
          <w:lang w:val="en-US" w:eastAsia="zh-CN"/>
        </w:rPr>
        <w:t>存在与生命周期转换请求关联的成本。有关定价信息，请参阅Amaz0S3定价。</w:t>
      </w:r>
    </w:p>
    <w:p>
      <w:pPr>
        <w:rPr>
          <w:rFonts w:hint="default"/>
          <w:lang w:val="en-US" w:eastAsia="zh-CN"/>
        </w:rPr>
      </w:pPr>
      <w:r>
        <w:rPr>
          <w:rFonts w:hint="default"/>
          <w:lang w:val="en-US" w:eastAsia="zh-CN"/>
        </w:rPr>
        <w:t>·过期操作-定义对象的过期时间。Amaz0nS3得代表您除过期的对象。</w:t>
      </w:r>
    </w:p>
    <w:p>
      <w:pPr>
        <w:rPr>
          <w:rFonts w:hint="default"/>
          <w:lang w:val="en-US" w:eastAsia="zh-CN"/>
        </w:rPr>
      </w:pPr>
      <w:r>
        <w:rPr>
          <w:rFonts w:hint="default"/>
          <w:lang w:val="en-US" w:eastAsia="zh-CN"/>
        </w:rPr>
        <w:t>生命周期过期成本取决于您选择过期对象的时间。</w:t>
      </w:r>
    </w:p>
    <w:p>
      <w:pPr>
        <w:pStyle w:val="4"/>
        <w:bidi w:val="0"/>
        <w:rPr>
          <w:rFonts w:hint="default"/>
          <w:lang w:val="en-US" w:eastAsia="zh-CN"/>
        </w:rPr>
      </w:pPr>
      <w:r>
        <w:rPr>
          <w:rFonts w:hint="default"/>
          <w:lang w:val="en-US" w:eastAsia="zh-CN"/>
        </w:rPr>
        <w:t>转换操作</w:t>
      </w:r>
    </w:p>
    <w:p>
      <w:pPr>
        <w:rPr>
          <w:rFonts w:hint="default"/>
          <w:lang w:val="en-US" w:eastAsia="zh-CN"/>
        </w:rPr>
      </w:pPr>
      <w:r>
        <w:rPr>
          <w:rFonts w:hint="default"/>
          <w:lang w:val="en-US" w:eastAsia="zh-CN"/>
        </w:rPr>
        <w:t>1.受支特的转换和相关限制</w:t>
      </w:r>
    </w:p>
    <w:p>
      <w:pPr>
        <w:rPr>
          <w:rFonts w:hint="default"/>
          <w:lang w:val="en-US" w:eastAsia="zh-CN"/>
        </w:rPr>
      </w:pPr>
      <w:r>
        <w:rPr>
          <w:rFonts w:hint="default"/>
          <w:lang w:val="en-US" w:eastAsia="zh-CN"/>
        </w:rPr>
        <w:t>在S3生命周期配置中，您可以定义用于得对象从一个存储类转换为另一个存储类的规则，以节省存</w:t>
      </w:r>
    </w:p>
    <w:p>
      <w:pPr>
        <w:rPr>
          <w:rFonts w:hint="default"/>
          <w:lang w:val="en-US" w:eastAsia="zh-CN"/>
        </w:rPr>
      </w:pPr>
      <w:r>
        <w:rPr>
          <w:rFonts w:hint="default"/>
          <w:lang w:val="en-US" w:eastAsia="zh-CN"/>
        </w:rPr>
        <w:t>储成本。如果您不了解对象的访问模式或访问模式不断变化，则可将对象转换为S3 Intelligent-</w:t>
      </w:r>
    </w:p>
    <w:p>
      <w:pPr>
        <w:rPr>
          <w:rFonts w:hint="default"/>
          <w:lang w:val="en-US" w:eastAsia="zh-CN"/>
        </w:rPr>
      </w:pPr>
      <w:r>
        <w:rPr>
          <w:rFonts w:hint="default"/>
          <w:lang w:val="en-US" w:eastAsia="zh-CN"/>
        </w:rPr>
        <w:t>Tiering存储失，以自动实现成本节省。有关存储类别的信息，请参阅使用Amazon S3存储失。</w:t>
      </w:r>
    </w:p>
    <w:p>
      <w:pPr>
        <w:rPr>
          <w:rFonts w:hint="default"/>
          <w:lang w:val="en-US" w:eastAsia="zh-CN"/>
        </w:rPr>
      </w:pPr>
      <w:r>
        <w:rPr>
          <w:rFonts w:hint="default"/>
          <w:lang w:val="en-US" w:eastAsia="zh-CN"/>
        </w:rPr>
        <w:t>Amazon S3支持用于在存储奥之间进行转换的瀑布模型。如下图所示。</w:t>
      </w:r>
    </w:p>
    <w:p>
      <w:r>
        <w:drawing>
          <wp:inline distT="0" distB="0" distL="114300" distR="114300">
            <wp:extent cx="5337175" cy="2278380"/>
            <wp:effectExtent l="0" t="0" r="12065" b="762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0"/>
                    <a:stretch>
                      <a:fillRect/>
                    </a:stretch>
                  </pic:blipFill>
                  <pic:spPr>
                    <a:xfrm>
                      <a:off x="0" y="0"/>
                      <a:ext cx="5337175" cy="2278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2支持的生命周期转换</w:t>
      </w:r>
    </w:p>
    <w:p>
      <w:pPr>
        <w:rPr>
          <w:rFonts w:hint="default"/>
          <w:lang w:val="en-US" w:eastAsia="zh-CN"/>
        </w:rPr>
      </w:pPr>
      <w:r>
        <w:rPr>
          <w:rFonts w:hint="default"/>
          <w:lang w:val="en-US" w:eastAsia="zh-CN"/>
        </w:rPr>
        <w:t>Amaz0nS3支持在使用S3生命周期配置的存储类之间进行以下生命周期转换。</w:t>
      </w:r>
    </w:p>
    <w:p>
      <w:pPr>
        <w:rPr>
          <w:rFonts w:hint="default"/>
          <w:lang w:val="en-US" w:eastAsia="zh-CN"/>
        </w:rPr>
      </w:pPr>
      <w:r>
        <w:rPr>
          <w:rFonts w:hint="default"/>
          <w:lang w:val="en-US" w:eastAsia="zh-CN"/>
        </w:rPr>
        <w:t>您可以进行以下转换：</w:t>
      </w:r>
    </w:p>
    <w:p>
      <w:pPr>
        <w:rPr>
          <w:rFonts w:hint="default"/>
          <w:lang w:val="en-US" w:eastAsia="zh-CN"/>
        </w:rPr>
      </w:pPr>
      <w:r>
        <w:rPr>
          <w:rFonts w:hint="default"/>
          <w:lang w:val="en-US" w:eastAsia="zh-CN"/>
        </w:rPr>
        <w:t>·从S3 Standard存储类转换为任何其他存储类。</w:t>
      </w:r>
    </w:p>
    <w:p>
      <w:pPr>
        <w:rPr>
          <w:rFonts w:hint="default"/>
          <w:lang w:val="en-US" w:eastAsia="zh-CN"/>
        </w:rPr>
      </w:pPr>
      <w:r>
        <w:rPr>
          <w:rFonts w:hint="default"/>
          <w:lang w:val="en-US" w:eastAsia="zh-CN"/>
        </w:rPr>
        <w:t>·从任何存储类转换为S3 Glacier或S3 Glacier Deep Archive存储类。</w:t>
      </w:r>
    </w:p>
    <w:p>
      <w:pPr>
        <w:rPr>
          <w:rFonts w:hint="default"/>
          <w:lang w:val="en-US" w:eastAsia="zh-CN"/>
        </w:rPr>
      </w:pPr>
      <w:r>
        <w:rPr>
          <w:rFonts w:hint="default"/>
          <w:lang w:val="en-US" w:eastAsia="zh-CN"/>
        </w:rPr>
        <w:t>·从S3 Standard-lA存储类转快为S3 Intelligent-Tiering或S3 One Zone-lA存储类。</w:t>
      </w:r>
    </w:p>
    <w:p>
      <w:pPr>
        <w:rPr>
          <w:rFonts w:hint="default"/>
          <w:lang w:val="en-US" w:eastAsia="zh-CN"/>
        </w:rPr>
      </w:pPr>
      <w:r>
        <w:rPr>
          <w:rFonts w:hint="default"/>
          <w:lang w:val="en-US" w:eastAsia="zh-CN"/>
        </w:rPr>
        <w:t>·从S3 intelligent--Tiering存储类转换为S3 One Zone-lA存储类。</w:t>
      </w:r>
    </w:p>
    <w:p>
      <w:pPr>
        <w:rPr>
          <w:rFonts w:hint="default"/>
          <w:lang w:val="en-US" w:eastAsia="zh-CN"/>
        </w:rPr>
      </w:pPr>
      <w:r>
        <w:rPr>
          <w:rFonts w:hint="default"/>
          <w:lang w:val="en-US" w:eastAsia="zh-CN"/>
        </w:rPr>
        <w:t>·从S3 Glacier存储类转换为S3 Glacier Deep Archive存储受。</w:t>
      </w:r>
    </w:p>
    <w:p>
      <w:pPr>
        <w:rPr>
          <w:rFonts w:hint="default"/>
          <w:lang w:val="en-US" w:eastAsia="zh-CN"/>
        </w:rPr>
      </w:pPr>
      <w:r>
        <w:rPr>
          <w:rFonts w:hint="default"/>
          <w:lang w:val="en-US" w:eastAsia="zh-CN"/>
        </w:rPr>
        <w:t>在将对象从S3 Standard或S3 Standard-HA存储类转换为S3 Standard-A或S3 One Zone-lA之前，必须将它们存储在S3 Standard存储类中至少达30天。</w:t>
      </w:r>
    </w:p>
    <w:p>
      <w:pPr>
        <w:rPr>
          <w:rFonts w:hint="default"/>
          <w:lang w:val="en-US" w:eastAsia="zh-CN"/>
        </w:rPr>
      </w:pPr>
      <w:r>
        <w:rPr>
          <w:rFonts w:hint="default"/>
          <w:lang w:val="en-US" w:eastAsia="zh-CN"/>
        </w:rPr>
        <w:t>S3 Standard-A和S3 One Zone-lA存储等级至少收取30天的存储费用。</w:t>
      </w:r>
    </w:p>
    <w:p>
      <w:pPr>
        <w:rPr>
          <w:rFonts w:hint="default"/>
          <w:lang w:val="en-US" w:eastAsia="zh-CN"/>
        </w:rPr>
      </w:pPr>
      <w:r>
        <w:rPr>
          <w:rFonts w:hint="default"/>
          <w:lang w:val="en-US" w:eastAsia="zh-CN"/>
        </w:rPr>
        <w:t>当您得对象从S3 Standard或S3 Standard-LA存储类转换为S3 ntelligent-Tiering、S3</w:t>
      </w:r>
    </w:p>
    <w:p>
      <w:pPr>
        <w:rPr>
          <w:rFonts w:hint="default"/>
          <w:lang w:val="en-US" w:eastAsia="zh-CN"/>
        </w:rPr>
      </w:pPr>
      <w:r>
        <w:rPr>
          <w:rFonts w:hint="default"/>
          <w:lang w:val="en-US" w:eastAsia="zh-CN"/>
        </w:rPr>
        <w:t>Standard-lA或S3 One Zone-lA时。将应用以下对象大小的束：</w:t>
      </w:r>
    </w:p>
    <w:p>
      <w:pPr>
        <w:rPr>
          <w:rFonts w:hint="default"/>
          <w:lang w:val="en-US" w:eastAsia="zh-CN"/>
        </w:rPr>
      </w:pPr>
      <w:r>
        <w:rPr>
          <w:rFonts w:hint="default"/>
          <w:lang w:val="en-US" w:eastAsia="zh-CN"/>
        </w:rPr>
        <w:t>较大的对象一对于以下转换，转换较大对象具有成本效益：</w:t>
      </w:r>
    </w:p>
    <w:p>
      <w:pPr>
        <w:rPr>
          <w:rFonts w:hint="default"/>
          <w:lang w:val="en-US" w:eastAsia="zh-CN"/>
        </w:rPr>
      </w:pPr>
      <w:r>
        <w:rPr>
          <w:rFonts w:hint="default"/>
          <w:lang w:val="en-US" w:eastAsia="zh-CN"/>
        </w:rPr>
        <w:t>从S3 Standard或S3 Standard-lA存储类转换为S3 Intelligent-Tiering.</w:t>
      </w:r>
    </w:p>
    <w:p>
      <w:pPr>
        <w:rPr>
          <w:rFonts w:hint="default"/>
          <w:lang w:val="en-US" w:eastAsia="zh-CN"/>
        </w:rPr>
      </w:pPr>
      <w:r>
        <w:rPr>
          <w:rFonts w:hint="default"/>
          <w:lang w:val="en-US" w:eastAsia="zh-CN"/>
        </w:rPr>
        <w:t>从S3 Standard存储类转换为S3 Standard-lA或S30 ne Zone-lA.</w:t>
      </w:r>
    </w:p>
    <w:p>
      <w:pPr>
        <w:rPr>
          <w:rFonts w:hint="default"/>
          <w:lang w:val="en-US" w:eastAsia="zh-CN"/>
        </w:rPr>
      </w:pPr>
      <w:r>
        <w:rPr>
          <w:rFonts w:hint="default"/>
          <w:lang w:val="en-US" w:eastAsia="zh-CN"/>
        </w:rPr>
        <w:t>小于128K对象：不支特上面转换方式</w:t>
      </w:r>
    </w:p>
    <w:p>
      <w:r>
        <w:drawing>
          <wp:inline distT="0" distB="0" distL="114300" distR="114300">
            <wp:extent cx="5234940" cy="5784850"/>
            <wp:effectExtent l="0" t="0" r="7620" b="635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1"/>
                    <a:stretch>
                      <a:fillRect/>
                    </a:stretch>
                  </pic:blipFill>
                  <pic:spPr>
                    <a:xfrm>
                      <a:off x="0" y="0"/>
                      <a:ext cx="5234940" cy="5784850"/>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跨区域复制S3</w:t>
      </w:r>
    </w:p>
    <w:p>
      <w:r>
        <w:drawing>
          <wp:inline distT="0" distB="0" distL="114300" distR="114300">
            <wp:extent cx="5265420" cy="2522855"/>
            <wp:effectExtent l="0" t="0" r="7620" b="698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2"/>
                    <a:stretch>
                      <a:fillRect/>
                    </a:stretch>
                  </pic:blipFill>
                  <pic:spPr>
                    <a:xfrm>
                      <a:off x="0" y="0"/>
                      <a:ext cx="5265420" cy="2522855"/>
                    </a:xfrm>
                    <a:prstGeom prst="rect">
                      <a:avLst/>
                    </a:prstGeom>
                    <a:noFill/>
                    <a:ln>
                      <a:noFill/>
                    </a:ln>
                  </pic:spPr>
                </pic:pic>
              </a:graphicData>
            </a:graphic>
          </wp:inline>
        </w:drawing>
      </w:r>
    </w:p>
    <w:p>
      <w:r>
        <w:drawing>
          <wp:inline distT="0" distB="0" distL="114300" distR="114300">
            <wp:extent cx="4815840" cy="2407920"/>
            <wp:effectExtent l="0" t="0" r="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3"/>
                    <a:stretch>
                      <a:fillRect/>
                    </a:stretch>
                  </pic:blipFill>
                  <pic:spPr>
                    <a:xfrm>
                      <a:off x="0" y="0"/>
                      <a:ext cx="4815840" cy="2407920"/>
                    </a:xfrm>
                    <a:prstGeom prst="rect">
                      <a:avLst/>
                    </a:prstGeom>
                    <a:noFill/>
                    <a:ln>
                      <a:noFill/>
                    </a:ln>
                  </pic:spPr>
                </pic:pic>
              </a:graphicData>
            </a:graphic>
          </wp:inline>
        </w:drawing>
      </w:r>
    </w:p>
    <w:p>
      <w:r>
        <w:drawing>
          <wp:inline distT="0" distB="0" distL="114300" distR="114300">
            <wp:extent cx="4831080" cy="3901440"/>
            <wp:effectExtent l="0" t="0" r="0"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4"/>
                    <a:stretch>
                      <a:fillRect/>
                    </a:stretch>
                  </pic:blipFill>
                  <pic:spPr>
                    <a:xfrm>
                      <a:off x="0" y="0"/>
                      <a:ext cx="4831080" cy="3901440"/>
                    </a:xfrm>
                    <a:prstGeom prst="rect">
                      <a:avLst/>
                    </a:prstGeom>
                    <a:noFill/>
                    <a:ln>
                      <a:noFill/>
                    </a:ln>
                  </pic:spPr>
                </pic:pic>
              </a:graphicData>
            </a:graphic>
          </wp:inline>
        </w:drawing>
      </w:r>
    </w:p>
    <w:p>
      <w:r>
        <w:drawing>
          <wp:inline distT="0" distB="0" distL="114300" distR="114300">
            <wp:extent cx="4853940" cy="2682240"/>
            <wp:effectExtent l="0" t="0" r="762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5"/>
                    <a:stretch>
                      <a:fillRect/>
                    </a:stretch>
                  </pic:blipFill>
                  <pic:spPr>
                    <a:xfrm>
                      <a:off x="0" y="0"/>
                      <a:ext cx="4853940" cy="2682240"/>
                    </a:xfrm>
                    <a:prstGeom prst="rect">
                      <a:avLst/>
                    </a:prstGeom>
                    <a:noFill/>
                    <a:ln>
                      <a:noFill/>
                    </a:ln>
                  </pic:spPr>
                </pic:pic>
              </a:graphicData>
            </a:graphic>
          </wp:inline>
        </w:drawing>
      </w:r>
    </w:p>
    <w:p>
      <w:r>
        <w:drawing>
          <wp:inline distT="0" distB="0" distL="114300" distR="114300">
            <wp:extent cx="4511040" cy="3268980"/>
            <wp:effectExtent l="0" t="0" r="0" b="762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6"/>
                    <a:stretch>
                      <a:fillRect/>
                    </a:stretch>
                  </pic:blipFill>
                  <pic:spPr>
                    <a:xfrm>
                      <a:off x="0" y="0"/>
                      <a:ext cx="4511040" cy="3268980"/>
                    </a:xfrm>
                    <a:prstGeom prst="rect">
                      <a:avLst/>
                    </a:prstGeom>
                    <a:noFill/>
                    <a:ln>
                      <a:noFill/>
                    </a:ln>
                  </pic:spPr>
                </pic:pic>
              </a:graphicData>
            </a:graphic>
          </wp:inline>
        </w:drawing>
      </w:r>
    </w:p>
    <w:p>
      <w:r>
        <w:drawing>
          <wp:inline distT="0" distB="0" distL="114300" distR="114300">
            <wp:extent cx="5273675" cy="1904365"/>
            <wp:effectExtent l="0" t="0" r="14605" b="63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7"/>
                    <a:stretch>
                      <a:fillRect/>
                    </a:stretch>
                  </pic:blipFill>
                  <pic:spPr>
                    <a:xfrm>
                      <a:off x="0" y="0"/>
                      <a:ext cx="5273675" cy="1904365"/>
                    </a:xfrm>
                    <a:prstGeom prst="rect">
                      <a:avLst/>
                    </a:prstGeom>
                    <a:noFill/>
                    <a:ln>
                      <a:noFill/>
                    </a:ln>
                  </pic:spPr>
                </pic:pic>
              </a:graphicData>
            </a:graphic>
          </wp:inline>
        </w:drawing>
      </w:r>
    </w:p>
    <w:p>
      <w:bookmarkStart w:id="0" w:name="_GoBack"/>
      <w:bookmarkEnd w:id="0"/>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旭日永照碧云天" w:date="2023-12-12T15:32:51Z" w:initials="">
    <w:p w14:paraId="5BD03C37">
      <w:pPr>
        <w:pStyle w:val="6"/>
      </w:pPr>
      <w: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BD03C3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旭日永照碧云天">
    <w15:presenceInfo w15:providerId="WPS Office" w15:userId="13445767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U2ZmEzZGRjMjViYTllMTJiMTU5ZmVlOGMyZjM0Y2YifQ=="/>
  </w:docVars>
  <w:rsids>
    <w:rsidRoot w:val="549C6318"/>
    <w:rsid w:val="549C63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annotation text"/>
    <w:basedOn w:val="1"/>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186</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2023-12-12T06:33:00Z</dcterms:created>
  <dc:creator>旭日永照碧云天</dc:creator>
  <cp:lastModifiedBy>旭日永照碧云天</cp:lastModifiedBy>
  <dcterms:modified xsi:type="dcterms:W3CDTF">2023-12-12T14:51:44Z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4A6AD739C0494382B103F69B1248095C_11</vt:lpwstr>
  </property>
</Properties>
</file>