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D351EE" w:rsidRDefault="00D351EE" w:rsidP="002F3FCB">
      <w:pPr>
        <w:pStyle w:val="2"/>
        <w:spacing w:before="312"/>
      </w:pPr>
      <w:r>
        <w:rPr>
          <w:rFonts w:hint="eastAsia"/>
        </w:rPr>
        <w:t>连接</w:t>
      </w:r>
    </w:p>
    <w:p w:rsidR="00D351EE" w:rsidRPr="00D351EE" w:rsidRDefault="00D351EE" w:rsidP="00D351EE">
      <w:pPr>
        <w:ind w:firstLine="420"/>
      </w:pPr>
      <w:r>
        <w:rPr>
          <w:rFonts w:hint="eastAsia"/>
        </w:rPr>
        <w:t>把读入的二进制数据合并到jvm的运行状态中。</w:t>
      </w:r>
    </w:p>
    <w:p w:rsidR="004C27CA" w:rsidRDefault="004C27CA" w:rsidP="002F3FCB">
      <w:pPr>
        <w:pStyle w:val="2"/>
        <w:numPr>
          <w:ilvl w:val="0"/>
          <w:numId w:val="10"/>
        </w:numPr>
        <w:spacing w:before="312"/>
      </w:pPr>
      <w:r>
        <w:rPr>
          <w:rFonts w:hint="eastAsia"/>
        </w:rPr>
        <w:t>连接</w:t>
      </w:r>
      <w:r w:rsidR="00D351EE">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装载-准备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装载-解析（可选）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2437F8" w:rsidRDefault="002437F8" w:rsidP="002437F8">
      <w:pPr>
        <w:pStyle w:val="1"/>
        <w:spacing w:before="156" w:after="156"/>
      </w:pPr>
      <w:r>
        <w:rPr>
          <w:rFonts w:hint="eastAsia"/>
        </w:rPr>
        <w:lastRenderedPageBreak/>
        <w:t>类的其他知识点</w:t>
      </w:r>
    </w:p>
    <w:p w:rsidR="003744F6" w:rsidRDefault="003744F6" w:rsidP="002437F8">
      <w:pPr>
        <w:pStyle w:val="2"/>
        <w:numPr>
          <w:ilvl w:val="0"/>
          <w:numId w:val="7"/>
        </w:numPr>
        <w:spacing w:before="312"/>
      </w:pPr>
      <w:r>
        <w:rPr>
          <w:rFonts w:hint="eastAsia"/>
        </w:rPr>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3744F6" w:rsidRPr="003744F6" w:rsidRDefault="003744F6" w:rsidP="003744F6">
      <w:pPr>
        <w:ind w:firstLine="420"/>
      </w:pPr>
      <w:r>
        <w:rPr>
          <w:rFonts w:hint="eastAsia"/>
        </w:rPr>
        <w:t>自定义加载器-User ClassLoader</w:t>
      </w:r>
      <w:r w:rsidR="00C1148B">
        <w:rPr>
          <w:rFonts w:hint="eastAsia"/>
        </w:rPr>
        <w:t>：</w:t>
      </w: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Pr="002437F8" w:rsidRDefault="002437F8" w:rsidP="002437F8">
      <w:pPr>
        <w:ind w:firstLine="420"/>
        <w:rPr>
          <w:shd w:val="clear" w:color="auto" w:fill="FFFFFF"/>
        </w:rPr>
      </w:pPr>
      <w:r w:rsidRPr="002437F8">
        <w:t>很好的解决了各个类加载器的基础类的统一问题，如果不使用该种方式，那么用户可以随意定义类加载器来加载核心api，会带来相关隐患。</w:t>
      </w:r>
    </w:p>
    <w:p w:rsidR="00DF18EE" w:rsidRDefault="00DC1932">
      <w:pPr>
        <w:pStyle w:val="1"/>
        <w:spacing w:before="156" w:after="156"/>
      </w:pPr>
      <w:r>
        <w:rPr>
          <w:rFonts w:hint="eastAsia"/>
        </w:rPr>
        <w:t>GC</w:t>
      </w:r>
    </w:p>
    <w:p w:rsidR="00096A21" w:rsidRPr="00DF31A9" w:rsidRDefault="008827BD"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lastRenderedPageBreak/>
        <w:t>java内存划分：</w:t>
      </w:r>
    </w:p>
    <w:p w:rsidR="00DC1932" w:rsidRDefault="00DC1932" w:rsidP="00DC1932">
      <w:pPr>
        <w:ind w:firstLine="420"/>
      </w:pPr>
      <w:r>
        <w:rPr>
          <w:rFonts w:hint="eastAsia"/>
        </w:rPr>
        <w:t>线程共享的：堆区，方法区。</w:t>
      </w:r>
    </w:p>
    <w:p w:rsidR="00AF4732" w:rsidRPr="00AF4732" w:rsidRDefault="00AF4732" w:rsidP="00DC1932">
      <w:pPr>
        <w:ind w:firstLine="420"/>
        <w:rPr>
          <w:b/>
          <w:i/>
        </w:rPr>
      </w:pPr>
      <w:r w:rsidRPr="00AF4732">
        <w:rPr>
          <w:rFonts w:hint="eastAsia"/>
          <w:b/>
          <w:i/>
        </w:rPr>
        <w:t>1.堆区：</w:t>
      </w:r>
      <w:r w:rsidR="005D17DA" w:rsidRPr="005D17DA">
        <w:rPr>
          <w:rFonts w:hint="eastAsia"/>
        </w:rPr>
        <w:t>存放对象实例</w:t>
      </w:r>
      <w:r w:rsidR="002323E3">
        <w:rPr>
          <w:rFonts w:hint="eastAsia"/>
        </w:rPr>
        <w:t>和对象的实例变量</w:t>
      </w:r>
      <w:r w:rsidR="005D17DA">
        <w:rPr>
          <w:rFonts w:hint="eastAsia"/>
        </w:rPr>
        <w:t>，</w:t>
      </w:r>
      <w:r w:rsidR="005D17DA" w:rsidRPr="005D17DA">
        <w:rPr>
          <w:rFonts w:hint="eastAsia"/>
        </w:rPr>
        <w:t>是理解</w:t>
      </w:r>
      <w:r w:rsidR="005D17DA" w:rsidRPr="005D17DA">
        <w:t>Java GC机制最重要的区域，没有之一</w:t>
      </w:r>
      <w:r w:rsidR="005D17DA">
        <w:t>。</w:t>
      </w:r>
      <w:r w:rsidR="00A743D3">
        <w:t>1.8</w:t>
      </w:r>
      <w:r w:rsidR="00A743D3">
        <w:rPr>
          <w:rFonts w:hint="eastAsia"/>
        </w:rPr>
        <w:t>之后删除永久代。</w:t>
      </w:r>
    </w:p>
    <w:p w:rsidR="009067BA" w:rsidRDefault="00AF4732" w:rsidP="00AF4732">
      <w:pPr>
        <w:ind w:firstLine="420"/>
      </w:pPr>
      <w:r w:rsidRPr="00AF4732">
        <w:rPr>
          <w:rFonts w:hint="eastAsia"/>
          <w:b/>
          <w:i/>
        </w:rPr>
        <w:t>2.方法区</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AF4732" w:rsidRPr="00AF4732" w:rsidRDefault="00AF4732" w:rsidP="00AF4732">
      <w:pPr>
        <w:ind w:firstLine="420"/>
      </w:pPr>
      <w:r w:rsidRPr="00AF4732">
        <w:rPr>
          <w:rFonts w:hint="eastAsia"/>
        </w:rPr>
        <w:t>线程私有的：虚拟机栈，本地方法栈，程序计数器。</w:t>
      </w:r>
    </w:p>
    <w:p w:rsidR="00AF4732" w:rsidRPr="00AF4732" w:rsidRDefault="00AF4732" w:rsidP="00DC1932">
      <w:pPr>
        <w:ind w:firstLine="420"/>
      </w:pPr>
      <w:r w:rsidRPr="00AF4732">
        <w:rPr>
          <w:rFonts w:hint="eastAsia"/>
          <w:b/>
          <w:i/>
        </w:rPr>
        <w:t>1.虚拟机栈</w:t>
      </w:r>
      <w:r w:rsidR="005D17DA">
        <w:rPr>
          <w:rFonts w:hint="eastAsia"/>
          <w:b/>
          <w:i/>
        </w:rPr>
        <w:t>：</w:t>
      </w:r>
      <w:r w:rsidR="005D17DA">
        <w:rPr>
          <w:rFonts w:hint="eastAsia"/>
        </w:rPr>
        <w:t>jvm执行的java方法。</w:t>
      </w:r>
    </w:p>
    <w:p w:rsidR="00AF4732" w:rsidRDefault="00AF4732" w:rsidP="00DC1932">
      <w:pPr>
        <w:ind w:firstLine="420"/>
      </w:pPr>
      <w:r w:rsidRPr="00AF4732">
        <w:rPr>
          <w:rFonts w:hint="eastAsia"/>
          <w:b/>
          <w:i/>
        </w:rPr>
        <w:t>2.本地方法栈</w:t>
      </w:r>
      <w:r w:rsidR="005D17DA">
        <w:rPr>
          <w:rFonts w:hint="eastAsia"/>
          <w:b/>
          <w:i/>
        </w:rPr>
        <w:t>：</w:t>
      </w:r>
      <w:r w:rsidR="005D17DA">
        <w:rPr>
          <w:rFonts w:hint="eastAsia"/>
        </w:rPr>
        <w:t>jvm执行的n</w:t>
      </w:r>
      <w:r w:rsidRPr="00AF4732">
        <w:t>ative</w:t>
      </w:r>
      <w:r w:rsidR="005D17DA">
        <w:t>方法。HotSpot</w:t>
      </w:r>
      <w:r w:rsidR="005D17DA" w:rsidRPr="005D17DA">
        <w:t>将</w:t>
      </w:r>
      <w:r w:rsidR="005D17DA">
        <w:t>虚拟机栈和本地方法栈合并。</w:t>
      </w:r>
    </w:p>
    <w:p w:rsidR="00DC1932" w:rsidRPr="00DC1932" w:rsidRDefault="00AF4732" w:rsidP="00DC1932">
      <w:pPr>
        <w:ind w:firstLine="420"/>
      </w:pPr>
      <w:r>
        <w:rPr>
          <w:rFonts w:hint="eastAsia"/>
          <w:b/>
          <w:i/>
        </w:rPr>
        <w:t>3</w:t>
      </w:r>
      <w:r w:rsidRPr="00AF4732">
        <w:rPr>
          <w:rFonts w:hint="eastAsia"/>
          <w:b/>
          <w:i/>
        </w:rPr>
        <w:t>.</w:t>
      </w:r>
      <w:r w:rsidR="00DC1932" w:rsidRPr="00AF4732">
        <w:rPr>
          <w:rFonts w:hint="eastAsia"/>
          <w:b/>
          <w:i/>
        </w:rPr>
        <w:t>程序计数</w:t>
      </w:r>
      <w:r>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t>当Eden区满后。</w:t>
      </w:r>
    </w:p>
    <w:p w:rsidR="00655005" w:rsidRDefault="009067BA" w:rsidP="009067BA">
      <w:pPr>
        <w:ind w:firstLine="420"/>
      </w:pPr>
      <w:r>
        <w:rPr>
          <w:rFonts w:hint="eastAsia"/>
        </w:rPr>
        <w:lastRenderedPageBreak/>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t>2、不满足，虚拟机查看HandlePromotionFailure参数：</w:t>
      </w:r>
    </w:p>
    <w:p w:rsidR="00037A93" w:rsidRDefault="00037A93" w:rsidP="00037A93">
      <w:pPr>
        <w:ind w:left="420" w:firstLineChars="0" w:firstLine="420"/>
      </w:pPr>
      <w:r>
        <w:lastRenderedPageBreak/>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BC2931" w:rsidRDefault="00BC2931" w:rsidP="00BC2931">
      <w:pPr>
        <w:pStyle w:val="2"/>
        <w:spacing w:before="312"/>
      </w:pPr>
      <w:r>
        <w:rPr>
          <w:rFonts w:hint="eastAsia"/>
        </w:rPr>
        <w:t>GC垃圾回收器</w:t>
      </w:r>
    </w:p>
    <w:p w:rsidR="00BC2931" w:rsidRDefault="00BC2931" w:rsidP="00BC2931">
      <w:pPr>
        <w:ind w:firstLine="420"/>
      </w:pPr>
      <w:r w:rsidRPr="00BC2931">
        <w:t>Serial（串行）</w:t>
      </w:r>
    </w:p>
    <w:p w:rsidR="00BC2931" w:rsidRDefault="00BC2931" w:rsidP="00BC2931">
      <w:pPr>
        <w:ind w:firstLine="420"/>
      </w:pPr>
      <w:r w:rsidRPr="00BC2931">
        <w:t>Parallel / Throughput（并行）</w:t>
      </w:r>
      <w:r>
        <w:t>---------</w:t>
      </w:r>
      <w:r w:rsidRPr="00BC2931">
        <w:t>HotSpot默认使用</w:t>
      </w:r>
    </w:p>
    <w:p w:rsidR="00BC2931" w:rsidRDefault="00BF5540" w:rsidP="00BC2931">
      <w:pPr>
        <w:ind w:firstLine="420"/>
      </w:pPr>
      <w:r>
        <w:rPr>
          <w:noProof/>
        </w:rPr>
        <w:drawing>
          <wp:anchor distT="0" distB="0" distL="114300" distR="114300" simplePos="0" relativeHeight="251658240" behindDoc="0" locked="0" layoutInCell="1" allowOverlap="1">
            <wp:simplePos x="0" y="0"/>
            <wp:positionH relativeFrom="column">
              <wp:posOffset>3607378</wp:posOffset>
            </wp:positionH>
            <wp:positionV relativeFrom="paragraph">
              <wp:posOffset>2078</wp:posOffset>
            </wp:positionV>
            <wp:extent cx="2821131" cy="2570018"/>
            <wp:effectExtent l="19050" t="0" r="0" b="0"/>
            <wp:wrapNone/>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2821131" cy="2570018"/>
                    </a:xfrm>
                    <a:prstGeom prst="rect">
                      <a:avLst/>
                    </a:prstGeom>
                    <a:noFill/>
                    <a:ln w="9525">
                      <a:noFill/>
                      <a:miter lim="800000"/>
                      <a:headEnd/>
                      <a:tailEnd/>
                    </a:ln>
                  </pic:spPr>
                </pic:pic>
              </a:graphicData>
            </a:graphic>
          </wp:anchor>
        </w:drawing>
      </w:r>
      <w:r w:rsidR="00BC2931" w:rsidRPr="00BC2931">
        <w:t>CMS（并发）</w:t>
      </w:r>
    </w:p>
    <w:p w:rsidR="00BC2931" w:rsidRDefault="00BC2931" w:rsidP="00BC2931">
      <w:pPr>
        <w:ind w:firstLine="420"/>
      </w:pPr>
      <w:r w:rsidRPr="00BC2931">
        <w:t>and the new kid on the block G1（G1）</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8827BD"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lastRenderedPageBreak/>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144F7F" w:rsidP="00144F7F">
      <w:pPr>
        <w:pStyle w:val="1"/>
        <w:spacing w:before="156" w:after="156"/>
      </w:pPr>
      <w:r>
        <w:rPr>
          <w:rFonts w:hint="eastAsia"/>
        </w:rPr>
        <w:t>锁</w:t>
      </w:r>
    </w:p>
    <w:p w:rsidR="00A743D3" w:rsidRPr="00A743D3" w:rsidRDefault="00A743D3" w:rsidP="00A743D3">
      <w:pPr>
        <w:ind w:firstLine="420"/>
      </w:pPr>
    </w:p>
    <w:p w:rsidR="00DC1932" w:rsidRPr="00DC1932" w:rsidRDefault="00DC1932" w:rsidP="00DC1932">
      <w:pPr>
        <w:ind w:firstLine="420"/>
      </w:pP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FD4498" w:rsidP="002251F3">
      <w:pPr>
        <w:pStyle w:val="2"/>
        <w:numPr>
          <w:ilvl w:val="0"/>
          <w:numId w:val="9"/>
        </w:numPr>
        <w:spacing w:before="312"/>
      </w:pPr>
      <w:r w:rsidRPr="00FD4498">
        <w:rPr>
          <w:rFonts w:hint="eastAsia"/>
        </w:rPr>
        <w:t>二叉树</w:t>
      </w:r>
    </w:p>
    <w:p w:rsidR="00FD4498" w:rsidRDefault="00FD4498" w:rsidP="00FD4498">
      <w:pPr>
        <w:pStyle w:val="2"/>
        <w:spacing w:before="312"/>
      </w:pPr>
      <w:r w:rsidRPr="00FD4498">
        <w:rPr>
          <w:rFonts w:hint="eastAsia"/>
        </w:rPr>
        <w:lastRenderedPageBreak/>
        <w:t>红黑树</w:t>
      </w:r>
    </w:p>
    <w:p w:rsidR="006242B5" w:rsidRDefault="006242B5" w:rsidP="006242B5">
      <w:pPr>
        <w:ind w:firstLine="420"/>
      </w:pPr>
      <w:r>
        <w:rPr>
          <w:rFonts w:hint="eastAsia"/>
        </w:rPr>
        <w:t>解决了二叉树搜索出现O(n)的时间复杂度。</w:t>
      </w:r>
    </w:p>
    <w:p w:rsidR="006242B5" w:rsidRPr="006242B5" w:rsidRDefault="006242B5" w:rsidP="006242B5">
      <w:pPr>
        <w:ind w:firstLine="420"/>
      </w:pPr>
      <w:r w:rsidRPr="006242B5">
        <w:rPr>
          <w:rFonts w:hint="eastAsia"/>
        </w:rPr>
        <w:t>插入或删除数据导致不满足平衡二叉树不平衡时，平衡二叉树会进行调整树上的节点来保持平衡。</w:t>
      </w:r>
    </w:p>
    <w:p w:rsidR="002251F3" w:rsidRDefault="002251F3" w:rsidP="002251F3">
      <w:pPr>
        <w:pStyle w:val="2"/>
        <w:numPr>
          <w:ilvl w:val="0"/>
          <w:numId w:val="9"/>
        </w:numPr>
        <w:spacing w:before="312"/>
      </w:pPr>
      <w:r w:rsidRPr="002251F3">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pPr>
      <w:r w:rsidRPr="002251F3">
        <w:t>B+Tree</w:t>
      </w:r>
    </w:p>
    <w:p w:rsidR="006242B5" w:rsidRPr="006242B5" w:rsidRDefault="006242B5" w:rsidP="006242B5">
      <w:pPr>
        <w:ind w:firstLine="420"/>
      </w:pPr>
      <w:r>
        <w:rPr>
          <w:rFonts w:hint="eastAsia"/>
        </w:rPr>
        <w:t>解决：非叶子节点只存储索引，这样查找索引导致的IO操作更少，效率更高。</w:t>
      </w:r>
    </w:p>
    <w:p w:rsidR="008E3349" w:rsidRDefault="008E3349" w:rsidP="008E3349">
      <w:pPr>
        <w:ind w:firstLine="420"/>
      </w:pPr>
      <w:r>
        <w:rPr>
          <w:rFonts w:hint="eastAsia"/>
        </w:rPr>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8E3349" w:rsidP="008E3349">
      <w:pPr>
        <w:ind w:firstLine="420"/>
      </w:pPr>
      <w:r>
        <w:t>增加了相邻接点的指向指针。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3506D5" w:rsidRPr="003506D5" w:rsidRDefault="002251F3" w:rsidP="00867FE9">
      <w:pPr>
        <w:pStyle w:val="2"/>
        <w:spacing w:before="312"/>
      </w:pPr>
      <w:r w:rsidRPr="002251F3">
        <w:t>B*Tree</w:t>
      </w:r>
    </w:p>
    <w:p w:rsidR="00DC1932" w:rsidRDefault="00DC1932" w:rsidP="00DC1932">
      <w:pPr>
        <w:pStyle w:val="1"/>
        <w:spacing w:before="156" w:after="156"/>
      </w:pPr>
      <w:r>
        <w:t>hashmap的扩容和红黑树</w:t>
      </w:r>
    </w:p>
    <w:sectPr w:rsidR="00DC1932" w:rsidSect="00DF18E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2D0" w:rsidRDefault="00DC12D0" w:rsidP="00570A38">
      <w:pPr>
        <w:spacing w:line="240" w:lineRule="auto"/>
        <w:ind w:firstLine="420"/>
      </w:pPr>
      <w:r>
        <w:separator/>
      </w:r>
    </w:p>
  </w:endnote>
  <w:endnote w:type="continuationSeparator" w:id="0">
    <w:p w:rsidR="00DC12D0" w:rsidRDefault="00DC12D0"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2D0" w:rsidRDefault="00DC12D0" w:rsidP="00570A38">
      <w:pPr>
        <w:spacing w:line="240" w:lineRule="auto"/>
        <w:ind w:firstLine="420"/>
      </w:pPr>
      <w:r>
        <w:separator/>
      </w:r>
    </w:p>
  </w:footnote>
  <w:footnote w:type="continuationSeparator" w:id="0">
    <w:p w:rsidR="00DC12D0" w:rsidRDefault="00DC12D0"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38" w:rsidRDefault="00570A38"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4EC40A3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37A93"/>
    <w:rsid w:val="00085C2D"/>
    <w:rsid w:val="00096A21"/>
    <w:rsid w:val="000B4A56"/>
    <w:rsid w:val="000C02B1"/>
    <w:rsid w:val="00133913"/>
    <w:rsid w:val="001355CA"/>
    <w:rsid w:val="00144F7F"/>
    <w:rsid w:val="00175A94"/>
    <w:rsid w:val="001A64F5"/>
    <w:rsid w:val="001B458E"/>
    <w:rsid w:val="001C32B2"/>
    <w:rsid w:val="001C709E"/>
    <w:rsid w:val="001E433F"/>
    <w:rsid w:val="002251F3"/>
    <w:rsid w:val="002323E3"/>
    <w:rsid w:val="00236C77"/>
    <w:rsid w:val="002437F8"/>
    <w:rsid w:val="0026736E"/>
    <w:rsid w:val="00275F33"/>
    <w:rsid w:val="0028513B"/>
    <w:rsid w:val="00286197"/>
    <w:rsid w:val="002B06C5"/>
    <w:rsid w:val="002B6FA3"/>
    <w:rsid w:val="002B7DDB"/>
    <w:rsid w:val="002D4B9F"/>
    <w:rsid w:val="002E3E13"/>
    <w:rsid w:val="002F314C"/>
    <w:rsid w:val="002F3FCB"/>
    <w:rsid w:val="002F51A2"/>
    <w:rsid w:val="00317A88"/>
    <w:rsid w:val="00333123"/>
    <w:rsid w:val="003506D5"/>
    <w:rsid w:val="003545A2"/>
    <w:rsid w:val="0035772F"/>
    <w:rsid w:val="003744F6"/>
    <w:rsid w:val="0037736D"/>
    <w:rsid w:val="003B0196"/>
    <w:rsid w:val="003E5DBF"/>
    <w:rsid w:val="00452DED"/>
    <w:rsid w:val="00477D8D"/>
    <w:rsid w:val="00485AB3"/>
    <w:rsid w:val="004B5C3F"/>
    <w:rsid w:val="004B7EDB"/>
    <w:rsid w:val="004C27CA"/>
    <w:rsid w:val="004D523E"/>
    <w:rsid w:val="004E1E2E"/>
    <w:rsid w:val="00513FC1"/>
    <w:rsid w:val="0055477F"/>
    <w:rsid w:val="00570A38"/>
    <w:rsid w:val="005C34F3"/>
    <w:rsid w:val="005D17DA"/>
    <w:rsid w:val="005D4827"/>
    <w:rsid w:val="00604535"/>
    <w:rsid w:val="006242B5"/>
    <w:rsid w:val="0063084D"/>
    <w:rsid w:val="0064310C"/>
    <w:rsid w:val="00655005"/>
    <w:rsid w:val="00664F1D"/>
    <w:rsid w:val="00690DD9"/>
    <w:rsid w:val="006F0032"/>
    <w:rsid w:val="00741F34"/>
    <w:rsid w:val="007441C8"/>
    <w:rsid w:val="007A6304"/>
    <w:rsid w:val="007F61D3"/>
    <w:rsid w:val="008118CC"/>
    <w:rsid w:val="00841636"/>
    <w:rsid w:val="00856894"/>
    <w:rsid w:val="00861B27"/>
    <w:rsid w:val="00861F89"/>
    <w:rsid w:val="00867FE9"/>
    <w:rsid w:val="008827BD"/>
    <w:rsid w:val="008A2AAB"/>
    <w:rsid w:val="008A4C73"/>
    <w:rsid w:val="008A5249"/>
    <w:rsid w:val="008C648D"/>
    <w:rsid w:val="008C6677"/>
    <w:rsid w:val="008D570D"/>
    <w:rsid w:val="008E3349"/>
    <w:rsid w:val="009030E2"/>
    <w:rsid w:val="00906729"/>
    <w:rsid w:val="009067BA"/>
    <w:rsid w:val="00957A27"/>
    <w:rsid w:val="00961995"/>
    <w:rsid w:val="009A0F35"/>
    <w:rsid w:val="009C2EEB"/>
    <w:rsid w:val="009F2EAA"/>
    <w:rsid w:val="009F3456"/>
    <w:rsid w:val="00A172EF"/>
    <w:rsid w:val="00A27570"/>
    <w:rsid w:val="00A743D3"/>
    <w:rsid w:val="00A96D21"/>
    <w:rsid w:val="00AF4732"/>
    <w:rsid w:val="00B4279F"/>
    <w:rsid w:val="00B64652"/>
    <w:rsid w:val="00BB7C87"/>
    <w:rsid w:val="00BC2931"/>
    <w:rsid w:val="00BF23D4"/>
    <w:rsid w:val="00BF5540"/>
    <w:rsid w:val="00C1148B"/>
    <w:rsid w:val="00C25D14"/>
    <w:rsid w:val="00C3708C"/>
    <w:rsid w:val="00C644CE"/>
    <w:rsid w:val="00C90DF4"/>
    <w:rsid w:val="00C91C64"/>
    <w:rsid w:val="00CB76E3"/>
    <w:rsid w:val="00CB7BD4"/>
    <w:rsid w:val="00CE518A"/>
    <w:rsid w:val="00CF0AC3"/>
    <w:rsid w:val="00D0255D"/>
    <w:rsid w:val="00D106C1"/>
    <w:rsid w:val="00D351EE"/>
    <w:rsid w:val="00D53F0A"/>
    <w:rsid w:val="00D638A7"/>
    <w:rsid w:val="00D74BCC"/>
    <w:rsid w:val="00D82F64"/>
    <w:rsid w:val="00DC0897"/>
    <w:rsid w:val="00DC12D0"/>
    <w:rsid w:val="00DC1932"/>
    <w:rsid w:val="00DC3ED9"/>
    <w:rsid w:val="00DC6B80"/>
    <w:rsid w:val="00DE603F"/>
    <w:rsid w:val="00DF18EE"/>
    <w:rsid w:val="00DF31A9"/>
    <w:rsid w:val="00DF6C76"/>
    <w:rsid w:val="00E02CF6"/>
    <w:rsid w:val="00E20CEA"/>
    <w:rsid w:val="00E24804"/>
    <w:rsid w:val="00E90F4A"/>
    <w:rsid w:val="00EA4012"/>
    <w:rsid w:val="00EB667E"/>
    <w:rsid w:val="00F016F7"/>
    <w:rsid w:val="00F42B6E"/>
    <w:rsid w:val="00F72C1B"/>
    <w:rsid w:val="00FB2E56"/>
    <w:rsid w:val="00FB57D8"/>
    <w:rsid w:val="00FC29B3"/>
    <w:rsid w:val="00FC68CA"/>
    <w:rsid w:val="00FC6A89"/>
    <w:rsid w:val="00FD4498"/>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DF18EE"/>
    <w:pPr>
      <w:keepNext/>
      <w:keepLines/>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DF18EE"/>
    <w:rPr>
      <w:rFonts w:ascii="微软雅黑" w:eastAsia="微软雅黑" w:hAnsi="微软雅黑"/>
      <w:b/>
      <w:bCs/>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teye.com/blog/leichenlei-209779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4383</TotalTime>
  <Pages>7</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38</cp:revision>
  <dcterms:created xsi:type="dcterms:W3CDTF">2019-05-31T03:11:00Z</dcterms:created>
  <dcterms:modified xsi:type="dcterms:W3CDTF">2020-05-09T13:24:00Z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