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ind w:firstLine="480"/>
      </w:pPr>
      <w:r>
        <w:t>select a.skyDragonTimes from player a inner join skydragon b on a.userId=b.userId where a.account="mr1";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SHOW CREATE DATABASE/TABLES 查看建库或者建表语句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insert playerprop(userid,help,behelp) values (1,1,1); 插入数据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原表名 rename to 新表名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表名 change 要修改的字段名  新字段名 新字段的数据类型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playerprop character set utf8mb4 COLLATE utf8mb4_general_ci; 修改表的编码格式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show columns from 查看所有表头信息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select distinct name数据去重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SELECT COUNT(*) FROM table_name 数据数量</w:t>
      </w:r>
    </w:p>
    <w:p>
      <w:pPr>
        <w:pStyle w:val="2"/>
        <w:spacing w:before="156" w:after="156"/>
        <w:ind w:firstLine="480"/>
      </w:pPr>
      <w:r>
        <w:t>truncate table wp_comments;</w:t>
      </w:r>
    </w:p>
    <w:p>
      <w:pPr>
        <w:pStyle w:val="2"/>
        <w:spacing w:before="156" w:after="156"/>
        <w:ind w:firstLine="480"/>
      </w:pPr>
      <w:r>
        <w:t>delete * from wp_comments;</w:t>
      </w:r>
    </w:p>
    <w:p>
      <w:pPr>
        <w:pStyle w:val="2"/>
        <w:spacing w:before="156" w:after="156"/>
        <w:ind w:firstLine="480"/>
      </w:pPr>
      <w:r>
        <w:t xml:space="preserve">drop table table_name; 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offset：偏移量，和limit一起用做到分页的效果。select * from test1 limit 5 offset 1;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union：俩表数据去重。union all输出所有。select * from test1 union select * from test2;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group by：分组查询和去重查询（distinct）。可以跟（with rollup 总统计）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t>SELECT @@tx_isolation</w:t>
      </w:r>
      <w:r>
        <w:rPr>
          <w:rFonts w:hint="eastAsia"/>
        </w:rPr>
        <w:t>：查看mysql事务隔离级别。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关系型数据库的优势：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保持数据的一致性（事务处理）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由于以标准化为前提，数据更新的开销很小（相同的字段基本上都只有一处）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可以进行Join等复杂查询</w:t>
      </w:r>
    </w:p>
    <w:p>
      <w:pPr>
        <w:pStyle w:val="3"/>
        <w:ind w:left="420" w:firstLine="420"/>
      </w:pPr>
      <w:r>
        <w:rPr>
          <w:rFonts w:hint="eastAsia"/>
        </w:rPr>
        <w:t>其中能够保持数据的一致性是关系型数据库的最大优势。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关系型数据库的不足： </w:t>
      </w:r>
    </w:p>
    <w:p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不擅长的处理大量数据的写入处理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为有数据更新的表做索引或表结构（schema）变更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字段不固定时应用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 对简单查询需要快速返回结果的处理。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索引有什么作用</w:t>
      </w:r>
    </w:p>
    <w:p>
      <w:pPr>
        <w:pStyle w:val="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对数据库表中一列或多列的值进行排序的一种结构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第一，通过创建唯一性索引，可以保证数据库表中每一行数据的唯一性。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第二，可以大大加快数据的检索速度，这也是创建索引的最主要的原因。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第三，可以加速表和表之间的连接，特别是在实现数据的参考完整性方面特别有意义。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第四，在使用分组和排序子句进行数据检索时，同样可以显著减少查询中分组和排序的时间。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第五，通过使用索引，可以在查询的过程中，使用优化隐藏器，提高系统的性能。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MyISAM数据库引擎。</w:t>
      </w:r>
    </w:p>
    <w:p>
      <w:pPr>
        <w:pStyle w:val="3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t>只支持表级锁，在操作表的时候会自动给表加锁。也可以通过lock table的命令锁表，模拟事务，但是消耗非常大。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InnoDB数据库引擎。</w:t>
      </w:r>
    </w:p>
    <w:p>
      <w:pPr>
        <w:pStyle w:val="3"/>
        <w:numPr>
          <w:ilvl w:val="0"/>
          <w:numId w:val="7"/>
        </w:numPr>
        <w:ind w:leftChars="0" w:firstLineChars="0"/>
        <w:rPr>
          <w:rFonts w:hint="eastAsia"/>
        </w:rPr>
      </w:pPr>
      <w:r>
        <w:rPr>
          <w:rFonts w:hint="eastAsia"/>
        </w:rPr>
        <w:t>支持事务和行级锁。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事务的ACID属性。</w:t>
      </w:r>
    </w:p>
    <w:tbl>
      <w:tblPr>
        <w:tblStyle w:val="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49"/>
        <w:gridCol w:w="935"/>
        <w:gridCol w:w="1560"/>
        <w:gridCol w:w="99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隔离级别/副作用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>
      <w:pPr>
        <w:numPr>
          <w:ilvl w:val="0"/>
          <w:numId w:val="0"/>
        </w:numPr>
        <w:spacing w:before="156" w:after="156"/>
        <w:ind w:left="420"/>
        <w:rPr>
          <w:rFonts w:hint="eastAsia"/>
        </w:rPr>
      </w:pP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事务的ACID属性：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原子性（Atomicity）原子性是指事务是一个不可分割的工作单位，事务中的操作要么都发生，要么都不发生。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一致性（Consistency）：事务必须使数据库从一个一致性状态变换到另外一个一致性状态。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隔离性（Isolation）：事务的隔离性是指一个事务的执行不能被其他事务干扰，即一个事务内部的操作及使用的数据对并发的其他事务是隔离的，并发执行的各个事务之间不能互相干扰。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pStyle w:val="3"/>
        <w:ind w:left="420" w:firstLine="420"/>
      </w:pPr>
      <w:r>
        <w:rPr>
          <w:rFonts w:hint="eastAsia"/>
        </w:rPr>
        <w:t>持久性（Durability）：持久性是指一个事务一旦被提交，它对数据库中数据的改变就是永久性的，接下来的其他操作和数据库故障不应该对其有任何影响。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Alert,modify,change</w:t>
      </w:r>
    </w:p>
    <w:p>
      <w:r>
        <w:rPr>
          <w:rFonts w:hint="eastAsia"/>
          <w:lang w:val="en-US" w:eastAsia="zh-CN"/>
        </w:rPr>
        <w:t>Alert:</w:t>
      </w:r>
    </w:p>
    <w:p>
      <w:r>
        <w:rPr>
          <w:rFonts w:hint="eastAsia"/>
          <w:lang w:val="en-US" w:eastAsia="zh-CN"/>
        </w:rPr>
        <w:t>Modify:细微操作：改字段、长度等。</w:t>
      </w:r>
    </w:p>
    <w:p>
      <w:r>
        <w:rPr>
          <w:rFonts w:hint="eastAsia"/>
          <w:lang w:val="en-US" w:eastAsia="zh-CN"/>
        </w:rPr>
        <w:t>Change:大操作。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85BEC"/>
    <w:multiLevelType w:val="multilevel"/>
    <w:tmpl w:val="2ED85BEC"/>
    <w:lvl w:ilvl="0" w:tentative="0">
      <w:start w:val="1"/>
      <w:numFmt w:val="decimal"/>
      <w:pStyle w:val="2"/>
      <w:lvlText w:val="%1: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53D8B"/>
    <w:multiLevelType w:val="multilevel"/>
    <w:tmpl w:val="37C53D8B"/>
    <w:lvl w:ilvl="0" w:tentative="0">
      <w:start w:val="1"/>
      <w:numFmt w:val="decimal"/>
      <w:pStyle w:val="1"/>
      <w:lvlText w:val="%1)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7CFB070C"/>
    <w:multiLevelType w:val="multilevel"/>
    <w:tmpl w:val="7CFB070C"/>
    <w:lvl w:ilvl="0" w:tentative="0">
      <w:start w:val="1"/>
      <w:numFmt w:val="decimal"/>
      <w:pStyle w:val="3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  <w:rsid w:val="3FB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numPr>
        <w:ilvl w:val="0"/>
        <w:numId w:val="1"/>
      </w:numPr>
      <w:snapToGrid w:val="0"/>
      <w:spacing w:before="50" w:beforeLines="50" w:after="50" w:afterLines="50"/>
      <w:ind w:left="0" w:firstLine="200" w:firstLineChars="20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numPr>
        <w:ilvl w:val="0"/>
        <w:numId w:val="2"/>
      </w:numPr>
      <w:ind w:left="0" w:firstLine="200"/>
      <w:outlineLvl w:val="0"/>
    </w:pPr>
    <w:rPr>
      <w:b/>
      <w:sz w:val="24"/>
    </w:rPr>
  </w:style>
  <w:style w:type="paragraph" w:styleId="3">
    <w:name w:val="heading 2"/>
    <w:next w:val="1"/>
    <w:link w:val="7"/>
    <w:unhideWhenUsed/>
    <w:qFormat/>
    <w:uiPriority w:val="9"/>
    <w:pPr>
      <w:numPr>
        <w:ilvl w:val="0"/>
        <w:numId w:val="3"/>
      </w:numPr>
      <w:adjustRightInd w:val="0"/>
      <w:snapToGrid w:val="0"/>
      <w:ind w:left="200" w:leftChars="200" w:firstLine="200" w:firstLineChars="200"/>
      <w:outlineLvl w:val="1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6"/>
    <w:link w:val="3"/>
    <w:qFormat/>
    <w:uiPriority w:val="9"/>
    <w:rPr>
      <w:rFonts w:eastAsia="微软雅黑"/>
    </w:rPr>
  </w:style>
  <w:style w:type="character" w:customStyle="1" w:styleId="8">
    <w:name w:val="标题 1 Char"/>
    <w:basedOn w:val="6"/>
    <w:link w:val="2"/>
    <w:qFormat/>
    <w:uiPriority w:val="9"/>
    <w:rPr>
      <w:rFonts w:eastAsia="微软雅黑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241</TotalTime>
  <ScaleCrop>false</ScaleCrop>
  <LinksUpToDate>false</LinksUpToDate>
  <CharactersWithSpaces>1706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2019-06-20T06:10:00Z</dcterms:created>
  <dc:creator>xb21cn</dc:creator>
  <cp:lastModifiedBy>*大蚩</cp:lastModifiedBy>
  <dcterms:modified xsi:type="dcterms:W3CDTF">2019-06-29T11:00:05Z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