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Microsoft YaHei" w:hAnsi="Microsoft YaHei" w:eastAsia="Microsoft YaHei"/>
          <w:b/>
          <w:color w:val="1F4E78"/>
          <w:sz w:val="44"/>
        </w:rPr>
        <w:t>软件开发服务合同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项目名称：小程序报单系统（微信小程序端 + Web 管理后台）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5128"/>
        <w:gridCol w:w="5128"/>
      </w:tblGrid>
      <w:tr>
        <w:tc>
          <w:tcPr>
            <w:tcW w:type="dxa" w:w="2381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合同信息</w:t>
            </w:r>
          </w:p>
        </w:tc>
        <w:tc>
          <w:tcPr>
            <w:tcW w:type="dxa" w:w="6917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合同编号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签订日期</w:t>
            </w:r>
          </w:p>
        </w:tc>
        <w:tc>
          <w:tcPr>
            <w:tcW w:type="dxa" w:w="6917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______年____月____日（文档拟定日期：2026年09月19日）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签订地点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甲、乙双方信息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3419"/>
        <w:gridCol w:w="3419"/>
        <w:gridCol w:w="3419"/>
      </w:tblGrid>
      <w:tr>
        <w:tc>
          <w:tcPr>
            <w:tcW w:type="dxa" w:w="1984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57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甲方（客户）</w:t>
            </w:r>
          </w:p>
        </w:tc>
        <w:tc>
          <w:tcPr>
            <w:tcW w:type="dxa" w:w="374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乙方（开发方）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名称 / 姓名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刘立（自然人）</w:t>
            </w:r>
          </w:p>
        </w:tc>
      </w:tr>
      <w:tr>
        <w:tc>
          <w:tcPr>
            <w:tcW w:type="dxa" w:w="198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统一社会信用代码 / 身份证号</w:t>
            </w:r>
          </w:p>
        </w:tc>
        <w:tc>
          <w:tcPr>
            <w:tcW w:type="dxa" w:w="357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  <w:tc>
          <w:tcPr>
            <w:tcW w:type="dxa" w:w="374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430424199611032911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联系人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刘立</w:t>
            </w:r>
          </w:p>
        </w:tc>
      </w:tr>
      <w:tr>
        <w:tc>
          <w:tcPr>
            <w:tcW w:type="dxa" w:w="198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联系电话</w:t>
            </w:r>
          </w:p>
        </w:tc>
        <w:tc>
          <w:tcPr>
            <w:tcW w:type="dxa" w:w="357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  <w:tc>
          <w:tcPr>
            <w:tcW w:type="dxa" w:w="374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15386003374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98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电子邮箱 / 通知方式</w:t>
            </w:r>
          </w:p>
        </w:tc>
        <w:tc>
          <w:tcPr>
            <w:tcW w:type="dxa" w:w="357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  <w:tc>
          <w:tcPr>
            <w:tcW w:type="dxa" w:w="374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20"/>
      </w:pPr>
    </w:p>
    <w:p>
      <w:pPr>
        <w:spacing w:line="288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甲乙双方依据《中华人民共和国民法典》及相关法律法规，在平等、自愿、诚实信用的基础上，就乙方为甲方提供本项目的软件开发服务事宜，达成如下约定。</w:t>
      </w:r>
    </w:p>
    <w:p>
      <w:pPr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提示：甲方名称、统一社会信用代码（或身份证号）、联系人、地址、通知方式等空白信息为签署前必填项；双方应确认附件内容与本合同一致后再签署。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第一条 项目内容与交付范围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1.1 </w:t>
      </w:r>
      <w:r>
        <w:rPr>
          <w:rFonts w:ascii="Microsoft YaHei" w:hAnsi="Microsoft YaHei" w:eastAsia="Microsoft YaHei"/>
          <w:b w:val="0"/>
          <w:sz w:val="21"/>
        </w:rPr>
        <w:t>项目名称为“小程序报单系统”，包括微信小程序端、电脑端 Web 管理后台、服务端接口及数据库。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1.2 </w:t>
      </w:r>
      <w:r>
        <w:rPr>
          <w:rFonts w:ascii="Microsoft YaHei" w:hAnsi="Microsoft YaHei" w:eastAsia="Microsoft YaHei"/>
          <w:b w:val="0"/>
          <w:sz w:val="21"/>
        </w:rPr>
        <w:t>项目功能范围以本合同附件一《功能范围与验收清单》为准。现有《微信小程序开发报价单（V1.1）》及《小程序报单系统开发需求说明书（V1.0）》作为本合同附件二、附件三，与本合同具有同等法律效力；如文件内容不一致，以双方最终签署或盖章确认的本合同及其后签署的书面变更单为准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1.3 </w:t>
      </w:r>
      <w:r>
        <w:rPr>
          <w:rFonts w:ascii="Microsoft YaHei" w:hAnsi="Microsoft YaHei" w:eastAsia="Microsoft YaHei"/>
          <w:b w:val="0"/>
          <w:sz w:val="21"/>
        </w:rPr>
        <w:t>本合同范围包含在 Web 管理后台提供“Excel 拖拽批量导入用户”功能：具备导入权限的后台用户可将 .xlsx 文件拖入后台上传区域或点击选择文件上传，系统完成格式校验、导入预览、确认导入、失败明细下载及导入记录保存。该操作是拖入管理后台页面，并非拖入电脑操作系统桌面。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1.4 </w:t>
      </w:r>
      <w:r>
        <w:rPr>
          <w:rFonts w:ascii="Microsoft YaHei" w:hAnsi="Microsoft YaHei" w:eastAsia="Microsoft YaHei"/>
          <w:b w:val="0"/>
          <w:sz w:val="21"/>
        </w:rPr>
        <w:t>除附件明确列明的内容外，在线支付、电子合同、OCR 识别、短信通知、工商数据接口、CRM/ERP 对接、多语言、营销功能及第三方平台新增能力均不包含在本合同价款内。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第二条 合同价款与付款方式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2.1 </w:t>
      </w:r>
      <w:r>
        <w:rPr>
          <w:rFonts w:ascii="Microsoft YaHei" w:hAnsi="Microsoft YaHei" w:eastAsia="Microsoft YaHei"/>
          <w:b w:val="0"/>
          <w:sz w:val="21"/>
        </w:rPr>
        <w:t>本合同含开发、测试、部署上线协助、交付文档、一次远程培训及上线验收后 3 个月的质保服务。合同总价为人民币贰万元整（¥20,000.00），为未税价。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2.2 </w:t>
      </w:r>
      <w:r>
        <w:rPr>
          <w:rFonts w:ascii="Microsoft YaHei" w:hAnsi="Microsoft YaHei" w:eastAsia="Microsoft YaHei"/>
          <w:b w:val="0"/>
          <w:sz w:val="21"/>
        </w:rPr>
        <w:t>乙方为自然人。若甲方需要合法有效发票，双方应在付款前另行书面确认开票主体、开票方式、税费承担及由此产生的成本；未书面确认前，乙方不承担开票义务。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期次</w:t>
            </w:r>
          </w:p>
        </w:tc>
        <w:tc>
          <w:tcPr>
            <w:tcW w:type="dxa" w:w="4535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付款条件</w:t>
            </w:r>
          </w:p>
        </w:tc>
        <w:tc>
          <w:tcPr>
            <w:tcW w:type="dxa" w:w="1304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比例</w:t>
            </w:r>
          </w:p>
        </w:tc>
        <w:tc>
          <w:tcPr>
            <w:tcW w:type="dxa" w:w="1984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金额（元）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本合同签订且甲方确认需求后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40%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¥8,000.00</w:t>
            </w:r>
          </w:p>
        </w:tc>
      </w:tr>
      <w:tr>
        <w:tc>
          <w:tcPr>
            <w:tcW w:type="dxa" w:w="113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第二期</w:t>
            </w:r>
          </w:p>
        </w:tc>
        <w:tc>
          <w:tcPr>
            <w:tcW w:type="dxa" w:w="4535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乙方完成主要功能并提交测试版本后</w:t>
            </w:r>
          </w:p>
        </w:tc>
        <w:tc>
          <w:tcPr>
            <w:tcW w:type="dxa" w:w="130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40%</w:t>
            </w:r>
          </w:p>
        </w:tc>
        <w:tc>
          <w:tcPr>
            <w:tcW w:type="dxa" w:w="198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¥8,000.00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项目验收通过、源码交付并协助上线前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¥4,000.00</w:t>
            </w:r>
          </w:p>
        </w:tc>
      </w:tr>
      <w:tr>
        <w:tc>
          <w:tcPr>
            <w:tcW w:type="dxa" w:w="113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4535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84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¥20,000.00</w:t>
            </w:r>
          </w:p>
        </w:tc>
      </w:tr>
    </w:tbl>
    <w:p>
      <w:pPr>
        <w:spacing w:after="20"/>
      </w:pP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2.3 </w:t>
      </w:r>
      <w:r>
        <w:rPr>
          <w:rFonts w:ascii="Microsoft YaHei" w:hAnsi="Microsoft YaHei" w:eastAsia="Microsoft YaHei"/>
          <w:b w:val="0"/>
          <w:sz w:val="21"/>
        </w:rPr>
        <w:t>甲方应在收到乙方付款通知后 3 个工作日内支付对应款项。甲方逾期付款的，乙方有权暂停尚未开展或尚未完成的工作，项目周期相应顺延；逾期超过 10 个工作日的，乙方有权解除合同并要求甲方结清已完成工作对应的费用。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2.4 </w:t>
      </w:r>
      <w:r>
        <w:rPr>
          <w:rFonts w:ascii="Microsoft YaHei" w:hAnsi="Microsoft YaHei" w:eastAsia="Microsoft YaHei"/>
          <w:b w:val="0"/>
          <w:sz w:val="21"/>
        </w:rPr>
        <w:t>甲方付款账户信息由乙方以书面、微信或双方确认的其他可留痕方式另行提供。甲方付款时应备注项目名称或合同编号。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第三条 项目周期与双方配合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3.1 </w:t>
      </w:r>
      <w:r>
        <w:rPr>
          <w:rFonts w:ascii="Microsoft YaHei" w:hAnsi="Microsoft YaHei" w:eastAsia="Microsoft YaHei"/>
          <w:b w:val="0"/>
          <w:sz w:val="21"/>
        </w:rPr>
        <w:t>预计开发周期为 25—30 个工作日，自以下条件全部满足之日起计算：甲方支付第一期款；甲方书面确认需求；甲方提供开发所必需的资料、账号或授权。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3.2 </w:t>
      </w:r>
      <w:r>
        <w:rPr>
          <w:rFonts w:ascii="Microsoft YaHei" w:hAnsi="Microsoft YaHei" w:eastAsia="Microsoft YaHei"/>
          <w:b w:val="0"/>
          <w:sz w:val="21"/>
        </w:rPr>
        <w:t>计划阶段包括：需求确认 2—3 个工作日、UI 及原型 3—4 个工作日、前后端开发 15—18 个工作日、联调测试 3—4 个工作日、部署上线 2—3 个工作日。以上为预计时间，甲方反馈、需求变更、第三方审核或不可抗力等导致的等待时间不计入开发周期。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3.3 </w:t>
      </w:r>
      <w:r>
        <w:rPr>
          <w:rFonts w:ascii="Microsoft YaHei" w:hAnsi="Microsoft YaHei" w:eastAsia="Microsoft YaHei"/>
          <w:b w:val="0"/>
          <w:sz w:val="21"/>
        </w:rPr>
        <w:t>甲方应及时提供微信小程序主体、微信公众平台权限、服务器、域名、备案、接口账号、产品资料、页面文案、Logo 等必要资料，并保证其真实、合法、有效。因甲方资料迟延、错误、违法或第三方审核未通过导致的延期或损失，由甲方承担。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3.4 </w:t>
      </w:r>
      <w:r>
        <w:rPr>
          <w:rFonts w:ascii="Microsoft YaHei" w:hAnsi="Microsoft YaHei" w:eastAsia="Microsoft YaHei"/>
          <w:b w:val="0"/>
          <w:sz w:val="21"/>
        </w:rPr>
        <w:t>乙方应按约定进度完成开发，及时向甲方同步需要确认的事项；甲方应在收到乙方确认请求后 3 个工作日内以书面、微信或双方认可的其他可留痕方式回复。逾期未回复的，乙方有权按已沟通方案继续推进，项目周期相应顺延。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第四条 功能要求与数据规则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4.1 </w:t>
      </w:r>
      <w:r>
        <w:rPr>
          <w:rFonts w:ascii="Microsoft YaHei" w:hAnsi="Microsoft YaHei" w:eastAsia="Microsoft YaHei"/>
          <w:b w:val="0"/>
          <w:sz w:val="21"/>
        </w:rPr>
        <w:t>小程序用户可微信登录、浏览贸易增量/知识产权/科技资质三大业务模块、选择产品或项目、填写报单、维护自己的企业资料，并查看自己的报单列表、详情及处理状态。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4.2 </w:t>
      </w:r>
      <w:r>
        <w:rPr>
          <w:rFonts w:ascii="Microsoft YaHei" w:hAnsi="Microsoft YaHei" w:eastAsia="Microsoft YaHei"/>
          <w:b w:val="0"/>
          <w:sz w:val="21"/>
        </w:rPr>
        <w:t>管理后台可管理产品和业务模块，检索企业资料，查看、筛选、审核及更新报单状态，并按账号权限进行操作。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4.3 </w:t>
      </w:r>
      <w:r>
        <w:rPr>
          <w:rFonts w:ascii="Microsoft YaHei" w:hAnsi="Microsoft YaHei" w:eastAsia="Microsoft YaHei"/>
          <w:b w:val="0"/>
          <w:sz w:val="21"/>
        </w:rPr>
        <w:t>系统应实现基础权限隔离：普通小程序用户只能访问自己的企业资料和报单；后台功能及可见数据按照管理员配置的角色权限控制。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4.4 </w:t>
      </w:r>
      <w:r>
        <w:rPr>
          <w:rFonts w:ascii="Microsoft YaHei" w:hAnsi="Microsoft YaHei" w:eastAsia="Microsoft YaHei"/>
          <w:b w:val="0"/>
          <w:sz w:val="21"/>
        </w:rPr>
        <w:t>Excel 导入模板的默认字段为：用户姓名、手机号、企业名称、统一社会信用代码、法人姓名、联系电话、备注。其中用户姓名、手机号、企业名称、统一社会信用代码、法人姓名、联系电话为必填字段；具体字段、必填规则和单次导入数量以附件一及双方最终确认的模板为准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4.5 </w:t>
      </w:r>
      <w:r>
        <w:rPr>
          <w:rFonts w:ascii="Microsoft YaHei" w:hAnsi="Microsoft YaHei" w:eastAsia="Microsoft YaHei"/>
          <w:b w:val="0"/>
          <w:sz w:val="21"/>
        </w:rPr>
        <w:t>Excel 导入默认以手机号匹配已有用户：已存在用户更新其资料，不存在用户创建为待激活用户；同一导入文件内重复手机号默认保留最后一行并提示。若甲方要求其他匹配或重复处理规则，应在需求确认阶段书面明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第五条 测试、验收与交付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5.1 </w:t>
      </w:r>
      <w:r>
        <w:rPr>
          <w:rFonts w:ascii="Microsoft YaHei" w:hAnsi="Microsoft YaHei" w:eastAsia="Microsoft YaHei"/>
          <w:b w:val="0"/>
          <w:sz w:val="21"/>
        </w:rPr>
        <w:t>乙方完成主要功能后向甲方提供测试版本。甲方应在收到测试通知后 5 个工作日内完成测试，并一次性以可复现的文字、截图或录屏形式提交与附件约定不符的缺陷清单。乙方在合理期限内修复确认属于本合同范围内的缺陷。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5.2 </w:t>
      </w:r>
      <w:r>
        <w:rPr>
          <w:rFonts w:ascii="Microsoft YaHei" w:hAnsi="Microsoft YaHei" w:eastAsia="Microsoft YaHei"/>
          <w:b w:val="0"/>
          <w:sz w:val="21"/>
        </w:rPr>
        <w:t>验收应至少覆盖：用户登录和报单提交；企业资料首次填写及自动带入；用户数据隔离；后台产品维护、报单筛选和状态处理；Excel 拖拽上传、格式校验、预览确认、成功导入、失败明细下载及重复手机号处理。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5.3 </w:t>
      </w:r>
      <w:r>
        <w:rPr>
          <w:rFonts w:ascii="Microsoft YaHei" w:hAnsi="Microsoft YaHei" w:eastAsia="Microsoft YaHei"/>
          <w:b w:val="0"/>
          <w:sz w:val="21"/>
        </w:rPr>
        <w:t>甲方在测试期内未提出书面异议，或已将系统用于正式业务，视为项目验收通过。甲方提出的需求新增、页面风格偏好、非本合同范围的优化，不构成验收不通过的理由，应按第七条办理变更。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5.4 </w:t>
      </w:r>
      <w:r>
        <w:rPr>
          <w:rFonts w:ascii="Microsoft YaHei" w:hAnsi="Microsoft YaHei" w:eastAsia="Microsoft YaHei"/>
          <w:b w:val="0"/>
          <w:sz w:val="21"/>
        </w:rPr>
        <w:t>验收通过且甲方付清第三期款后，乙方向甲方交付本项目源代码、数据库结构说明、部署说明、后台操作说明及一次远程使用培训。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第六条 质保、维护与第三方服务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6.1 </w:t>
      </w:r>
      <w:r>
        <w:rPr>
          <w:rFonts w:ascii="Microsoft YaHei" w:hAnsi="Microsoft YaHei" w:eastAsia="Microsoft YaHei"/>
          <w:b w:val="0"/>
          <w:sz w:val="21"/>
        </w:rPr>
        <w:t>质保期为项目上线验收通过后 3 个月。质保期内，乙方免费修复本合同约定功能范围内、由乙方开发代码导致的程序缺陷，并提供基础使用答疑和部署协助。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6.2 </w:t>
      </w:r>
      <w:r>
        <w:rPr>
          <w:rFonts w:ascii="Microsoft YaHei" w:hAnsi="Microsoft YaHei" w:eastAsia="Microsoft YaHei"/>
          <w:b w:val="0"/>
          <w:sz w:val="21"/>
        </w:rPr>
        <w:t>质保不包括新增功能、页面重做、业务规则变化、甲方或第三方自行修改代码导致的问题、第三方平台政策变化、服务器/网络故障、不可抗力及本合同约定范围以外的问题。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6.3 </w:t>
      </w:r>
      <w:r>
        <w:rPr>
          <w:rFonts w:ascii="Microsoft YaHei" w:hAnsi="Microsoft YaHei" w:eastAsia="Microsoft YaHei"/>
          <w:b w:val="0"/>
          <w:sz w:val="21"/>
        </w:rPr>
        <w:t>质保期届满后，如需持续技术支持，双方可另行协商签订维护协议。服务器、域名、微信认证、短信、对象存储、数据库及其他第三方服务由甲方自行采购、续费并承担费用。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第七条 需求变更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7.1 </w:t>
      </w:r>
      <w:r>
        <w:rPr>
          <w:rFonts w:ascii="Microsoft YaHei" w:hAnsi="Microsoft YaHei" w:eastAsia="Microsoft YaHei"/>
          <w:b w:val="0"/>
          <w:sz w:val="21"/>
        </w:rPr>
        <w:t>任何需求变更、新增功能、字段调整、流程调整、第三方系统对接或交付标准变更，甲方应以书面或可留痕方式提出。乙方应评估对费用、工期和技术方案的影响。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7.2 </w:t>
      </w:r>
      <w:r>
        <w:rPr>
          <w:rFonts w:ascii="Microsoft YaHei" w:hAnsi="Microsoft YaHei" w:eastAsia="Microsoft YaHei"/>
          <w:b w:val="0"/>
          <w:sz w:val="21"/>
        </w:rPr>
        <w:t>涉及费用或工期调整的变更，须由双方签署书面变更单或以双方确认的电子方式确认后实施；未经确认，乙方有权不执行。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7.3 </w:t>
      </w:r>
      <w:r>
        <w:rPr>
          <w:rFonts w:ascii="Microsoft YaHei" w:hAnsi="Microsoft YaHei" w:eastAsia="Microsoft YaHei"/>
          <w:b w:val="0"/>
          <w:sz w:val="21"/>
        </w:rPr>
        <w:t>为修复缺陷、满足本合同明确约定的功能或保障系统安全所作的必要调整，不视为需求变更。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第八条 知识产权与数据权利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8.1 </w:t>
      </w:r>
      <w:r>
        <w:rPr>
          <w:rFonts w:ascii="Microsoft YaHei" w:hAnsi="Microsoft YaHei" w:eastAsia="Microsoft YaHei"/>
          <w:b w:val="0"/>
          <w:sz w:val="21"/>
        </w:rPr>
        <w:t>甲方提供的名称、商标、图片、文字、业务数据、账号信息及其他资料，其合法权利由甲方保证并承担责任。因甲方提供资料引发的侵权、违法或争议，由甲方负责处理并赔偿乙方损失。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8.2 </w:t>
      </w:r>
      <w:r>
        <w:rPr>
          <w:rFonts w:ascii="Microsoft YaHei" w:hAnsi="Microsoft YaHei" w:eastAsia="Microsoft YaHei"/>
          <w:b w:val="0"/>
          <w:sz w:val="21"/>
        </w:rPr>
        <w:t>在甲方付清全部合同款项后，本项目为甲方定制开发的源代码、数据库结构及交付文档的使用权和相关成果权益归甲方所有；乙方保留其在本项目开发前已拥有的通用代码、基础工具、通用组件、技术框架、方法论及经验的权利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8.3 </w:t>
      </w:r>
      <w:r>
        <w:rPr>
          <w:rFonts w:ascii="Microsoft YaHei" w:hAnsi="Microsoft YaHei" w:eastAsia="Microsoft YaHei"/>
          <w:b w:val="0"/>
          <w:sz w:val="21"/>
        </w:rPr>
        <w:t>甲方未付清全部款项前，乙方有权暂不交付源代码，并保留项目成果的权利；甲方不得擅自复制、转让、披露或使用未交付的源代码。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8.4 </w:t>
      </w:r>
      <w:r>
        <w:rPr>
          <w:rFonts w:ascii="Microsoft YaHei" w:hAnsi="Microsoft YaHei" w:eastAsia="Microsoft YaHei"/>
          <w:b w:val="0"/>
          <w:sz w:val="21"/>
        </w:rPr>
        <w:t>系统产生的甲方业务数据、用户数据归甲方所有。乙方仅在履行本合同所必需范围内处理相关数据，不得擅自用于与本项目无关的目的。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第九条 保密与个人信息保护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9.1 </w:t>
      </w:r>
      <w:r>
        <w:rPr>
          <w:rFonts w:ascii="Microsoft YaHei" w:hAnsi="Microsoft YaHei" w:eastAsia="Microsoft YaHei"/>
          <w:b w:val="0"/>
          <w:sz w:val="21"/>
        </w:rPr>
        <w:t>双方对在履行本合同过程中获知的对方商业信息、技术信息、账号信息、用户资料、身份证号、联系方式及其他未公开信息承担保密义务，未经对方书面同意不得向第三方披露，但法律法规、司法机关或行政机关要求披露的除外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9.2 </w:t>
      </w:r>
      <w:r>
        <w:rPr>
          <w:rFonts w:ascii="Microsoft YaHei" w:hAnsi="Microsoft YaHei" w:eastAsia="Microsoft YaHei"/>
          <w:b w:val="0"/>
          <w:sz w:val="21"/>
        </w:rPr>
        <w:t>甲方应确保其向乙方提供或授权处理的个人信息、企业信息和业务数据具有合法来源和处理依据。甲方应负责向其用户履行告知、取得同意或其他法定手续。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9.3 </w:t>
      </w:r>
      <w:r>
        <w:rPr>
          <w:rFonts w:ascii="Microsoft YaHei" w:hAnsi="Microsoft YaHei" w:eastAsia="Microsoft YaHei"/>
          <w:b w:val="0"/>
          <w:sz w:val="21"/>
        </w:rPr>
        <w:t>保密义务不因本合同终止而解除；除法律法规另有规定外，保密期限为自信息披露之日起 3 年。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第十条 违约责任与合同解除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10.1 </w:t>
      </w:r>
      <w:r>
        <w:rPr>
          <w:rFonts w:ascii="Microsoft YaHei" w:hAnsi="Microsoft YaHei" w:eastAsia="Microsoft YaHei"/>
          <w:b w:val="0"/>
          <w:sz w:val="21"/>
        </w:rPr>
        <w:t>任何一方违反本合同约定造成对方损失的，应承担继续履行、采取补救措施、赔偿实际直接损失等违约责任。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10.2 </w:t>
      </w:r>
      <w:r>
        <w:rPr>
          <w:rFonts w:ascii="Microsoft YaHei" w:hAnsi="Microsoft YaHei" w:eastAsia="Microsoft YaHei"/>
          <w:b w:val="0"/>
          <w:sz w:val="21"/>
        </w:rPr>
        <w:t>乙方无正当理由中止或终止服务，且在甲方书面催告后 10 个工作日内仍未恢复履行的，甲方有权解除合同；乙方应退还尚未完成部分对应的已收费用。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10.3 </w:t>
      </w:r>
      <w:r>
        <w:rPr>
          <w:rFonts w:ascii="Microsoft YaHei" w:hAnsi="Microsoft YaHei" w:eastAsia="Microsoft YaHei"/>
          <w:b w:val="0"/>
          <w:sz w:val="21"/>
        </w:rPr>
        <w:t>甲方无正当理由中止项目、拒绝验收、拒绝配合或逾期付款超过 10 个工作日的，乙方有权暂停履行或解除合同。甲方应支付乙方已完成工作对应的费用；已支付但对应未完成部分，双方根据实际完成情况协商结算。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10.4 </w:t>
      </w:r>
      <w:r>
        <w:rPr>
          <w:rFonts w:ascii="Microsoft YaHei" w:hAnsi="Microsoft YaHei" w:eastAsia="Microsoft YaHei"/>
          <w:b w:val="0"/>
          <w:sz w:val="21"/>
        </w:rPr>
        <w:t>任何一方因不可抗力不能履行或不能完全履行本合同的，应及时通知对方并在合理期限内提供证明，双方可协商部分或全部免除责任、延期履行或解除合同。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第十一条 通知、争议解决与其他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11.1 </w:t>
      </w:r>
      <w:r>
        <w:rPr>
          <w:rFonts w:ascii="Microsoft YaHei" w:hAnsi="Microsoft YaHei" w:eastAsia="Microsoft YaHei"/>
          <w:b w:val="0"/>
          <w:sz w:val="21"/>
        </w:rPr>
        <w:t>双方在本合同首页填写的联系人、地址、手机号、电子邮箱以及双方确认的微信账号，均可作为项目通知和文件送达方式。一方变更联系方式，应在 3 个工作日内书面通知对方，否则原联系方式发出的通知视为有效送达。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11.2 </w:t>
      </w:r>
      <w:r>
        <w:rPr>
          <w:rFonts w:ascii="Microsoft YaHei" w:hAnsi="Microsoft YaHei" w:eastAsia="Microsoft YaHei"/>
          <w:b w:val="0"/>
          <w:sz w:val="21"/>
        </w:rPr>
        <w:t>因本合同引起的或与本合同有关的争议，双方应先友好协商；协商不成的，任一方可向有管辖权的人民法院提起诉讼。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11.3 </w:t>
      </w:r>
      <w:r>
        <w:rPr>
          <w:rFonts w:ascii="Microsoft YaHei" w:hAnsi="Microsoft YaHei" w:eastAsia="Microsoft YaHei"/>
          <w:b w:val="0"/>
          <w:sz w:val="21"/>
        </w:rPr>
        <w:t>本合同未尽事宜，由双方另行签署书面补充协议。补充协议、需求确认记录、变更单及双方认可的电子数据与本合同具有同等法律效力。</w:t>
      </w:r>
    </w:p>
    <w:p>
      <w:pPr>
        <w:spacing w:line="288" w:lineRule="auto" w:after="60"/>
        <w:ind w:firstLine="0"/>
      </w:pPr>
      <w:r>
        <w:rPr>
          <w:rFonts w:ascii="Microsoft YaHei" w:hAnsi="Microsoft YaHei" w:eastAsia="Microsoft YaHei"/>
          <w:b/>
          <w:sz w:val="21"/>
        </w:rPr>
        <w:t xml:space="preserve">11.4 </w:t>
      </w:r>
      <w:r>
        <w:rPr>
          <w:rFonts w:ascii="Microsoft YaHei" w:hAnsi="Microsoft YaHei" w:eastAsia="Microsoft YaHei"/>
          <w:b w:val="0"/>
          <w:sz w:val="21"/>
        </w:rPr>
        <w:t>本合同一式两份，甲乙双方各执一份，具有同等法律效力。双方签字或盖章之日起生效；经双方确认的电子签署文本、扫描件或可随时调取查用的电子数据，具有同等证明效力。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签署页</w:t>
      </w:r>
    </w:p>
    <w:p>
      <w:pPr>
        <w:spacing w:line="288" w:lineRule="auto" w:after="160"/>
      </w:pPr>
      <w:r>
        <w:rPr>
          <w:rFonts w:ascii="Microsoft YaHei" w:hAnsi="Microsoft YaHei" w:eastAsia="Microsoft YaHei"/>
          <w:b w:val="0"/>
          <w:sz w:val="21"/>
        </w:rPr>
        <w:t>（以下无正文）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5128"/>
        <w:gridCol w:w="5128"/>
      </w:tblGrid>
      <w:tr>
        <w:tc>
          <w:tcPr>
            <w:tcW w:type="dxa" w:w="464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甲方（盖章 / 签字）</w:t>
            </w:r>
          </w:p>
        </w:tc>
        <w:tc>
          <w:tcPr>
            <w:tcW w:type="dxa" w:w="464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乙方（签字）</w:t>
            </w:r>
          </w:p>
        </w:tc>
      </w:tr>
      <w:tr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名称：____________________________</w:t>
              <w:br/>
              <w:t>法定代表人 / 授权代表：________________</w:t>
              <w:br/>
              <w:t>签署日期：______年____月____日</w:t>
              <w:br/>
              <w:br/>
              <w:br/>
              <w:t>（盖章处）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姓名：刘立</w:t>
              <w:br/>
              <w:t>身份证号：430424199611032911</w:t>
              <w:br/>
              <w:t>联系电话：15386003374</w:t>
              <w:br/>
              <w:t>签署日期：______年____月____日</w:t>
              <w:br/>
              <w:br/>
              <w:br/>
              <w:t>签字：________________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  <w:jc w:val="center"/>
      </w:pPr>
      <w:r>
        <w:rPr>
          <w:rFonts w:ascii="Microsoft YaHei" w:hAnsi="Microsoft YaHei" w:eastAsia="Microsoft YaHei"/>
          <w:b/>
          <w:color w:val="1F4E78"/>
          <w:sz w:val="44"/>
        </w:rPr>
        <w:t>附件一：功能范围与验收清单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本附件为《软件开发服务合同》不可分割的组成部分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3419"/>
        <w:gridCol w:w="3419"/>
        <w:gridCol w:w="3419"/>
      </w:tblGrid>
      <w:tr>
        <w:tc>
          <w:tcPr>
            <w:tcW w:type="dxa" w:w="1757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约定功能</w:t>
            </w:r>
          </w:p>
        </w:tc>
        <w:tc>
          <w:tcPr>
            <w:tcW w:type="dxa" w:w="357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验收重点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微信小程序端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微信登录；三大业务模块展示；产品/项目选择；报单填写；企业资料首次填写和后续自动带入；个人中心；报单列表和详情。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用户可完成从登录、选择产品到提交报单的完整流程；只能查看自己的资料和报单。</w:t>
            </w:r>
          </w:p>
        </w:tc>
      </w:tr>
      <w:tr>
        <w:tc>
          <w:tcPr>
            <w:tcW w:type="dxa" w:w="1757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管理后台</w:t>
            </w:r>
          </w:p>
        </w:tc>
        <w:tc>
          <w:tcPr>
            <w:tcW w:type="dxa" w:w="3969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后台登录；产品和模块新增、编辑、上架、下架；企业资料检索；报单列表、筛选、详情、审核和状态修改。</w:t>
            </w:r>
          </w:p>
        </w:tc>
        <w:tc>
          <w:tcPr>
            <w:tcW w:type="dxa" w:w="357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后台可按权限查看和操作；产品上下架在小程序端正确生效。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后端与数据库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用户、企业、产品、业务分类、报单、审核状态等数据保存；登录、提交、查询和后台管理接口。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关键数据保存正确；不同用户数据隔离；核心接口可正常使用。</w:t>
            </w:r>
          </w:p>
        </w:tc>
      </w:tr>
      <w:tr>
        <w:tc>
          <w:tcPr>
            <w:tcW w:type="dxa" w:w="1757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 批量导入</w:t>
            </w:r>
          </w:p>
        </w:tc>
        <w:tc>
          <w:tcPr>
            <w:tcW w:type="dxa" w:w="3969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下载模板；.xlsx 拖拽/选择上传；格式与必填项校验；预览；确认导入；失败明细下载；导入记录。</w:t>
            </w:r>
          </w:p>
        </w:tc>
        <w:tc>
          <w:tcPr>
            <w:tcW w:type="dxa" w:w="357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可导入符合模板的数据；错误行不写入并提示原因；重复手机号按约定规则处理。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测试、部署与交付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核心流程、权限隔离和基础兼容性测试；服务器部署协助；数据库初始化；小程序提审协助；源码、文档和一次培训。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完成约定测试；上线后可访问；按第五条交付资料。</w:t>
            </w:r>
          </w:p>
        </w:tc>
      </w:tr>
      <w:tr>
        <w:tc>
          <w:tcPr>
            <w:tcW w:type="dxa" w:w="1757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质保</w:t>
            </w:r>
          </w:p>
        </w:tc>
        <w:tc>
          <w:tcPr>
            <w:tcW w:type="dxa" w:w="3969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上线验收后 3 个月内修复本项目范围内的程序缺陷，并提供基础答疑和部署协助。</w:t>
            </w:r>
          </w:p>
        </w:tc>
        <w:tc>
          <w:tcPr>
            <w:tcW w:type="dxa" w:w="3572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质保范围内问题得到合理响应和修复。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附件二：报价与需求文件清单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3419"/>
        <w:gridCol w:w="3419"/>
        <w:gridCol w:w="3419"/>
      </w:tblGrid>
      <w:tr>
        <w:tc>
          <w:tcPr>
            <w:tcW w:type="dxa" w:w="311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文件名称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 / 日期</w:t>
            </w:r>
          </w:p>
        </w:tc>
        <w:tc>
          <w:tcPr>
            <w:tcW w:type="dxa" w:w="362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微信小程序开发报价单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V1.1；2026 年 9 月 7 日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作为原始报价与功能范围参考。本合同总价以第二条约定的 ¥20,000.00 为准。</w:t>
            </w:r>
          </w:p>
        </w:tc>
      </w:tr>
      <w:tr>
        <w:tc>
          <w:tcPr>
            <w:tcW w:type="dxa" w:w="3118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小程序报单系统开发需求说明书</w:t>
            </w:r>
          </w:p>
        </w:tc>
        <w:tc>
          <w:tcPr>
            <w:tcW w:type="dxa" w:w="2551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V1.0；2026 年 9 月 19 日</w:t>
            </w:r>
          </w:p>
        </w:tc>
        <w:tc>
          <w:tcPr>
            <w:tcW w:type="dxa" w:w="3628"/>
            <w:vAlign w:val="center"/>
            <w:shd w:fill="F5F9FD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作为功能、流程、Excel 拖拽批量导入规则和验收细节参考。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用户批量导入模板.xlsx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随需求文档交付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用于用户与企业资料的批量导入；最终字段以双方确认版本为准。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8"/>
        </w:rPr>
        <w:t>附件确认</w:t>
      </w:r>
    </w:p>
    <w:p>
      <w:pPr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甲乙双方确认已阅读并理解本合同及以上附件，附件中未明确的事项，以本合同正文和双方后续书面确认内容为准。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5128"/>
        <w:gridCol w:w="5128"/>
      </w:tblGrid>
      <w:tr>
        <w:tc>
          <w:tcPr>
            <w:tcW w:type="dxa" w:w="464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甲方确认</w:t>
            </w:r>
          </w:p>
        </w:tc>
        <w:tc>
          <w:tcPr>
            <w:tcW w:type="dxa" w:w="464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乙方确认</w:t>
            </w:r>
          </w:p>
        </w:tc>
      </w:tr>
      <w:tr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签字 / 盖章：________________</w:t>
              <w:br/>
              <w:t>日期：______年____月____日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签字：________________</w:t>
              <w:br/>
              <w:t>日期：______年____月____日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F7F7F"/>
        <w:sz w:val="17"/>
      </w:rPr>
      <w:t>小程序报单系统软件开发服务合同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小程序报单系统软件开发服务合同</dc:title>
  <dc:subject>基于报价单和需求说明书的合同草案</dc:subject>
  <dc:creator>刘立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