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信号与系统（奥本海姆）</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第一章 信号与系统</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信号的分类</w:t>
      </w:r>
    </w:p>
    <w:p>
      <w:pPr>
        <w:pStyle w:val="ListParagraph"/>
        <w:numPr>
          <w:ilvl w:val="2"/>
          <w:numId w:val="3"/>
        </w:numPr>
      </w:pPr>
      <w:r>
        <w:rPr>
          <w:sz w:val="20"/>
          <w:szCs w:val="20"/>
          <w:rFonts w:ascii="Microsoft YaHei" w:cs="Microsoft YaHei" w:eastAsia="Microsoft YaHei" w:hAnsi="Microsoft YaHei"/>
        </w:rPr>
        <w:t xml:space="preserve">按信号的</w:t>
      </w:r>
      <w:r>
        <w:rPr>
          <w:b w:val="true"/>
          <w:bCs w:val="true"/>
          <w:sz w:val="20"/>
          <w:szCs w:val="20"/>
          <w:rFonts w:ascii="Microsoft YaHei" w:cs="Microsoft YaHei" w:eastAsia="Microsoft YaHei" w:hAnsi="Microsoft YaHei"/>
        </w:rPr>
        <w:t xml:space="preserve">确定性</w:t>
      </w:r>
      <w:r>
        <w:rPr>
          <w:sz w:val="20"/>
          <w:szCs w:val="20"/>
          <w:rFonts w:ascii="Microsoft YaHei" w:cs="Microsoft YaHei" w:eastAsia="Microsoft YaHei" w:hAnsi="Microsoft YaHei"/>
        </w:rPr>
        <w:t xml:space="preserve">分类：确定信号，随机信号</w:t>
      </w:r>
    </w:p>
    <w:p>
      <w:pPr>
        <w:pStyle w:val="ListParagraph"/>
        <w:numPr>
          <w:ilvl w:val="2"/>
          <w:numId w:val="3"/>
        </w:numPr>
      </w:pPr>
      <w:r>
        <w:rPr>
          <w:sz w:val="20"/>
          <w:szCs w:val="20"/>
          <w:rFonts w:ascii="Microsoft YaHei" w:cs="Microsoft YaHei" w:eastAsia="Microsoft YaHei" w:hAnsi="Microsoft YaHei"/>
        </w:rPr>
        <w:t xml:space="preserve">按信号的</w:t>
      </w:r>
      <w:r>
        <w:rPr>
          <w:b w:val="true"/>
          <w:bCs w:val="true"/>
          <w:sz w:val="20"/>
          <w:szCs w:val="20"/>
          <w:rFonts w:ascii="Microsoft YaHei" w:cs="Microsoft YaHei" w:eastAsia="Microsoft YaHei" w:hAnsi="Microsoft YaHei"/>
        </w:rPr>
        <w:t xml:space="preserve">自变量连续性</w:t>
      </w:r>
      <w:r>
        <w:rPr>
          <w:sz w:val="20"/>
          <w:szCs w:val="20"/>
          <w:rFonts w:ascii="Microsoft YaHei" w:cs="Microsoft YaHei" w:eastAsia="Microsoft YaHei" w:hAnsi="Microsoft YaHei"/>
        </w:rPr>
        <w:t xml:space="preserve">分类：连续时间信号，离散时间信号</w:t>
      </w:r>
    </w:p>
    <w:p>
      <w:pPr>
        <w:pStyle w:val="ListParagraph"/>
        <w:numPr>
          <w:ilvl w:val="2"/>
          <w:numId w:val="3"/>
        </w:numPr>
      </w:pPr>
      <w:r>
        <w:rPr>
          <w:b w:val="true"/>
          <w:bCs w:val="true"/>
          <w:sz w:val="20"/>
          <w:szCs w:val="20"/>
          <w:rFonts w:ascii="Microsoft YaHei" w:cs="Microsoft YaHei" w:eastAsia="Microsoft YaHei" w:hAnsi="Microsoft YaHei"/>
        </w:rPr>
        <w:t xml:space="preserve">可积性</w:t>
      </w:r>
      <w:r>
        <w:rPr>
          <w:sz w:val="20"/>
          <w:szCs w:val="20"/>
          <w:rFonts w:ascii="Microsoft YaHei" w:cs="Microsoft YaHei" w:eastAsia="Microsoft YaHei" w:hAnsi="Microsoft YaHei"/>
        </w:rPr>
        <w:t xml:space="preserve">分类：功率信号，能量信号</w:t>
      </w:r>
    </w:p>
    <w:p>
      <w:pPr>
        <w:pStyle w:val="ListParagraph"/>
        <w:numPr>
          <w:ilvl w:val="2"/>
          <w:numId w:val="3"/>
        </w:numPr>
      </w:pPr>
      <w:r>
        <w:rPr>
          <w:sz w:val="20"/>
          <w:szCs w:val="20"/>
          <w:rFonts w:ascii="Microsoft YaHei" w:cs="Microsoft YaHei" w:eastAsia="Microsoft YaHei" w:hAnsi="Microsoft YaHei"/>
        </w:rPr>
        <w:t xml:space="preserve">按</w:t>
      </w:r>
      <w:r>
        <w:rPr>
          <w:b w:val="true"/>
          <w:bCs w:val="true"/>
          <w:sz w:val="20"/>
          <w:szCs w:val="20"/>
          <w:rFonts w:ascii="Microsoft YaHei" w:cs="Microsoft YaHei" w:eastAsia="Microsoft YaHei" w:hAnsi="Microsoft YaHei"/>
        </w:rPr>
        <w:t xml:space="preserve">周期</w:t>
      </w:r>
      <w:r>
        <w:rPr>
          <w:sz w:val="20"/>
          <w:szCs w:val="20"/>
          <w:rFonts w:ascii="Microsoft YaHei" w:cs="Microsoft YaHei" w:eastAsia="Microsoft YaHei" w:hAnsi="Microsoft YaHei"/>
        </w:rPr>
        <w:t xml:space="preserve">分类：周期信号，非周期信号</w:t>
      </w:r>
    </w:p>
    <w:p>
      <w:pPr>
        <w:pStyle w:val="ListParagraph"/>
        <w:numPr>
          <w:ilvl w:val="2"/>
          <w:numId w:val="3"/>
        </w:numPr>
      </w:pPr>
      <w:r>
        <w:rPr>
          <w:b w:val="true"/>
          <w:bCs w:val="true"/>
          <w:sz w:val="20"/>
          <w:szCs w:val="20"/>
          <w:rFonts w:ascii="Microsoft YaHei" w:cs="Microsoft YaHei" w:eastAsia="Microsoft YaHei" w:hAnsi="Microsoft YaHei"/>
        </w:rPr>
        <w:t xml:space="preserve">奇信号，偶信号</w:t>
      </w:r>
    </w:p>
    <w:p>
      <w:pPr>
        <w:pStyle w:val="ListParagraph"/>
        <w:numPr>
          <w:ilvl w:val="2"/>
          <w:numId w:val="3"/>
        </w:numPr>
      </w:pPr>
      <w:r>
        <w:rPr>
          <w:b w:val="true"/>
          <w:bCs w:val="true"/>
          <w:sz w:val="20"/>
          <w:szCs w:val="20"/>
          <w:rFonts w:ascii="Microsoft YaHei" w:cs="Microsoft YaHei" w:eastAsia="Microsoft YaHei" w:hAnsi="Microsoft YaHei"/>
        </w:rPr>
        <w:t xml:space="preserve">因果信号与反因果信号</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基本的信号</w:t>
      </w:r>
    </w:p>
    <w:p>
      <w:pPr>
        <w:pStyle w:val="ListParagraph"/>
        <w:numPr>
          <w:ilvl w:val="2"/>
          <w:numId w:val="3"/>
        </w:numPr>
      </w:pPr>
      <w:r>
        <w:rPr>
          <w:b w:val="true"/>
          <w:bCs w:val="true"/>
          <w:sz w:val="20"/>
          <w:szCs w:val="20"/>
          <w:rFonts w:ascii="Microsoft YaHei" w:cs="Microsoft YaHei" w:eastAsia="Microsoft YaHei" w:hAnsi="Microsoft YaHei"/>
        </w:rPr>
        <w:t xml:space="preserve">连续时间下的普通信号</w:t>
      </w:r>
    </w:p>
    <w:p>
      <w:pPr>
        <w:pStyle w:val="ListParagraph"/>
        <w:numPr>
          <w:ilvl w:val="3"/>
          <w:numId w:val="3"/>
        </w:numPr>
      </w:pPr>
      <w:r>
        <w:rPr>
          <w:sz w:val="20"/>
          <w:szCs w:val="20"/>
          <w:rFonts w:ascii="Microsoft YaHei" w:cs="Microsoft YaHei" w:eastAsia="Microsoft YaHei" w:hAnsi="Microsoft YaHei"/>
        </w:rPr>
        <w:t xml:space="preserve">复指数信号</w:t>
      </w:r>
    </w:p>
    <w:p>
      <w:pPr>
        <w:pStyle w:val="ListParagraph"/>
        <w:numPr>
          <w:ilvl w:val="3"/>
          <w:numId w:val="3"/>
        </w:numPr>
      </w:pPr>
      <w:r>
        <w:rPr>
          <w:sz w:val="20"/>
          <w:szCs w:val="20"/>
          <w:rFonts w:ascii="Microsoft YaHei" w:cs="Microsoft YaHei" w:eastAsia="Microsoft YaHei" w:hAnsi="Microsoft YaHei"/>
        </w:rPr>
        <w:t xml:space="preserve">连续时间下虚指数信号</w:t>
      </w:r>
    </w:p>
    <w:p>
      <w:pPr>
        <w:pStyle w:val="ListParagraph"/>
        <w:numPr>
          <w:ilvl w:val="3"/>
          <w:numId w:val="3"/>
        </w:numPr>
      </w:pPr>
      <w:r>
        <w:rPr>
          <w:sz w:val="20"/>
          <w:szCs w:val="20"/>
          <w:rFonts w:ascii="Microsoft YaHei" w:cs="Microsoft YaHei" w:eastAsia="Microsoft YaHei" w:hAnsi="Microsoft YaHei"/>
        </w:rPr>
        <w:t xml:space="preserve">连续时间实指数信号</w:t>
      </w:r>
    </w:p>
    <w:p>
      <w:pPr>
        <w:pStyle w:val="ListParagraph"/>
        <w:numPr>
          <w:ilvl w:val="3"/>
          <w:numId w:val="3"/>
        </w:numPr>
      </w:pPr>
      <w:r>
        <w:rPr>
          <w:sz w:val="20"/>
          <w:szCs w:val="20"/>
          <w:rFonts w:ascii="Microsoft YaHei" w:cs="Microsoft YaHei" w:eastAsia="Microsoft YaHei" w:hAnsi="Microsoft YaHei"/>
        </w:rPr>
        <w:t xml:space="preserve">正弦信号</w:t>
      </w:r>
    </w:p>
    <w:p>
      <w:pPr>
        <w:pStyle w:val="ListParagraph"/>
        <w:numPr>
          <w:ilvl w:val="3"/>
          <w:numId w:val="3"/>
        </w:numPr>
      </w:pPr>
      <w:r>
        <w:rPr>
          <w:sz w:val="20"/>
          <w:szCs w:val="20"/>
          <w:rFonts w:ascii="Microsoft YaHei" w:cs="Microsoft YaHei" w:eastAsia="Microsoft YaHei" w:hAnsi="Microsoft YaHei"/>
        </w:rPr>
        <w:t xml:space="preserve">直流信号</w:t>
      </w:r>
    </w:p>
    <w:p>
      <w:pPr>
        <w:pStyle w:val="ListParagraph"/>
        <w:numPr>
          <w:ilvl w:val="3"/>
          <w:numId w:val="3"/>
        </w:numPr>
      </w:pPr>
      <w:r>
        <w:rPr>
          <w:sz w:val="20"/>
          <w:szCs w:val="20"/>
          <w:rFonts w:ascii="Microsoft YaHei" w:cs="Microsoft YaHei" w:eastAsia="Microsoft YaHei" w:hAnsi="Microsoft YaHei"/>
        </w:rPr>
        <w:t xml:space="preserve">抽样函数</w:t>
      </w:r>
    </w:p>
    <w:p>
      <w:pPr>
        <w:pStyle w:val="ListParagraph"/>
        <w:numPr>
          <w:ilvl w:val="2"/>
          <w:numId w:val="3"/>
        </w:numPr>
      </w:pPr>
      <w:r>
        <w:rPr>
          <w:b w:val="true"/>
          <w:bCs w:val="true"/>
          <w:sz w:val="20"/>
          <w:szCs w:val="20"/>
          <w:rFonts w:ascii="Microsoft YaHei" w:cs="Microsoft YaHei" w:eastAsia="Microsoft YaHei" w:hAnsi="Microsoft YaHei"/>
        </w:rPr>
        <w:t xml:space="preserve">在离散时间下的普通信号（序列）</w:t>
      </w:r>
    </w:p>
    <w:p>
      <w:pPr>
        <w:pStyle w:val="ListParagraph"/>
        <w:numPr>
          <w:ilvl w:val="3"/>
          <w:numId w:val="3"/>
        </w:numPr>
      </w:pPr>
      <w:r>
        <w:rPr>
          <w:sz w:val="20"/>
          <w:szCs w:val="20"/>
          <w:rFonts w:ascii="Microsoft YaHei" w:cs="Microsoft YaHei" w:eastAsia="Microsoft YaHei" w:hAnsi="Microsoft YaHei"/>
        </w:rPr>
        <w:t xml:space="preserve">离散负指数信号</w:t>
      </w:r>
    </w:p>
    <w:p>
      <w:pPr>
        <w:pStyle w:val="ListParagraph"/>
        <w:numPr>
          <w:ilvl w:val="3"/>
          <w:numId w:val="3"/>
        </w:numPr>
      </w:pPr>
      <w:r>
        <w:rPr>
          <w:sz w:val="20"/>
          <w:szCs w:val="20"/>
          <w:rFonts w:ascii="Microsoft YaHei" w:cs="Microsoft YaHei" w:eastAsia="Microsoft YaHei" w:hAnsi="Microsoft YaHei"/>
        </w:rPr>
        <w:t xml:space="preserve">实指数信号</w:t>
      </w:r>
    </w:p>
    <w:p>
      <w:pPr>
        <w:pStyle w:val="ListParagraph"/>
        <w:numPr>
          <w:ilvl w:val="3"/>
          <w:numId w:val="3"/>
        </w:numPr>
      </w:pPr>
      <w:r>
        <w:rPr>
          <w:sz w:val="20"/>
          <w:szCs w:val="20"/>
          <w:rFonts w:ascii="Microsoft YaHei" w:cs="Microsoft YaHei" w:eastAsia="Microsoft YaHei" w:hAnsi="Microsoft YaHei"/>
        </w:rPr>
        <w:t xml:space="preserve">虚指数信号</w:t>
      </w:r>
    </w:p>
    <w:p>
      <w:pPr>
        <w:pStyle w:val="ListParagraph"/>
        <w:numPr>
          <w:ilvl w:val="3"/>
          <w:numId w:val="3"/>
        </w:numPr>
      </w:pPr>
      <w:r>
        <w:rPr>
          <w:b w:val="true"/>
          <w:bCs w:val="true"/>
          <w:color w:val="#dc2d1e"/>
          <w:sz w:val="20"/>
          <w:szCs w:val="20"/>
          <w:rFonts w:ascii="Microsoft YaHei" w:cs="Microsoft YaHei" w:eastAsia="Microsoft YaHei" w:hAnsi="Microsoft YaHei"/>
        </w:rPr>
        <w:t xml:space="preserve">实指属与虚指数的比较</w:t>
      </w:r>
    </w:p>
    <w:p>
      <w:pPr>
        <w:pStyle w:val="ListParagraph"/>
        <w:numPr>
          <w:ilvl w:val="2"/>
          <w:numId w:val="3"/>
        </w:numPr>
      </w:pPr>
      <w:r>
        <w:rPr>
          <w:b w:val="true"/>
          <w:bCs w:val="true"/>
          <w:sz w:val="20"/>
          <w:szCs w:val="20"/>
          <w:rFonts w:ascii="Microsoft YaHei" w:cs="Microsoft YaHei" w:eastAsia="Microsoft YaHei" w:hAnsi="Microsoft YaHei"/>
        </w:rPr>
        <w:t xml:space="preserve">奇异信号</w:t>
      </w:r>
    </w:p>
    <w:p>
      <w:pPr>
        <w:pStyle w:val="ListParagraph"/>
        <w:numPr>
          <w:ilvl w:val="3"/>
          <w:numId w:val="3"/>
        </w:numPr>
      </w:pPr>
      <w:r>
        <w:rPr>
          <w:sz w:val="20"/>
          <w:szCs w:val="20"/>
          <w:rFonts w:ascii="Microsoft YaHei" w:cs="Microsoft YaHei" w:eastAsia="Microsoft YaHei" w:hAnsi="Microsoft YaHei"/>
        </w:rPr>
        <w:t xml:space="preserve">单位阶跃信号</w:t>
      </w:r>
    </w:p>
    <w:p>
      <w:pPr>
        <w:pStyle w:val="ListParagraph"/>
        <w:numPr>
          <w:ilvl w:val="3"/>
          <w:numId w:val="3"/>
        </w:numPr>
      </w:pPr>
      <w:r>
        <w:rPr>
          <w:sz w:val="20"/>
          <w:szCs w:val="20"/>
          <w:rFonts w:ascii="Microsoft YaHei" w:cs="Microsoft YaHei" w:eastAsia="Microsoft YaHei" w:hAnsi="Microsoft YaHei"/>
        </w:rPr>
        <w:t xml:space="preserve">单位冲激信号</w:t>
      </w:r>
    </w:p>
    <w:p>
      <w:pPr>
        <w:pStyle w:val="ListParagraph"/>
        <w:numPr>
          <w:ilvl w:val="2"/>
          <w:numId w:val="3"/>
        </w:numPr>
      </w:pPr>
      <w:r>
        <w:rPr>
          <w:b w:val="true"/>
          <w:bCs w:val="true"/>
          <w:sz w:val="20"/>
          <w:szCs w:val="20"/>
          <w:rFonts w:ascii="Microsoft YaHei" w:cs="Microsoft YaHei" w:eastAsia="Microsoft YaHei" w:hAnsi="Microsoft YaHei"/>
        </w:rPr>
        <w:t xml:space="preserve">奇异信号的一些性质</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三 系统的分类</w:t>
      </w:r>
    </w:p>
    <w:p>
      <w:pPr>
        <w:pStyle w:val="ListParagraph"/>
        <w:numPr>
          <w:ilvl w:val="2"/>
          <w:numId w:val="3"/>
        </w:numPr>
      </w:pPr>
      <w:r>
        <w:rPr>
          <w:sz w:val="20"/>
          <w:szCs w:val="20"/>
          <w:rFonts w:ascii="Microsoft YaHei" w:cs="Microsoft YaHei" w:eastAsia="Microsoft YaHei" w:hAnsi="Microsoft YaHei"/>
        </w:rPr>
        <w:t xml:space="preserve">连续时间系统</w:t>
      </w:r>
    </w:p>
    <w:p>
      <w:pPr>
        <w:pStyle w:val="ListParagraph"/>
        <w:numPr>
          <w:ilvl w:val="2"/>
          <w:numId w:val="3"/>
        </w:numPr>
      </w:pPr>
      <w:r>
        <w:rPr>
          <w:sz w:val="20"/>
          <w:szCs w:val="20"/>
          <w:rFonts w:ascii="Microsoft YaHei" w:cs="Microsoft YaHei" w:eastAsia="Microsoft YaHei" w:hAnsi="Microsoft YaHei"/>
        </w:rPr>
        <w:t xml:space="preserve">记忆系统与无记忆系统</w:t>
      </w:r>
    </w:p>
    <w:p>
      <w:pPr>
        <w:pStyle w:val="ListParagraph"/>
        <w:numPr>
          <w:ilvl w:val="2"/>
          <w:numId w:val="3"/>
        </w:numPr>
      </w:pPr>
      <w:r>
        <w:rPr>
          <w:sz w:val="20"/>
          <w:szCs w:val="20"/>
          <w:rFonts w:ascii="Microsoft YaHei" w:cs="Microsoft YaHei" w:eastAsia="Microsoft YaHei" w:hAnsi="Microsoft YaHei"/>
        </w:rPr>
        <w:t xml:space="preserve">可逆与不可逆系统</w:t>
      </w:r>
    </w:p>
    <w:p>
      <w:pPr>
        <w:pStyle w:val="ListParagraph"/>
        <w:numPr>
          <w:ilvl w:val="2"/>
          <w:numId w:val="3"/>
        </w:numPr>
      </w:pPr>
      <w:r>
        <w:rPr>
          <w:sz w:val="20"/>
          <w:szCs w:val="20"/>
          <w:rFonts w:ascii="Microsoft YaHei" w:cs="Microsoft YaHei" w:eastAsia="Microsoft YaHei" w:hAnsi="Microsoft YaHei"/>
        </w:rPr>
        <w:t xml:space="preserve">因果系统</w:t>
      </w:r>
    </w:p>
    <w:p>
      <w:pPr>
        <w:pStyle w:val="ListParagraph"/>
        <w:numPr>
          <w:ilvl w:val="2"/>
          <w:numId w:val="3"/>
        </w:numPr>
      </w:pPr>
      <w:r>
        <w:rPr>
          <w:sz w:val="20"/>
          <w:szCs w:val="20"/>
          <w:rFonts w:ascii="Microsoft YaHei" w:cs="Microsoft YaHei" w:eastAsia="Microsoft YaHei" w:hAnsi="Microsoft YaHei"/>
        </w:rPr>
        <w:t xml:space="preserve">稳定系统</w:t>
      </w:r>
    </w:p>
    <w:p>
      <w:pPr>
        <w:pStyle w:val="ListParagraph"/>
        <w:numPr>
          <w:ilvl w:val="2"/>
          <w:numId w:val="3"/>
        </w:numPr>
      </w:pPr>
      <w:r>
        <w:rPr>
          <w:sz w:val="20"/>
          <w:szCs w:val="20"/>
          <w:rFonts w:ascii="Microsoft YaHei" w:cs="Microsoft YaHei" w:eastAsia="Microsoft YaHei" w:hAnsi="Microsoft YaHei"/>
        </w:rPr>
        <w:t xml:space="preserve">时不变系统</w:t>
      </w:r>
    </w:p>
    <w:p>
      <w:pPr>
        <w:pStyle w:val="ListParagraph"/>
        <w:numPr>
          <w:ilvl w:val="2"/>
          <w:numId w:val="3"/>
        </w:numPr>
      </w:pPr>
      <w:r>
        <w:rPr>
          <w:sz w:val="20"/>
          <w:szCs w:val="20"/>
          <w:rFonts w:ascii="Microsoft YaHei" w:cs="Microsoft YaHei" w:eastAsia="Microsoft YaHei" w:hAnsi="Microsoft YaHei"/>
        </w:rPr>
        <w:t xml:space="preserve">线性系统</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四 信号的基本运算</w:t>
      </w:r>
    </w:p>
    <w:p>
      <w:pPr>
        <w:pStyle w:val="ListParagraph"/>
        <w:numPr>
          <w:ilvl w:val="2"/>
          <w:numId w:val="3"/>
        </w:numPr>
      </w:pPr>
      <w:r>
        <w:rPr>
          <w:sz w:val="20"/>
          <w:szCs w:val="20"/>
          <w:rFonts w:ascii="Microsoft YaHei" w:cs="Microsoft YaHei" w:eastAsia="Microsoft YaHei" w:hAnsi="Microsoft YaHei"/>
        </w:rPr>
        <w:t xml:space="preserve">尺度变换</w:t>
      </w:r>
    </w:p>
    <w:p>
      <w:pPr>
        <w:pStyle w:val="ListParagraph"/>
        <w:numPr>
          <w:ilvl w:val="2"/>
          <w:numId w:val="3"/>
        </w:numPr>
      </w:pPr>
      <w:r>
        <w:rPr>
          <w:sz w:val="20"/>
          <w:szCs w:val="20"/>
          <w:rFonts w:ascii="Microsoft YaHei" w:cs="Microsoft YaHei" w:eastAsia="Microsoft YaHei" w:hAnsi="Microsoft YaHei"/>
        </w:rPr>
        <w:t xml:space="preserve">翻转</w:t>
      </w:r>
    </w:p>
    <w:p>
      <w:pPr>
        <w:pStyle w:val="ListParagraph"/>
        <w:numPr>
          <w:ilvl w:val="2"/>
          <w:numId w:val="3"/>
        </w:numPr>
      </w:pPr>
      <w:r>
        <w:rPr>
          <w:sz w:val="20"/>
          <w:szCs w:val="20"/>
          <w:rFonts w:ascii="Microsoft YaHei" w:cs="Microsoft YaHei" w:eastAsia="Microsoft YaHei" w:hAnsi="Microsoft YaHei"/>
        </w:rPr>
        <w:t xml:space="preserve">时移</w:t>
      </w:r>
    </w:p>
    <w:p>
      <w:pPr>
        <w:pStyle w:val="ListParagraph"/>
        <w:numPr>
          <w:ilvl w:val="2"/>
          <w:numId w:val="3"/>
        </w:numPr>
      </w:pPr>
      <w:r>
        <w:rPr>
          <w:sz w:val="20"/>
          <w:szCs w:val="20"/>
          <w:rFonts w:ascii="Microsoft YaHei" w:cs="Microsoft YaHei" w:eastAsia="Microsoft YaHei" w:hAnsi="Microsoft YaHei"/>
        </w:rPr>
        <w:t xml:space="preserve">综合</w:t>
      </w:r>
    </w:p>
    <w:p>
      <w:pPr>
        <w:pStyle w:val="ListParagraph"/>
        <w:numPr>
          <w:ilvl w:val="2"/>
          <w:numId w:val="3"/>
        </w:numPr>
      </w:pPr>
      <w:r>
        <w:rPr>
          <w:sz w:val="20"/>
          <w:szCs w:val="20"/>
          <w:rFonts w:ascii="Microsoft YaHei" w:cs="Microsoft YaHei" w:eastAsia="Microsoft YaHei" w:hAnsi="Microsoft YaHei"/>
        </w:rPr>
        <w:t xml:space="preserve">微分</w:t>
      </w:r>
    </w:p>
    <w:p>
      <w:pPr>
        <w:pStyle w:val="ListParagraph"/>
        <w:numPr>
          <w:ilvl w:val="2"/>
          <w:numId w:val="3"/>
        </w:numPr>
      </w:pPr>
      <w:r>
        <w:rPr>
          <w:sz w:val="20"/>
          <w:szCs w:val="20"/>
          <w:rFonts w:ascii="Microsoft YaHei" w:cs="Microsoft YaHei" w:eastAsia="Microsoft YaHei" w:hAnsi="Microsoft YaHei"/>
        </w:rPr>
        <w:t xml:space="preserve">积分</w:t>
      </w:r>
    </w:p>
    <w:p>
      <w:pPr>
        <w:pStyle w:val="ListParagraph"/>
        <w:numPr>
          <w:ilvl w:val="2"/>
          <w:numId w:val="3"/>
        </w:numPr>
      </w:pPr>
      <w:r>
        <w:rPr>
          <w:sz w:val="20"/>
          <w:szCs w:val="20"/>
          <w:rFonts w:ascii="Microsoft YaHei" w:cs="Microsoft YaHei" w:eastAsia="Microsoft YaHei" w:hAnsi="Microsoft YaHei"/>
        </w:rPr>
        <w:t xml:space="preserve">差分</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五 信号的分解</w:t>
      </w:r>
    </w:p>
    <w:p>
      <w:pPr>
        <w:pStyle w:val="ListParagraph"/>
        <w:numPr>
          <w:ilvl w:val="2"/>
          <w:numId w:val="3"/>
        </w:numPr>
      </w:pPr>
      <w:r>
        <w:rPr>
          <w:sz w:val="20"/>
          <w:szCs w:val="20"/>
          <w:rFonts w:ascii="Microsoft YaHei" w:cs="Microsoft YaHei" w:eastAsia="Microsoft YaHei" w:hAnsi="Microsoft YaHei"/>
        </w:rPr>
        <w:t xml:space="preserve">直流+交流</w:t>
      </w:r>
    </w:p>
    <w:p>
      <w:pPr>
        <w:pStyle w:val="ListParagraph"/>
        <w:numPr>
          <w:ilvl w:val="2"/>
          <w:numId w:val="3"/>
        </w:numPr>
      </w:pPr>
      <w:r>
        <w:rPr>
          <w:sz w:val="20"/>
          <w:szCs w:val="20"/>
          <w:rFonts w:ascii="Microsoft YaHei" w:cs="Microsoft YaHei" w:eastAsia="Microsoft YaHei" w:hAnsi="Microsoft YaHei"/>
        </w:rPr>
        <w:t xml:space="preserve">奇+偶</w:t>
      </w:r>
    </w:p>
    <w:p>
      <w:pPr>
        <w:pStyle w:val="ListParagraph"/>
        <w:numPr>
          <w:ilvl w:val="2"/>
          <w:numId w:val="3"/>
        </w:numPr>
      </w:pPr>
      <w:r>
        <w:rPr>
          <w:sz w:val="20"/>
          <w:szCs w:val="20"/>
          <w:rFonts w:ascii="Microsoft YaHei" w:cs="Microsoft YaHei" w:eastAsia="Microsoft YaHei" w:hAnsi="Microsoft YaHei"/>
        </w:rPr>
        <w:t xml:space="preserve">实部+虚部</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第二章 线性时不变系统</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离散时间 线性时不变系统</w:t>
      </w:r>
    </w:p>
    <w:p>
      <w:pPr>
        <w:pStyle w:val="ListParagraph"/>
        <w:numPr>
          <w:ilvl w:val="2"/>
          <w:numId w:val="3"/>
        </w:numPr>
      </w:pPr>
      <w:r>
        <w:rPr>
          <w:b w:val="true"/>
          <w:bCs w:val="true"/>
          <w:sz w:val="20"/>
          <w:szCs w:val="20"/>
          <w:rFonts w:ascii="Microsoft YaHei" w:cs="Microsoft YaHei" w:eastAsia="Microsoft YaHei" w:hAnsi="Microsoft YaHei"/>
        </w:rPr>
        <w:t xml:space="preserve">卷积和</w:t>
      </w:r>
    </w:p>
    <w:p>
      <w:pPr>
        <w:pStyle w:val="ListParagraph"/>
        <w:numPr>
          <w:ilvl w:val="2"/>
          <w:numId w:val="3"/>
        </w:numPr>
      </w:pPr>
      <w:r>
        <w:rPr>
          <w:b w:val="true"/>
          <w:bCs w:val="true"/>
          <w:sz w:val="20"/>
          <w:szCs w:val="20"/>
          <w:rFonts w:ascii="Microsoft YaHei" w:cs="Microsoft YaHei" w:eastAsia="Microsoft YaHei" w:hAnsi="Microsoft YaHei"/>
        </w:rPr>
        <w:t xml:space="preserve">卷积方法</w:t>
      </w:r>
    </w:p>
    <w:p>
      <w:pPr>
        <w:pStyle w:val="ListParagraph"/>
        <w:numPr>
          <w:ilvl w:val="3"/>
          <w:numId w:val="3"/>
        </w:numPr>
      </w:pPr>
      <w:r>
        <w:rPr>
          <w:sz w:val="20"/>
          <w:szCs w:val="20"/>
          <w:rFonts w:ascii="Microsoft YaHei" w:cs="Microsoft YaHei" w:eastAsia="Microsoft YaHei" w:hAnsi="Microsoft YaHei"/>
        </w:rPr>
        <w:t xml:space="preserve">图解法</w:t>
      </w:r>
    </w:p>
    <w:p>
      <w:pPr>
        <w:pStyle w:val="ListParagraph"/>
        <w:numPr>
          <w:ilvl w:val="3"/>
          <w:numId w:val="3"/>
        </w:numPr>
      </w:pPr>
      <w:r>
        <w:rPr>
          <w:sz w:val="20"/>
          <w:szCs w:val="20"/>
          <w:rFonts w:ascii="Microsoft YaHei" w:cs="Microsoft YaHei" w:eastAsia="Microsoft YaHei" w:hAnsi="Microsoft YaHei"/>
        </w:rPr>
        <w:t xml:space="preserve">乘法公式法</w:t>
      </w:r>
    </w:p>
    <w:p>
      <w:pPr>
        <w:pStyle w:val="ListParagraph"/>
        <w:numPr>
          <w:ilvl w:val="3"/>
          <w:numId w:val="3"/>
        </w:numPr>
      </w:pPr>
      <w:r>
        <w:rPr>
          <w:sz w:val="20"/>
          <w:szCs w:val="20"/>
          <w:rFonts w:ascii="Microsoft YaHei" w:cs="Microsoft YaHei" w:eastAsia="Microsoft YaHei" w:hAnsi="Microsoft YaHei"/>
        </w:rPr>
        <w:t xml:space="preserve">多项式算法</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连续时间 线性时不变系统</w:t>
      </w:r>
    </w:p>
    <w:p>
      <w:pPr>
        <w:pStyle w:val="ListParagraph"/>
        <w:numPr>
          <w:ilvl w:val="2"/>
          <w:numId w:val="3"/>
        </w:numPr>
      </w:pPr>
      <w:r>
        <w:rPr>
          <w:b w:val="true"/>
          <w:bCs w:val="true"/>
          <w:sz w:val="20"/>
          <w:szCs w:val="20"/>
          <w:rFonts w:ascii="Microsoft YaHei" w:cs="Microsoft YaHei" w:eastAsia="Microsoft YaHei" w:hAnsi="Microsoft YaHei"/>
        </w:rPr>
        <w:t xml:space="preserve">连续时间冲激信号的筛选性质</w:t>
      </w:r>
    </w:p>
    <w:p>
      <w:pPr>
        <w:pStyle w:val="ListParagraph"/>
        <w:numPr>
          <w:ilvl w:val="2"/>
          <w:numId w:val="3"/>
        </w:numPr>
      </w:pPr>
      <w:r>
        <w:rPr>
          <w:b w:val="true"/>
          <w:bCs w:val="true"/>
          <w:sz w:val="20"/>
          <w:szCs w:val="20"/>
          <w:rFonts w:ascii="Microsoft YaHei" w:cs="Microsoft YaHei" w:eastAsia="Microsoft YaHei" w:hAnsi="Microsoft YaHei"/>
        </w:rPr>
        <w:t xml:space="preserve">卷积的计算</w:t>
      </w:r>
    </w:p>
    <w:p>
      <w:pPr>
        <w:pStyle w:val="ListParagraph"/>
        <w:numPr>
          <w:ilvl w:val="3"/>
          <w:numId w:val="3"/>
        </w:numPr>
      </w:pPr>
      <w:r>
        <w:rPr>
          <w:sz w:val="20"/>
          <w:szCs w:val="20"/>
          <w:rFonts w:ascii="Microsoft YaHei" w:cs="Microsoft YaHei" w:eastAsia="Microsoft YaHei" w:hAnsi="Microsoft YaHei"/>
        </w:rPr>
        <w:t xml:space="preserve">图解法</w:t>
      </w:r>
    </w:p>
    <w:p>
      <w:pPr>
        <w:pStyle w:val="ListParagraph"/>
        <w:numPr>
          <w:ilvl w:val="3"/>
          <w:numId w:val="3"/>
        </w:numPr>
      </w:pPr>
      <w:r>
        <w:rPr>
          <w:sz w:val="20"/>
          <w:szCs w:val="20"/>
          <w:rFonts w:ascii="Microsoft YaHei" w:cs="Microsoft YaHei" w:eastAsia="Microsoft YaHei" w:hAnsi="Microsoft YaHei"/>
        </w:rPr>
        <w:t xml:space="preserve">特殊点处的卷积值</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三 线性时不变系统的性质</w:t>
      </w:r>
    </w:p>
    <w:p>
      <w:pPr>
        <w:pStyle w:val="ListParagraph"/>
        <w:numPr>
          <w:ilvl w:val="2"/>
          <w:numId w:val="3"/>
        </w:numPr>
      </w:pPr>
      <w:r>
        <w:rPr>
          <w:sz w:val="20"/>
          <w:szCs w:val="20"/>
          <w:rFonts w:ascii="Microsoft YaHei" w:cs="Microsoft YaHei" w:eastAsia="Microsoft YaHei" w:hAnsi="Microsoft YaHei"/>
        </w:rPr>
        <w:t xml:space="preserve">交换率</w:t>
      </w:r>
    </w:p>
    <w:p>
      <w:pPr>
        <w:pStyle w:val="ListParagraph"/>
        <w:numPr>
          <w:ilvl w:val="2"/>
          <w:numId w:val="3"/>
        </w:numPr>
      </w:pPr>
      <w:r>
        <w:rPr>
          <w:sz w:val="20"/>
          <w:szCs w:val="20"/>
          <w:rFonts w:ascii="Microsoft YaHei" w:cs="Microsoft YaHei" w:eastAsia="Microsoft YaHei" w:hAnsi="Microsoft YaHei"/>
        </w:rPr>
        <w:t xml:space="preserve">分配率</w:t>
      </w:r>
    </w:p>
    <w:p>
      <w:pPr>
        <w:pStyle w:val="ListParagraph"/>
        <w:numPr>
          <w:ilvl w:val="2"/>
          <w:numId w:val="3"/>
        </w:numPr>
      </w:pPr>
      <w:r>
        <w:rPr>
          <w:sz w:val="20"/>
          <w:szCs w:val="20"/>
          <w:rFonts w:ascii="Microsoft YaHei" w:cs="Microsoft YaHei" w:eastAsia="Microsoft YaHei" w:hAnsi="Microsoft YaHei"/>
        </w:rPr>
        <w:t xml:space="preserve">结合律</w:t>
      </w:r>
    </w:p>
    <w:p>
      <w:pPr>
        <w:pStyle w:val="ListParagraph"/>
        <w:numPr>
          <w:ilvl w:val="2"/>
          <w:numId w:val="3"/>
        </w:numPr>
      </w:pPr>
      <w:r>
        <w:rPr>
          <w:sz w:val="20"/>
          <w:szCs w:val="20"/>
          <w:rFonts w:ascii="Microsoft YaHei" w:cs="Microsoft YaHei" w:eastAsia="Microsoft YaHei" w:hAnsi="Microsoft YaHei"/>
        </w:rPr>
        <w:t xml:space="preserve">其他性质</w:t>
      </w:r>
    </w:p>
    <w:p>
      <w:pPr>
        <w:pStyle w:val="ListParagraph"/>
        <w:numPr>
          <w:ilvl w:val="3"/>
          <w:numId w:val="3"/>
        </w:numPr>
      </w:pPr>
      <w:r>
        <w:rPr>
          <w:sz w:val="20"/>
          <w:szCs w:val="20"/>
          <w:rFonts w:ascii="Microsoft YaHei" w:cs="Microsoft YaHei" w:eastAsia="Microsoft YaHei" w:hAnsi="Microsoft YaHei"/>
        </w:rPr>
        <w:t xml:space="preserve">微分（差分）</w:t>
      </w:r>
    </w:p>
    <w:p>
      <w:pPr>
        <w:pStyle w:val="ListParagraph"/>
        <w:numPr>
          <w:ilvl w:val="3"/>
          <w:numId w:val="3"/>
        </w:numPr>
      </w:pPr>
      <w:r>
        <w:rPr>
          <w:sz w:val="20"/>
          <w:szCs w:val="20"/>
          <w:rFonts w:ascii="Microsoft YaHei" w:cs="Microsoft YaHei" w:eastAsia="Microsoft YaHei" w:hAnsi="Microsoft YaHei"/>
        </w:rPr>
        <w:t xml:space="preserve">积分（求和）</w:t>
      </w:r>
    </w:p>
    <w:p>
      <w:pPr>
        <w:pStyle w:val="ListParagraph"/>
        <w:numPr>
          <w:ilvl w:val="3"/>
          <w:numId w:val="3"/>
        </w:numPr>
      </w:pPr>
      <w:r>
        <w:rPr>
          <w:sz w:val="20"/>
          <w:szCs w:val="20"/>
          <w:rFonts w:ascii="Microsoft YaHei" w:cs="Microsoft YaHei" w:eastAsia="Microsoft YaHei" w:hAnsi="Microsoft YaHei"/>
        </w:rPr>
        <w:t xml:space="preserve">卷积微积分</w:t>
      </w:r>
    </w:p>
    <w:p>
      <w:pPr>
        <w:pStyle w:val="ListParagraph"/>
        <w:numPr>
          <w:ilvl w:val="3"/>
          <w:numId w:val="3"/>
        </w:numPr>
      </w:pPr>
      <w:r>
        <w:rPr>
          <w:sz w:val="20"/>
          <w:szCs w:val="20"/>
          <w:rFonts w:ascii="Microsoft YaHei" w:cs="Microsoft YaHei" w:eastAsia="Microsoft YaHei" w:hAnsi="Microsoft YaHei"/>
        </w:rPr>
        <w:t xml:space="preserve">卷积时移</w:t>
      </w:r>
    </w:p>
    <w:p>
      <w:pPr>
        <w:pStyle w:val="ListParagraph"/>
        <w:numPr>
          <w:ilvl w:val="3"/>
          <w:numId w:val="3"/>
        </w:numPr>
      </w:pPr>
      <w:r>
        <w:rPr>
          <w:sz w:val="20"/>
          <w:szCs w:val="20"/>
          <w:rFonts w:ascii="Microsoft YaHei" w:cs="Microsoft YaHei" w:eastAsia="Microsoft YaHei" w:hAnsi="Microsoft YaHei"/>
        </w:rPr>
        <w:t xml:space="preserve">x(t)*u(t)=∫x(τ)dτ</w:t>
      </w:r>
    </w:p>
    <w:p>
      <w:pPr>
        <w:pStyle w:val="ListParagraph"/>
        <w:numPr>
          <w:ilvl w:val="3"/>
          <w:numId w:val="3"/>
        </w:numPr>
      </w:pPr>
      <w:r>
        <w:rPr>
          <w:sz w:val="20"/>
          <w:szCs w:val="20"/>
          <w:rFonts w:ascii="Microsoft YaHei" w:cs="Microsoft YaHei" w:eastAsia="Microsoft YaHei" w:hAnsi="Microsoft YaHei"/>
        </w:rPr>
        <w:t xml:space="preserve">u(t)*u(t)=tu(t)</w:t>
      </w:r>
    </w:p>
    <w:p>
      <w:pPr>
        <w:pStyle w:val="ListParagraph"/>
        <w:numPr>
          <w:ilvl w:val="3"/>
          <w:numId w:val="3"/>
        </w:numPr>
      </w:pPr>
      <w:r>
        <w:rPr>
          <w:sz w:val="20"/>
          <w:szCs w:val="20"/>
          <w:rFonts w:ascii="Microsoft YaHei" w:cs="Microsoft YaHei" w:eastAsia="Microsoft YaHei" w:hAnsi="Microsoft YaHei"/>
        </w:rPr>
        <w:t xml:space="preserve">u[n]*u[n]=(n+1)u[n]</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第三章 周期信号的傅里叶级数表示</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线性时不变系统对复指数信号的响应</w:t>
      </w:r>
    </w:p>
    <w:p>
      <w:pPr>
        <w:pStyle w:val="ListParagraph"/>
        <w:numPr>
          <w:ilvl w:val="2"/>
          <w:numId w:val="3"/>
        </w:numPr>
      </w:pPr>
      <w:r>
        <w:rPr>
          <w:b w:val="true"/>
          <w:bCs w:val="true"/>
          <w:sz w:val="20"/>
          <w:szCs w:val="20"/>
          <w:rFonts w:ascii="Microsoft YaHei" w:cs="Microsoft YaHei" w:eastAsia="Microsoft YaHei" w:hAnsi="Microsoft YaHei"/>
        </w:rPr>
        <w:t xml:space="preserve">e^st----H(s)e^st</w:t>
      </w:r>
    </w:p>
    <w:p>
      <w:pPr>
        <w:pStyle w:val="ListParagraph"/>
        <w:numPr>
          <w:ilvl w:val="2"/>
          <w:numId w:val="3"/>
        </w:numPr>
      </w:pPr>
      <w:r>
        <w:rPr>
          <w:b w:val="true"/>
          <w:bCs w:val="true"/>
          <w:sz w:val="20"/>
          <w:szCs w:val="20"/>
          <w:rFonts w:ascii="Microsoft YaHei" w:cs="Microsoft YaHei" w:eastAsia="Microsoft YaHei" w:hAnsi="Microsoft YaHei"/>
        </w:rPr>
        <w:t xml:space="preserve">z^n---H(z)z^n</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连续时间 周期信号的傅立叶级数</w:t>
      </w:r>
    </w:p>
    <w:p>
      <w:pPr>
        <w:pStyle w:val="ListParagraph"/>
        <w:numPr>
          <w:ilvl w:val="2"/>
          <w:numId w:val="3"/>
        </w:numPr>
      </w:pPr>
      <w:r>
        <w:rPr>
          <w:sz w:val="20"/>
          <w:szCs w:val="20"/>
          <w:rFonts w:ascii="Microsoft YaHei" w:cs="Microsoft YaHei" w:eastAsia="Microsoft YaHei" w:hAnsi="Microsoft YaHei"/>
        </w:rPr>
        <w:t xml:space="preserve">成谐波关系的复指数信号的线性组合</w:t>
      </w:r>
    </w:p>
    <w:p>
      <w:pPr>
        <w:pStyle w:val="ListParagraph"/>
        <w:numPr>
          <w:ilvl w:val="2"/>
          <w:numId w:val="3"/>
        </w:numPr>
      </w:pPr>
      <w:r>
        <w:rPr>
          <w:sz w:val="20"/>
          <w:szCs w:val="20"/>
          <w:rFonts w:ascii="Microsoft YaHei" w:cs="Microsoft YaHei" w:eastAsia="Microsoft YaHei" w:hAnsi="Microsoft YaHei"/>
        </w:rPr>
        <w:t xml:space="preserve">三角级数的引出</w:t>
      </w:r>
    </w:p>
    <w:p>
      <w:pPr>
        <w:pStyle w:val="ListParagraph"/>
        <w:numPr>
          <w:ilvl w:val="2"/>
          <w:numId w:val="3"/>
        </w:numPr>
      </w:pPr>
      <w:r>
        <w:rPr>
          <w:b w:val="true"/>
          <w:bCs w:val="true"/>
          <w:color w:val="#75c940"/>
          <w:sz w:val="20"/>
          <w:szCs w:val="20"/>
          <w:rFonts w:ascii="Microsoft YaHei" w:cs="Microsoft YaHei" w:eastAsia="Microsoft YaHei" w:hAnsi="Microsoft YaHei"/>
        </w:rPr>
        <w:t xml:space="preserve">周期连续时间信号的傅里叶级数</w:t>
      </w:r>
    </w:p>
    <w:p>
      <w:pPr>
        <w:pStyle w:val="ListParagraph"/>
        <w:numPr>
          <w:ilvl w:val="3"/>
          <w:numId w:val="3"/>
        </w:numPr>
      </w:pPr>
      <w:r>
        <w:rPr>
          <w:b w:val="true"/>
          <w:bCs w:val="true"/>
          <w:sz w:val="20"/>
          <w:szCs w:val="20"/>
          <w:rFonts w:ascii="Microsoft YaHei" w:cs="Microsoft YaHei" w:eastAsia="Microsoft YaHei" w:hAnsi="Microsoft YaHei"/>
        </w:rPr>
        <w:t xml:space="preserve">公式①</w:t>
      </w:r>
    </w:p>
    <w:p>
      <w:pPr>
        <w:ind w:left="1050"/>
      </w:pPr>
      <w:r>
        <w:drawing>
          <wp:inline distT="0" distB="0" distL="0" distR="0">
            <wp:extent cx="3810000" cy="142776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3810000" cy="1427764"/>
                      <a:off x="0" y="0"/>
                    </a:xfrm>
                    <a:prstGeom prst="rect">
                      <a:avLst/>
                    </a:prstGeom>
                  </pic:spPr>
                </pic:pic>
              </a:graphicData>
            </a:graphic>
          </wp:inline>
        </w:drawing>
      </w:r>
    </w:p>
    <w:p>
      <w:pPr>
        <w:pStyle w:val="ListParagraph"/>
        <w:numPr>
          <w:ilvl w:val="2"/>
          <w:numId w:val="3"/>
        </w:numPr>
      </w:pPr>
      <w:r>
        <w:rPr>
          <w:b w:val="true"/>
          <w:bCs w:val="true"/>
          <w:color w:val="#75c940"/>
          <w:sz w:val="20"/>
          <w:szCs w:val="20"/>
          <w:rFonts w:ascii="Microsoft YaHei" w:cs="Microsoft YaHei" w:eastAsia="Microsoft YaHei" w:hAnsi="Microsoft YaHei"/>
        </w:rPr>
        <w:t xml:space="preserve">吉伯斯（Gibbs）现象</w:t>
      </w:r>
    </w:p>
    <w:p>
      <w:pPr>
        <w:pStyle w:val="ListParagraph"/>
        <w:numPr>
          <w:ilvl w:val="3"/>
          <w:numId w:val="3"/>
        </w:numPr>
      </w:pPr>
      <w:r>
        <w:rPr>
          <w:sz w:val="20"/>
          <w:szCs w:val="20"/>
          <w:rFonts w:ascii="Microsoft YaHei" w:cs="Microsoft YaHei" w:eastAsia="Microsoft YaHei" w:hAnsi="Microsoft YaHei"/>
        </w:rPr>
        <w:t xml:space="preserve">一个</w:t>
      </w:r>
      <w:r>
        <w:rPr>
          <w:b w:val="true"/>
          <w:bCs w:val="true"/>
          <w:sz w:val="20"/>
          <w:szCs w:val="20"/>
          <w:rFonts w:ascii="Microsoft YaHei" w:cs="Microsoft YaHei" w:eastAsia="Microsoft YaHei" w:hAnsi="Microsoft YaHei"/>
        </w:rPr>
        <w:t xml:space="preserve">不连续（不是离散，而是有间断点）的周期函数x(t)</w:t>
      </w:r>
      <w:r>
        <w:rPr>
          <w:sz w:val="20"/>
          <w:szCs w:val="20"/>
          <w:rFonts w:ascii="Microsoft YaHei" w:cs="Microsoft YaHei" w:eastAsia="Microsoft YaHei" w:hAnsi="Microsoft YaHei"/>
        </w:rPr>
        <w:t xml:space="preserve">进行傅立叶级数展开后，选取有限项进行合成。</w:t>
      </w:r>
    </w:p>
    <w:p>
      <w:pPr>
        <w:pStyle w:val="ListParagraph"/>
        <w:numPr>
          <w:ilvl w:val="3"/>
          <w:numId w:val="3"/>
        </w:numPr>
      </w:pPr>
      <w:r>
        <w:rPr>
          <w:sz w:val="20"/>
          <w:szCs w:val="20"/>
          <w:rFonts w:ascii="Microsoft YaHei" w:cs="Microsoft YaHei" w:eastAsia="Microsoft YaHei" w:hAnsi="Microsoft YaHei"/>
        </w:rPr>
        <w:t xml:space="preserve">当选取的项数越多，在所合成的波形中出现的峰起越靠近原信号的不连续点。</w:t>
      </w:r>
    </w:p>
    <w:p>
      <w:pPr>
        <w:pStyle w:val="ListParagraph"/>
        <w:numPr>
          <w:ilvl w:val="3"/>
          <w:numId w:val="3"/>
        </w:numPr>
      </w:pPr>
      <w:r>
        <w:rPr>
          <w:sz w:val="20"/>
          <w:szCs w:val="20"/>
          <w:rFonts w:ascii="Microsoft YaHei" w:cs="Microsoft YaHei" w:eastAsia="Microsoft YaHei" w:hAnsi="Microsoft YaHei"/>
        </w:rPr>
        <w:t xml:space="preserve">当选取的项数很大时，该峰起值趋于一个常数，大约等于总跳变值的9%</w:t>
      </w:r>
    </w:p>
    <w:p>
      <w:pPr>
        <w:pStyle w:val="ListParagraph"/>
        <w:numPr>
          <w:ilvl w:val="3"/>
          <w:numId w:val="3"/>
        </w:numPr>
      </w:pPr>
      <w:r>
        <w:rPr>
          <w:b w:val="true"/>
          <w:bCs w:val="true"/>
          <w:sz w:val="20"/>
          <w:szCs w:val="20"/>
          <w:rFonts w:ascii="Microsoft YaHei" w:cs="Microsoft YaHei" w:eastAsia="Microsoft YaHei" w:hAnsi="Microsoft YaHei"/>
        </w:rPr>
        <w:t xml:space="preserve">在接近间断点（不连续点）处呈现高频起伏和超量现象</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三 连续时间傅立叶级数的性质</w:t>
      </w:r>
    </w:p>
    <w:p>
      <w:pPr>
        <w:pStyle w:val="ListParagraph"/>
        <w:numPr>
          <w:ilvl w:val="2"/>
          <w:numId w:val="3"/>
        </w:numPr>
      </w:pPr>
      <w:r>
        <w:rPr>
          <w:sz w:val="20"/>
          <w:szCs w:val="20"/>
          <w:rFonts w:ascii="Microsoft YaHei" w:cs="Microsoft YaHei" w:eastAsia="Microsoft YaHei" w:hAnsi="Microsoft YaHei"/>
        </w:rPr>
        <w:t xml:space="preserve">线性性质</w:t>
      </w:r>
    </w:p>
    <w:p>
      <w:pPr>
        <w:pStyle w:val="ListParagraph"/>
        <w:numPr>
          <w:ilvl w:val="2"/>
          <w:numId w:val="3"/>
        </w:numPr>
      </w:pPr>
      <w:r>
        <w:rPr>
          <w:sz w:val="20"/>
          <w:szCs w:val="20"/>
          <w:rFonts w:ascii="Microsoft YaHei" w:cs="Microsoft YaHei" w:eastAsia="Microsoft YaHei" w:hAnsi="Microsoft YaHei"/>
        </w:rPr>
        <w:t xml:space="preserve">时移性质</w:t>
      </w:r>
    </w:p>
    <w:p>
      <w:pPr>
        <w:pStyle w:val="ListParagraph"/>
        <w:numPr>
          <w:ilvl w:val="2"/>
          <w:numId w:val="3"/>
        </w:numPr>
      </w:pPr>
      <w:r>
        <w:rPr>
          <w:sz w:val="20"/>
          <w:szCs w:val="20"/>
          <w:rFonts w:ascii="Microsoft YaHei" w:cs="Microsoft YaHei" w:eastAsia="Microsoft YaHei" w:hAnsi="Microsoft YaHei"/>
        </w:rPr>
        <w:t xml:space="preserve">时间反转</w:t>
      </w:r>
    </w:p>
    <w:p>
      <w:pPr>
        <w:pStyle w:val="ListParagraph"/>
        <w:numPr>
          <w:ilvl w:val="2"/>
          <w:numId w:val="3"/>
        </w:numPr>
      </w:pPr>
      <w:r>
        <w:rPr>
          <w:sz w:val="20"/>
          <w:szCs w:val="20"/>
          <w:rFonts w:ascii="Microsoft YaHei" w:cs="Microsoft YaHei" w:eastAsia="Microsoft YaHei" w:hAnsi="Microsoft YaHei"/>
        </w:rPr>
        <w:t xml:space="preserve">时域尺度变换</w:t>
      </w:r>
    </w:p>
    <w:p>
      <w:pPr>
        <w:pStyle w:val="ListParagraph"/>
        <w:numPr>
          <w:ilvl w:val="2"/>
          <w:numId w:val="3"/>
        </w:numPr>
      </w:pPr>
      <w:r>
        <w:rPr>
          <w:sz w:val="20"/>
          <w:szCs w:val="20"/>
          <w:rFonts w:ascii="Microsoft YaHei" w:cs="Microsoft YaHei" w:eastAsia="Microsoft YaHei" w:hAnsi="Microsoft YaHei"/>
        </w:rPr>
        <w:t xml:space="preserve">相乘性质</w:t>
      </w:r>
    </w:p>
    <w:p>
      <w:pPr>
        <w:pStyle w:val="ListParagraph"/>
        <w:numPr>
          <w:ilvl w:val="2"/>
          <w:numId w:val="3"/>
        </w:numPr>
      </w:pPr>
      <w:r>
        <w:rPr>
          <w:sz w:val="20"/>
          <w:szCs w:val="20"/>
          <w:rFonts w:ascii="Microsoft YaHei" w:cs="Microsoft YaHei" w:eastAsia="Microsoft YaHei" w:hAnsi="Microsoft YaHei"/>
        </w:rPr>
        <w:t xml:space="preserve">共额及共轭对称</w:t>
      </w:r>
    </w:p>
    <w:p>
      <w:pPr>
        <w:pStyle w:val="ListParagraph"/>
        <w:numPr>
          <w:ilvl w:val="2"/>
          <w:numId w:val="3"/>
        </w:numPr>
      </w:pPr>
      <w:r>
        <w:rPr>
          <w:sz w:val="20"/>
          <w:szCs w:val="20"/>
          <w:rFonts w:ascii="Microsoft YaHei" w:cs="Microsoft YaHei" w:eastAsia="Microsoft YaHei" w:hAnsi="Microsoft YaHei"/>
        </w:rPr>
        <w:t xml:space="preserve">连续时间周期信号的帕斯瓦尔定理</w:t>
      </w:r>
    </w:p>
    <w:p>
      <w:pPr>
        <w:pStyle w:val="ListParagraph"/>
        <w:numPr>
          <w:ilvl w:val="2"/>
          <w:numId w:val="3"/>
        </w:numPr>
      </w:pPr>
      <w:r>
        <w:rPr>
          <w:b w:val="true"/>
          <w:bCs w:val="true"/>
          <w:color w:val="#dc2d1e"/>
          <w:sz w:val="20"/>
          <w:szCs w:val="20"/>
          <w:rFonts w:ascii="Microsoft YaHei" w:cs="Microsoft YaHei" w:eastAsia="Microsoft YaHei" w:hAnsi="Microsoft YaHei"/>
        </w:rPr>
        <w:t xml:space="preserve">周期卷积</w:t>
      </w:r>
    </w:p>
    <w:p>
      <w:pPr>
        <w:pStyle w:val="ListParagraph"/>
        <w:numPr>
          <w:ilvl w:val="2"/>
          <w:numId w:val="3"/>
        </w:numPr>
      </w:pPr>
      <w:r>
        <w:rPr>
          <w:sz w:val="20"/>
          <w:szCs w:val="20"/>
          <w:rFonts w:ascii="Microsoft YaHei" w:cs="Microsoft YaHei" w:eastAsia="Microsoft YaHei" w:hAnsi="Microsoft YaHei"/>
        </w:rPr>
        <w:t xml:space="preserve">微积分</w:t>
      </w:r>
    </w:p>
    <w:p>
      <w:pPr>
        <w:pStyle w:val="ListParagraph"/>
        <w:numPr>
          <w:ilvl w:val="2"/>
          <w:numId w:val="3"/>
        </w:numPr>
      </w:pPr>
      <w:r>
        <w:rPr>
          <w:sz w:val="20"/>
          <w:szCs w:val="20"/>
          <w:rFonts w:ascii="Microsoft YaHei" w:cs="Microsoft YaHei" w:eastAsia="Microsoft YaHei" w:hAnsi="Microsoft YaHei"/>
        </w:rPr>
        <w:t xml:space="preserve">实信号的奇偶性</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四 离散时间 周期信号的傅立叶级数</w:t>
      </w:r>
    </w:p>
    <w:p>
      <w:pPr>
        <w:pStyle w:val="ListParagraph"/>
        <w:numPr>
          <w:ilvl w:val="2"/>
          <w:numId w:val="3"/>
        </w:numPr>
      </w:pPr>
      <w:r>
        <w:rPr>
          <w:b w:val="true"/>
          <w:bCs w:val="true"/>
          <w:color w:val="#75c940"/>
          <w:sz w:val="20"/>
          <w:szCs w:val="20"/>
          <w:rFonts w:ascii="Microsoft YaHei" w:cs="Microsoft YaHei" w:eastAsia="Microsoft YaHei" w:hAnsi="Microsoft YaHei"/>
        </w:rPr>
        <w:t xml:space="preserve">离散傅里叶级数</w:t>
      </w:r>
    </w:p>
    <w:p>
      <w:pPr>
        <w:pStyle w:val="ListParagraph"/>
        <w:numPr>
          <w:ilvl w:val="3"/>
          <w:numId w:val="3"/>
        </w:numPr>
      </w:pPr>
      <w:r>
        <w:rPr>
          <w:b w:val="true"/>
          <w:bCs w:val="true"/>
          <w:sz w:val="20"/>
          <w:szCs w:val="20"/>
          <w:rFonts w:ascii="Microsoft YaHei" w:cs="Microsoft YaHei" w:eastAsia="Microsoft YaHei" w:hAnsi="Microsoft YaHei"/>
        </w:rPr>
        <w:t xml:space="preserve">公式②</w:t>
      </w:r>
    </w:p>
    <w:p>
      <w:pPr>
        <w:ind w:left="1050"/>
      </w:pPr>
      <w:r>
        <w:drawing>
          <wp:inline distT="0" distB="0" distL="0" distR="0">
            <wp:extent cx="3810000" cy="143544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3810000" cy="1435441"/>
                      <a:off x="0" y="0"/>
                    </a:xfrm>
                    <a:prstGeom prst="rect">
                      <a:avLst/>
                    </a:prstGeom>
                  </pic:spPr>
                </pic:pic>
              </a:graphicData>
            </a:graphic>
          </wp:inline>
        </w:drawing>
      </w:r>
    </w:p>
    <w:p>
      <w:pPr>
        <w:pStyle w:val="ListParagraph"/>
        <w:numPr>
          <w:ilvl w:val="2"/>
          <w:numId w:val="3"/>
        </w:numPr>
      </w:pPr>
      <w:r>
        <w:rPr>
          <w:b w:val="true"/>
          <w:bCs w:val="true"/>
          <w:color w:val="#75c940"/>
          <w:sz w:val="20"/>
          <w:szCs w:val="20"/>
          <w:rFonts w:ascii="Microsoft YaHei" w:cs="Microsoft YaHei" w:eastAsia="Microsoft YaHei" w:hAnsi="Microsoft YaHei"/>
        </w:rPr>
        <w:t xml:space="preserve">周期离散傅里叶级数的性质</w:t>
      </w:r>
    </w:p>
    <w:p>
      <w:pPr>
        <w:pStyle w:val="ListParagraph"/>
        <w:numPr>
          <w:ilvl w:val="3"/>
          <w:numId w:val="3"/>
        </w:numPr>
      </w:pPr>
      <w:r>
        <w:rPr>
          <w:sz w:val="20"/>
          <w:szCs w:val="20"/>
          <w:rFonts w:ascii="Microsoft YaHei" w:cs="Microsoft YaHei" w:eastAsia="Microsoft YaHei" w:hAnsi="Microsoft YaHei"/>
        </w:rPr>
        <w:t xml:space="preserve"> 相乘</w:t>
      </w:r>
    </w:p>
    <w:p>
      <w:pPr>
        <w:pStyle w:val="ListParagraph"/>
        <w:numPr>
          <w:ilvl w:val="3"/>
          <w:numId w:val="3"/>
        </w:numPr>
      </w:pPr>
      <w:r>
        <w:rPr>
          <w:sz w:val="20"/>
          <w:szCs w:val="20"/>
          <w:rFonts w:ascii="Microsoft YaHei" w:cs="Microsoft YaHei" w:eastAsia="Microsoft YaHei" w:hAnsi="Microsoft YaHei"/>
        </w:rPr>
        <w:t xml:space="preserve">一次差分</w:t>
      </w:r>
    </w:p>
    <w:p>
      <w:pPr>
        <w:pStyle w:val="ListParagraph"/>
        <w:numPr>
          <w:ilvl w:val="3"/>
          <w:numId w:val="3"/>
        </w:numPr>
      </w:pPr>
      <w:r>
        <w:rPr>
          <w:sz w:val="20"/>
          <w:szCs w:val="20"/>
          <w:rFonts w:ascii="Microsoft YaHei" w:cs="Microsoft YaHei" w:eastAsia="Microsoft YaHei" w:hAnsi="Microsoft YaHei"/>
        </w:rPr>
        <w:t xml:space="preserve">帕斯瓦尔定理</w:t>
      </w:r>
    </w:p>
    <w:p>
      <w:pPr>
        <w:pStyle w:val="ListParagraph"/>
        <w:numPr>
          <w:ilvl w:val="3"/>
          <w:numId w:val="3"/>
        </w:numPr>
      </w:pPr>
      <w:r>
        <w:rPr>
          <w:sz w:val="20"/>
          <w:szCs w:val="20"/>
          <w:rFonts w:ascii="Microsoft YaHei" w:cs="Microsoft YaHei" w:eastAsia="Microsoft YaHei" w:hAnsi="Microsoft YaHei"/>
        </w:rPr>
        <w:t xml:space="preserve">时域尺度变换</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五 傅立叶级数与线性时不变系统</w:t>
      </w:r>
    </w:p>
    <w:p>
      <w:pPr>
        <w:pStyle w:val="ListParagraph"/>
        <w:numPr>
          <w:ilvl w:val="2"/>
          <w:numId w:val="3"/>
        </w:numPr>
      </w:pPr>
      <w:r>
        <w:rPr>
          <w:sz w:val="20"/>
          <w:szCs w:val="20"/>
          <w:rFonts w:ascii="Microsoft YaHei" w:cs="Microsoft YaHei" w:eastAsia="Microsoft YaHei" w:hAnsi="Microsoft YaHei"/>
        </w:rPr>
        <w:t xml:space="preserve">LTI系统对傅里叶级数的作用：通过乘以相应的频率点的响应值来逐个改变输入信号的每一个傅里叶级数，从而输出一个新的信号。</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六 滤波</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七 总结</w:t>
      </w:r>
    </w:p>
    <w:p>
      <w:pPr>
        <w:pStyle w:val="ListParagraph"/>
        <w:numPr>
          <w:ilvl w:val="2"/>
          <w:numId w:val="3"/>
        </w:numPr>
      </w:pPr>
      <w:r>
        <w:rPr>
          <w:sz w:val="20"/>
          <w:szCs w:val="20"/>
          <w:rFonts w:ascii="Microsoft YaHei" w:cs="Microsoft YaHei" w:eastAsia="Microsoft YaHei" w:hAnsi="Microsoft YaHei"/>
        </w:rPr>
        <w:t xml:space="preserve">如果一个周期信号加到一个线性时不变系统上。那么输出一定是周期的。且周期不变。输出的每一个傅里叶系数就是对应的输入傅里叶系数相应频率的响应。</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第四章 连续时间傅里叶变换</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非周期信号 连续傅里叶变换</w:t>
      </w:r>
    </w:p>
    <w:p>
      <w:pPr>
        <w:pStyle w:val="ListParagraph"/>
        <w:numPr>
          <w:ilvl w:val="2"/>
          <w:numId w:val="3"/>
        </w:numPr>
      </w:pPr>
      <w:r>
        <w:rPr>
          <w:b w:val="true"/>
          <w:bCs w:val="true"/>
          <w:sz w:val="20"/>
          <w:szCs w:val="20"/>
          <w:rFonts w:ascii="Microsoft YaHei" w:cs="Microsoft YaHei" w:eastAsia="Microsoft YaHei" w:hAnsi="Microsoft YaHei"/>
        </w:rPr>
        <w:t xml:space="preserve">公式③</w:t>
      </w:r>
    </w:p>
    <w:p>
      <w:pPr>
        <w:ind w:left="700"/>
      </w:pPr>
      <w:r>
        <w:drawing>
          <wp:inline distT="0" distB="0" distL="0" distR="0">
            <wp:extent cx="3810000" cy="1028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3810000" cy="1028700"/>
                      <a:off x="0" y="0"/>
                    </a:xfrm>
                    <a:prstGeom prst="rect">
                      <a:avLst/>
                    </a:prstGeom>
                  </pic:spPr>
                </pic:pic>
              </a:graphicData>
            </a:graphic>
          </wp:inline>
        </w:drawing>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周期信号的 连续傅立叶变换</w:t>
      </w:r>
    </w:p>
    <w:p>
      <w:pPr>
        <w:pStyle w:val="ListParagraph"/>
        <w:numPr>
          <w:ilvl w:val="2"/>
          <w:numId w:val="3"/>
        </w:numPr>
      </w:pPr>
      <w:r>
        <w:rPr>
          <w:b w:val="true"/>
          <w:bCs w:val="true"/>
          <w:sz w:val="20"/>
          <w:szCs w:val="20"/>
          <w:rFonts w:ascii="Microsoft YaHei" w:cs="Microsoft YaHei" w:eastAsia="Microsoft YaHei" w:hAnsi="Microsoft YaHei"/>
        </w:rPr>
        <w:t xml:space="preserve">公式④</w:t>
      </w:r>
    </w:p>
    <w:p>
      <w:pPr>
        <w:ind w:left="700"/>
      </w:pPr>
      <w:r>
        <w:drawing>
          <wp:inline distT="0" distB="0" distL="0" distR="0">
            <wp:extent cx="3810000" cy="77491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3810000" cy="774915"/>
                      <a:off x="0" y="0"/>
                    </a:xfrm>
                    <a:prstGeom prst="rect">
                      <a:avLst/>
                    </a:prstGeom>
                  </pic:spPr>
                </pic:pic>
              </a:graphicData>
            </a:graphic>
          </wp:inline>
        </w:drawing>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三 连续傅里叶变换性质</w:t>
      </w:r>
    </w:p>
    <w:p>
      <w:pPr>
        <w:pStyle w:val="ListParagraph"/>
        <w:numPr>
          <w:ilvl w:val="2"/>
          <w:numId w:val="3"/>
        </w:numPr>
      </w:pPr>
      <w:r>
        <w:rPr>
          <w:sz w:val="20"/>
          <w:szCs w:val="20"/>
          <w:rFonts w:ascii="Microsoft YaHei" w:cs="Microsoft YaHei" w:eastAsia="Microsoft YaHei" w:hAnsi="Microsoft YaHei"/>
        </w:rPr>
        <w:t xml:space="preserve">线性性质</w:t>
      </w:r>
    </w:p>
    <w:p>
      <w:pPr>
        <w:pStyle w:val="ListParagraph"/>
        <w:numPr>
          <w:ilvl w:val="2"/>
          <w:numId w:val="3"/>
        </w:numPr>
      </w:pPr>
      <w:r>
        <w:rPr>
          <w:sz w:val="20"/>
          <w:szCs w:val="20"/>
          <w:rFonts w:ascii="Microsoft YaHei" w:cs="Microsoft YaHei" w:eastAsia="Microsoft YaHei" w:hAnsi="Microsoft YaHei"/>
        </w:rPr>
        <w:t xml:space="preserve">时移</w:t>
      </w:r>
    </w:p>
    <w:p>
      <w:pPr>
        <w:pStyle w:val="ListParagraph"/>
        <w:numPr>
          <w:ilvl w:val="2"/>
          <w:numId w:val="3"/>
        </w:numPr>
      </w:pPr>
      <w:r>
        <w:rPr>
          <w:sz w:val="20"/>
          <w:szCs w:val="20"/>
          <w:rFonts w:ascii="Microsoft YaHei" w:cs="Microsoft YaHei" w:eastAsia="Microsoft YaHei" w:hAnsi="Microsoft YaHei"/>
        </w:rPr>
        <w:t xml:space="preserve">共轭</w:t>
      </w:r>
    </w:p>
    <w:p>
      <w:pPr>
        <w:pStyle w:val="ListParagraph"/>
        <w:numPr>
          <w:ilvl w:val="2"/>
          <w:numId w:val="3"/>
        </w:numPr>
      </w:pPr>
      <w:r>
        <w:rPr>
          <w:sz w:val="20"/>
          <w:szCs w:val="20"/>
          <w:rFonts w:ascii="Microsoft YaHei" w:cs="Microsoft YaHei" w:eastAsia="Microsoft YaHei" w:hAnsi="Microsoft YaHei"/>
        </w:rPr>
        <w:t xml:space="preserve">微积分</w:t>
      </w:r>
    </w:p>
    <w:p>
      <w:pPr>
        <w:pStyle w:val="ListParagraph"/>
        <w:numPr>
          <w:ilvl w:val="2"/>
          <w:numId w:val="3"/>
        </w:numPr>
      </w:pPr>
      <w:r>
        <w:rPr>
          <w:sz w:val="20"/>
          <w:szCs w:val="20"/>
          <w:rFonts w:ascii="Microsoft YaHei" w:cs="Microsoft YaHei" w:eastAsia="Microsoft YaHei" w:hAnsi="Microsoft YaHei"/>
        </w:rPr>
        <w:t xml:space="preserve">尺度变换</w:t>
      </w:r>
    </w:p>
    <w:p>
      <w:pPr>
        <w:pStyle w:val="ListParagraph"/>
        <w:numPr>
          <w:ilvl w:val="2"/>
          <w:numId w:val="3"/>
        </w:numPr>
      </w:pPr>
      <w:r>
        <w:rPr>
          <w:sz w:val="20"/>
          <w:szCs w:val="20"/>
          <w:rFonts w:ascii="Microsoft YaHei" w:cs="Microsoft YaHei" w:eastAsia="Microsoft YaHei" w:hAnsi="Microsoft YaHei"/>
        </w:rPr>
        <w:t xml:space="preserve">对偶性</w:t>
      </w:r>
    </w:p>
    <w:p>
      <w:pPr>
        <w:pStyle w:val="ListParagraph"/>
        <w:numPr>
          <w:ilvl w:val="2"/>
          <w:numId w:val="3"/>
        </w:numPr>
      </w:pPr>
      <w:r>
        <w:rPr>
          <w:b w:val="true"/>
          <w:bCs w:val="true"/>
          <w:sz w:val="20"/>
          <w:szCs w:val="20"/>
          <w:rFonts w:ascii="Microsoft YaHei" w:cs="Microsoft YaHei" w:eastAsia="Microsoft YaHei" w:hAnsi="Microsoft YaHei"/>
        </w:rPr>
        <w:t xml:space="preserve">帕斯瓦尔定理</w:t>
      </w:r>
    </w:p>
    <w:p>
      <w:pPr>
        <w:pStyle w:val="ListParagraph"/>
        <w:numPr>
          <w:ilvl w:val="2"/>
          <w:numId w:val="3"/>
        </w:numPr>
      </w:pPr>
      <w:r>
        <w:rPr>
          <w:sz w:val="20"/>
          <w:szCs w:val="20"/>
          <w:rFonts w:ascii="Microsoft YaHei" w:cs="Microsoft YaHei" w:eastAsia="Microsoft YaHei" w:hAnsi="Microsoft YaHei"/>
        </w:rPr>
        <w:t xml:space="preserve">卷积</w:t>
      </w:r>
    </w:p>
    <w:p>
      <w:pPr>
        <w:pStyle w:val="ListParagraph"/>
        <w:numPr>
          <w:ilvl w:val="2"/>
          <w:numId w:val="3"/>
        </w:numPr>
      </w:pPr>
      <w:r>
        <w:rPr>
          <w:sz w:val="20"/>
          <w:szCs w:val="20"/>
          <w:rFonts w:ascii="Microsoft YaHei" w:cs="Microsoft YaHei" w:eastAsia="Microsoft YaHei" w:hAnsi="Microsoft YaHei"/>
        </w:rPr>
        <w:t xml:space="preserve">相乘</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四 具有可变中心频率的频率选择性滤波</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五 带宽</w:t>
      </w:r>
    </w:p>
    <w:p>
      <w:pPr>
        <w:pStyle w:val="ListParagraph"/>
        <w:numPr>
          <w:ilvl w:val="2"/>
          <w:numId w:val="3"/>
        </w:numPr>
      </w:pPr>
      <w:r>
        <w:rPr>
          <w:sz w:val="20"/>
          <w:szCs w:val="20"/>
          <w:rFonts w:ascii="Microsoft YaHei" w:cs="Microsoft YaHei" w:eastAsia="Microsoft YaHei" w:hAnsi="Microsoft YaHei"/>
        </w:rPr>
        <w:t xml:space="preserve">绝对带宽</w:t>
      </w:r>
    </w:p>
    <w:p>
      <w:pPr>
        <w:pStyle w:val="ListParagraph"/>
        <w:numPr>
          <w:ilvl w:val="2"/>
          <w:numId w:val="3"/>
        </w:numPr>
      </w:pPr>
      <w:r>
        <w:rPr>
          <w:sz w:val="20"/>
          <w:szCs w:val="20"/>
          <w:rFonts w:ascii="Microsoft YaHei" w:cs="Microsoft YaHei" w:eastAsia="Microsoft YaHei" w:hAnsi="Microsoft YaHei"/>
        </w:rPr>
        <w:t xml:space="preserve">信号带宽</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六 连续傅里叶变换对</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第五章 离散时间傅里叶变换</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非周期信号 离散时间傅里叶变换</w:t>
      </w:r>
    </w:p>
    <w:p>
      <w:pPr>
        <w:pStyle w:val="ListParagraph"/>
        <w:numPr>
          <w:ilvl w:val="2"/>
          <w:numId w:val="3"/>
        </w:numPr>
      </w:pPr>
      <w:r>
        <w:rPr>
          <w:b w:val="true"/>
          <w:bCs w:val="true"/>
          <w:sz w:val="20"/>
          <w:szCs w:val="20"/>
          <w:rFonts w:ascii="Microsoft YaHei" w:cs="Microsoft YaHei" w:eastAsia="Microsoft YaHei" w:hAnsi="Microsoft YaHei"/>
        </w:rPr>
        <w:t xml:space="preserve">公式⑤</w:t>
      </w:r>
    </w:p>
    <w:p>
      <w:pPr>
        <w:ind w:left="700"/>
      </w:pPr>
      <w:r>
        <w:drawing>
          <wp:inline distT="0" distB="0" distL="0" distR="0">
            <wp:extent cx="3810000" cy="11843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3810000" cy="1184366"/>
                      <a:off x="0" y="0"/>
                    </a:xfrm>
                    <a:prstGeom prst="rect">
                      <a:avLst/>
                    </a:prstGeom>
                  </pic:spPr>
                </pic:pic>
              </a:graphicData>
            </a:graphic>
          </wp:inline>
        </w:drawing>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周期信号的 离散时间傅里叶变换</w:t>
      </w:r>
    </w:p>
    <w:p>
      <w:pPr>
        <w:pStyle w:val="ListParagraph"/>
        <w:numPr>
          <w:ilvl w:val="2"/>
          <w:numId w:val="3"/>
        </w:numPr>
      </w:pPr>
      <w:r>
        <w:rPr>
          <w:b w:val="true"/>
          <w:bCs w:val="true"/>
          <w:sz w:val="20"/>
          <w:szCs w:val="20"/>
          <w:rFonts w:ascii="Microsoft YaHei" w:cs="Microsoft YaHei" w:eastAsia="Microsoft YaHei" w:hAnsi="Microsoft YaHei"/>
        </w:rPr>
        <w:t xml:space="preserve">公式⑥</w:t>
      </w:r>
    </w:p>
    <w:p>
      <w:pPr>
        <w:ind w:left="700"/>
      </w:pPr>
      <w:r>
        <w:drawing>
          <wp:inline distT="0" distB="0" distL="0" distR="0">
            <wp:extent cx="3810000" cy="158009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 cstate="none"/>
                    <a:srcRect/>
                    <a:stretch>
                      <a:fillRect/>
                    </a:stretch>
                  </pic:blipFill>
                  <pic:spPr bwMode="auto">
                    <a:xfrm>
                      <a:ext cx="3810000" cy="1580098"/>
                      <a:off x="0" y="0"/>
                    </a:xfrm>
                    <a:prstGeom prst="rect">
                      <a:avLst/>
                    </a:prstGeom>
                  </pic:spPr>
                </pic:pic>
              </a:graphicData>
            </a:graphic>
          </wp:inline>
        </w:drawing>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三 离散傅里叶变换性质</w:t>
      </w:r>
    </w:p>
    <w:p>
      <w:pPr>
        <w:pStyle w:val="ListParagraph"/>
        <w:numPr>
          <w:ilvl w:val="2"/>
          <w:numId w:val="3"/>
        </w:numPr>
      </w:pPr>
      <w:r>
        <w:rPr>
          <w:sz w:val="20"/>
          <w:szCs w:val="20"/>
          <w:rFonts w:ascii="Microsoft YaHei" w:cs="Microsoft YaHei" w:eastAsia="Microsoft YaHei" w:hAnsi="Microsoft YaHei"/>
        </w:rPr>
        <w:t xml:space="preserve">周期</w:t>
      </w:r>
    </w:p>
    <w:p>
      <w:pPr>
        <w:pStyle w:val="ListParagraph"/>
        <w:numPr>
          <w:ilvl w:val="2"/>
          <w:numId w:val="3"/>
        </w:numPr>
      </w:pPr>
      <w:r>
        <w:rPr>
          <w:sz w:val="20"/>
          <w:szCs w:val="20"/>
          <w:rFonts w:ascii="Microsoft YaHei" w:cs="Microsoft YaHei" w:eastAsia="Microsoft YaHei" w:hAnsi="Microsoft YaHei"/>
        </w:rPr>
        <w:t xml:space="preserve">线性</w:t>
      </w:r>
    </w:p>
    <w:p>
      <w:pPr>
        <w:pStyle w:val="ListParagraph"/>
        <w:numPr>
          <w:ilvl w:val="2"/>
          <w:numId w:val="3"/>
        </w:numPr>
      </w:pPr>
      <w:r>
        <w:rPr>
          <w:sz w:val="20"/>
          <w:szCs w:val="20"/>
          <w:rFonts w:ascii="Microsoft YaHei" w:cs="Microsoft YaHei" w:eastAsia="Microsoft YaHei" w:hAnsi="Microsoft YaHei"/>
        </w:rPr>
        <w:t xml:space="preserve">时移</w:t>
      </w:r>
    </w:p>
    <w:p>
      <w:pPr>
        <w:pStyle w:val="ListParagraph"/>
        <w:numPr>
          <w:ilvl w:val="2"/>
          <w:numId w:val="3"/>
        </w:numPr>
      </w:pPr>
      <w:r>
        <w:rPr>
          <w:sz w:val="20"/>
          <w:szCs w:val="20"/>
          <w:rFonts w:ascii="Microsoft YaHei" w:cs="Microsoft YaHei" w:eastAsia="Microsoft YaHei" w:hAnsi="Microsoft YaHei"/>
        </w:rPr>
        <w:t xml:space="preserve">频移</w:t>
      </w:r>
    </w:p>
    <w:p>
      <w:pPr>
        <w:pStyle w:val="ListParagraph"/>
        <w:numPr>
          <w:ilvl w:val="2"/>
          <w:numId w:val="3"/>
        </w:numPr>
      </w:pPr>
      <w:r>
        <w:rPr>
          <w:sz w:val="20"/>
          <w:szCs w:val="20"/>
          <w:rFonts w:ascii="Microsoft YaHei" w:cs="Microsoft YaHei" w:eastAsia="Microsoft YaHei" w:hAnsi="Microsoft YaHei"/>
        </w:rPr>
        <w:t xml:space="preserve">共轭</w:t>
      </w:r>
    </w:p>
    <w:p>
      <w:pPr>
        <w:pStyle w:val="ListParagraph"/>
        <w:numPr>
          <w:ilvl w:val="2"/>
          <w:numId w:val="3"/>
        </w:numPr>
      </w:pPr>
      <w:r>
        <w:rPr>
          <w:sz w:val="20"/>
          <w:szCs w:val="20"/>
          <w:rFonts w:ascii="Microsoft YaHei" w:cs="Microsoft YaHei" w:eastAsia="Microsoft YaHei" w:hAnsi="Microsoft YaHei"/>
        </w:rPr>
        <w:t xml:space="preserve">差分、累加</w:t>
      </w:r>
    </w:p>
    <w:p>
      <w:pPr>
        <w:pStyle w:val="ListParagraph"/>
        <w:numPr>
          <w:ilvl w:val="2"/>
          <w:numId w:val="3"/>
        </w:numPr>
      </w:pPr>
      <w:r>
        <w:rPr>
          <w:sz w:val="20"/>
          <w:szCs w:val="20"/>
          <w:rFonts w:ascii="Microsoft YaHei" w:cs="Microsoft YaHei" w:eastAsia="Microsoft YaHei" w:hAnsi="Microsoft YaHei"/>
        </w:rPr>
        <w:t xml:space="preserve">反转</w:t>
      </w:r>
    </w:p>
    <w:p>
      <w:pPr>
        <w:pStyle w:val="ListParagraph"/>
        <w:numPr>
          <w:ilvl w:val="2"/>
          <w:numId w:val="3"/>
        </w:numPr>
      </w:pPr>
      <w:r>
        <w:rPr>
          <w:sz w:val="20"/>
          <w:szCs w:val="20"/>
          <w:rFonts w:ascii="Microsoft YaHei" w:cs="Microsoft YaHei" w:eastAsia="Microsoft YaHei" w:hAnsi="Microsoft YaHei"/>
        </w:rPr>
        <w:t xml:space="preserve">时域扩展</w:t>
      </w:r>
    </w:p>
    <w:p>
      <w:pPr>
        <w:pStyle w:val="ListParagraph"/>
        <w:numPr>
          <w:ilvl w:val="2"/>
          <w:numId w:val="3"/>
        </w:numPr>
      </w:pPr>
      <w:r>
        <w:rPr>
          <w:sz w:val="20"/>
          <w:szCs w:val="20"/>
          <w:rFonts w:ascii="Microsoft YaHei" w:cs="Microsoft YaHei" w:eastAsia="Microsoft YaHei" w:hAnsi="Microsoft YaHei"/>
        </w:rPr>
        <w:t xml:space="preserve">频域微分</w:t>
      </w:r>
    </w:p>
    <w:p>
      <w:pPr>
        <w:pStyle w:val="ListParagraph"/>
        <w:numPr>
          <w:ilvl w:val="2"/>
          <w:numId w:val="3"/>
        </w:numPr>
      </w:pPr>
      <w:r>
        <w:rPr>
          <w:sz w:val="20"/>
          <w:szCs w:val="20"/>
          <w:rFonts w:ascii="Microsoft YaHei" w:cs="Microsoft YaHei" w:eastAsia="Microsoft YaHei" w:hAnsi="Microsoft YaHei"/>
        </w:rPr>
        <w:t xml:space="preserve">帕斯瓦尔定理</w:t>
      </w:r>
    </w:p>
    <w:p>
      <w:pPr>
        <w:pStyle w:val="ListParagraph"/>
        <w:numPr>
          <w:ilvl w:val="2"/>
          <w:numId w:val="3"/>
        </w:numPr>
      </w:pPr>
      <w:r>
        <w:rPr>
          <w:sz w:val="20"/>
          <w:szCs w:val="20"/>
          <w:rFonts w:ascii="Microsoft YaHei" w:cs="Microsoft YaHei" w:eastAsia="Microsoft YaHei" w:hAnsi="Microsoft YaHei"/>
        </w:rPr>
        <w:t xml:space="preserve">卷积</w:t>
      </w:r>
    </w:p>
    <w:p>
      <w:pPr>
        <w:pStyle w:val="ListParagraph"/>
        <w:numPr>
          <w:ilvl w:val="2"/>
          <w:numId w:val="3"/>
        </w:numPr>
      </w:pPr>
      <w:r>
        <w:rPr>
          <w:sz w:val="20"/>
          <w:szCs w:val="20"/>
          <w:rFonts w:ascii="Microsoft YaHei" w:cs="Microsoft YaHei" w:eastAsia="Microsoft YaHei" w:hAnsi="Microsoft YaHei"/>
        </w:rPr>
        <w:t xml:space="preserve">相乘</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四 无失真传输</w:t>
      </w:r>
    </w:p>
    <w:p>
      <w:pPr>
        <w:pStyle w:val="ListParagraph"/>
        <w:numPr>
          <w:ilvl w:val="2"/>
          <w:numId w:val="3"/>
        </w:numPr>
      </w:pPr>
      <w:r>
        <w:rPr>
          <w:sz w:val="20"/>
          <w:szCs w:val="20"/>
          <w:rFonts w:ascii="Microsoft YaHei" w:cs="Microsoft YaHei" w:eastAsia="Microsoft YaHei" w:hAnsi="Microsoft YaHei"/>
        </w:rPr>
        <w:t xml:space="preserve">波形未改变：仅仅幅度等比变化，时间上延时</w:t>
      </w:r>
    </w:p>
    <w:p>
      <w:pPr>
        <w:pStyle w:val="ListParagraph"/>
        <w:numPr>
          <w:ilvl w:val="2"/>
          <w:numId w:val="3"/>
        </w:numPr>
      </w:pPr>
      <w:r>
        <w:rPr>
          <w:sz w:val="20"/>
          <w:szCs w:val="20"/>
          <w:rFonts w:ascii="Microsoft YaHei" w:cs="Microsoft YaHei" w:eastAsia="Microsoft YaHei" w:hAnsi="Microsoft YaHei"/>
        </w:rPr>
        <w:t xml:space="preserve">幅度相应未常数，频率响应位频率的线性函数</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第六章 信号与系统的时域频域特性</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傅里叶变换的模与相位</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线性时不变系统频率响应的模和相位表示</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三 线性相位和非线性相位</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四 群时延</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五 主值相位限制在（-π，π）</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第七章 采样</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采样</w:t>
      </w:r>
    </w:p>
    <w:p>
      <w:pPr>
        <w:pStyle w:val="ListParagraph"/>
        <w:numPr>
          <w:ilvl w:val="2"/>
          <w:numId w:val="3"/>
        </w:numPr>
      </w:pPr>
      <w:r>
        <w:rPr>
          <w:sz w:val="20"/>
          <w:szCs w:val="20"/>
          <w:rFonts w:ascii="Microsoft YaHei" w:cs="Microsoft YaHei" w:eastAsia="Microsoft YaHei" w:hAnsi="Microsoft YaHei"/>
        </w:rPr>
        <w:t xml:space="preserve">采样定理</w:t>
      </w:r>
    </w:p>
    <w:p>
      <w:pPr>
        <w:pStyle w:val="ListParagraph"/>
        <w:numPr>
          <w:ilvl w:val="2"/>
          <w:numId w:val="3"/>
        </w:numPr>
      </w:pPr>
      <w:r>
        <w:rPr>
          <w:sz w:val="20"/>
          <w:szCs w:val="20"/>
          <w:rFonts w:ascii="Microsoft YaHei" w:cs="Microsoft YaHei" w:eastAsia="Microsoft YaHei" w:hAnsi="Microsoft YaHei"/>
        </w:rPr>
        <w:t xml:space="preserve">冲激串采样</w:t>
      </w:r>
    </w:p>
    <w:p>
      <w:pPr>
        <w:pStyle w:val="ListParagraph"/>
        <w:numPr>
          <w:ilvl w:val="2"/>
          <w:numId w:val="3"/>
        </w:numPr>
      </w:pPr>
      <w:r>
        <w:rPr>
          <w:sz w:val="20"/>
          <w:szCs w:val="20"/>
          <w:rFonts w:ascii="Microsoft YaHei" w:cs="Microsoft YaHei" w:eastAsia="Microsoft YaHei" w:hAnsi="Microsoft YaHei"/>
        </w:rPr>
        <w:t xml:space="preserve">恢复</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零阶保持采样</w:t>
      </w:r>
    </w:p>
    <w:p>
      <w:pPr>
        <w:pStyle w:val="ListParagraph"/>
        <w:numPr>
          <w:ilvl w:val="2"/>
          <w:numId w:val="3"/>
        </w:numPr>
      </w:pPr>
      <w:r>
        <w:rPr>
          <w:sz w:val="20"/>
          <w:szCs w:val="20"/>
          <w:rFonts w:ascii="Microsoft YaHei" w:cs="Microsoft YaHei" w:eastAsia="Microsoft YaHei" w:hAnsi="Microsoft YaHei"/>
        </w:rPr>
        <w:t xml:space="preserve">楼梯</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第八章 通信系统</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复指数与正弦幅度调制</w:t>
      </w:r>
    </w:p>
    <w:p>
      <w:pPr>
        <w:pStyle w:val="ListParagraph"/>
        <w:numPr>
          <w:ilvl w:val="2"/>
          <w:numId w:val="3"/>
        </w:numPr>
      </w:pPr>
      <w:r>
        <w:rPr>
          <w:sz w:val="20"/>
          <w:szCs w:val="20"/>
          <w:rFonts w:ascii="Microsoft YaHei" w:cs="Microsoft YaHei" w:eastAsia="Microsoft YaHei" w:hAnsi="Microsoft YaHei"/>
        </w:rPr>
        <w:t xml:space="preserve">复指数幅度调制与解调</w:t>
      </w:r>
    </w:p>
    <w:p>
      <w:pPr>
        <w:pStyle w:val="ListParagraph"/>
        <w:numPr>
          <w:ilvl w:val="2"/>
          <w:numId w:val="3"/>
        </w:numPr>
      </w:pPr>
      <w:r>
        <w:rPr>
          <w:sz w:val="20"/>
          <w:szCs w:val="20"/>
          <w:rFonts w:ascii="Microsoft YaHei" w:cs="Microsoft YaHei" w:eastAsia="Microsoft YaHei" w:hAnsi="Microsoft YaHei"/>
        </w:rPr>
        <w:t xml:space="preserve">正弦载波幅度调制与解调</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正弦调制的分类</w:t>
      </w:r>
    </w:p>
    <w:p>
      <w:pPr>
        <w:pStyle w:val="ListParagraph"/>
        <w:numPr>
          <w:ilvl w:val="2"/>
          <w:numId w:val="3"/>
        </w:numPr>
      </w:pPr>
      <w:r>
        <w:rPr>
          <w:sz w:val="20"/>
          <w:szCs w:val="20"/>
          <w:rFonts w:ascii="Microsoft YaHei" w:cs="Microsoft YaHei" w:eastAsia="Microsoft YaHei" w:hAnsi="Microsoft YaHei"/>
        </w:rPr>
        <w:t xml:space="preserve">同步</w:t>
      </w:r>
    </w:p>
    <w:p>
      <w:pPr>
        <w:pStyle w:val="ListParagraph"/>
        <w:numPr>
          <w:ilvl w:val="2"/>
          <w:numId w:val="3"/>
        </w:numPr>
      </w:pPr>
      <w:r>
        <w:rPr>
          <w:sz w:val="20"/>
          <w:szCs w:val="20"/>
          <w:rFonts w:ascii="Microsoft YaHei" w:cs="Microsoft YaHei" w:eastAsia="Microsoft YaHei" w:hAnsi="Microsoft YaHei"/>
        </w:rPr>
        <w:t xml:space="preserve">异步</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三 频分多路复用</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四 单边带正弦幅度调制</w:t>
      </w:r>
    </w:p>
    <w:p>
      <w:pPr>
        <w:pStyle w:val="ListParagraph"/>
        <w:numPr>
          <w:ilvl w:val="2"/>
          <w:numId w:val="3"/>
        </w:numPr>
      </w:pPr>
      <w:r>
        <w:rPr>
          <w:sz w:val="20"/>
          <w:szCs w:val="20"/>
          <w:rFonts w:ascii="Microsoft YaHei" w:cs="Microsoft YaHei" w:eastAsia="Microsoft YaHei" w:hAnsi="Microsoft YaHei"/>
        </w:rPr>
        <w:t xml:space="preserve">方法一：滤波</w:t>
      </w:r>
    </w:p>
    <w:p>
      <w:pPr>
        <w:pStyle w:val="ListParagraph"/>
        <w:numPr>
          <w:ilvl w:val="2"/>
          <w:numId w:val="3"/>
        </w:numPr>
      </w:pPr>
      <w:r>
        <w:rPr>
          <w:sz w:val="20"/>
          <w:szCs w:val="20"/>
          <w:rFonts w:ascii="Microsoft YaHei" w:cs="Microsoft YaHei" w:eastAsia="Microsoft YaHei" w:hAnsi="Microsoft YaHei"/>
        </w:rPr>
        <w:t xml:space="preserve">方法二：希尔伯特相移技术</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第九章 拉普拉斯变换</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Laplance Transform</w:t>
      </w:r>
    </w:p>
    <w:p>
      <w:pPr>
        <w:pStyle w:val="ListParagraph"/>
        <w:numPr>
          <w:ilvl w:val="2"/>
          <w:numId w:val="3"/>
        </w:numPr>
      </w:pPr>
      <w:r>
        <w:rPr>
          <w:sz w:val="20"/>
          <w:szCs w:val="20"/>
          <w:rFonts w:ascii="Microsoft YaHei" w:cs="Microsoft YaHei" w:eastAsia="Microsoft YaHei" w:hAnsi="Microsoft YaHei"/>
        </w:rPr>
        <w:t xml:space="preserve">公式⑦</w:t>
      </w:r>
    </w:p>
    <w:p>
      <w:pPr>
        <w:ind w:left="700"/>
      </w:pPr>
      <w:r>
        <w:drawing>
          <wp:inline distT="0" distB="0" distL="0" distR="0">
            <wp:extent cx="3810000" cy="5022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 cstate="none"/>
                    <a:srcRect/>
                    <a:stretch>
                      <a:fillRect/>
                    </a:stretch>
                  </pic:blipFill>
                  <pic:spPr bwMode="auto">
                    <a:xfrm>
                      <a:ext cx="3810000" cy="502260"/>
                      <a:off x="0" y="0"/>
                    </a:xfrm>
                    <a:prstGeom prst="rect">
                      <a:avLst/>
                    </a:prstGeom>
                  </pic:spPr>
                </pic:pic>
              </a:graphicData>
            </a:graphic>
          </wp:inline>
        </w:drawing>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ROC以及ROC性质</w:t>
      </w:r>
    </w:p>
    <w:p>
      <w:pPr>
        <w:pStyle w:val="ListParagraph"/>
        <w:numPr>
          <w:ilvl w:val="2"/>
          <w:numId w:val="3"/>
        </w:numPr>
      </w:pPr>
      <w:r>
        <w:rPr>
          <w:b w:val="true"/>
          <w:bCs w:val="true"/>
          <w:sz w:val="20"/>
          <w:szCs w:val="20"/>
          <w:rFonts w:ascii="Microsoft YaHei" w:cs="Microsoft YaHei" w:eastAsia="Microsoft YaHei" w:hAnsi="Microsoft YaHei"/>
        </w:rPr>
        <w:t xml:space="preserve">狄里赫利条件</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三 拉普拉斯逆变换</w:t>
      </w:r>
    </w:p>
    <w:p>
      <w:pPr>
        <w:pStyle w:val="ListParagraph"/>
        <w:numPr>
          <w:ilvl w:val="2"/>
          <w:numId w:val="3"/>
        </w:numPr>
      </w:pPr>
      <w:r>
        <w:rPr>
          <w:sz w:val="20"/>
          <w:szCs w:val="20"/>
          <w:rFonts w:ascii="Microsoft YaHei" w:cs="Microsoft YaHei" w:eastAsia="Microsoft YaHei" w:hAnsi="Microsoft YaHei"/>
        </w:rPr>
        <w:t xml:space="preserve">公式⑧</w:t>
      </w:r>
    </w:p>
    <w:p>
      <w:pPr>
        <w:ind w:left="700"/>
      </w:pPr>
      <w:r>
        <w:drawing>
          <wp:inline distT="0" distB="0" distL="0" distR="0">
            <wp:extent cx="3810000" cy="64821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 cstate="none"/>
                    <a:srcRect/>
                    <a:stretch>
                      <a:fillRect/>
                    </a:stretch>
                  </pic:blipFill>
                  <pic:spPr bwMode="auto">
                    <a:xfrm>
                      <a:ext cx="3810000" cy="648217"/>
                      <a:off x="0" y="0"/>
                    </a:xfrm>
                    <a:prstGeom prst="rect">
                      <a:avLst/>
                    </a:prstGeom>
                  </pic:spPr>
                </pic:pic>
              </a:graphicData>
            </a:graphic>
          </wp:inline>
        </w:drawing>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四 零-极点图对拉普拉斯进行几何值</w:t>
      </w:r>
    </w:p>
    <w:p>
      <w:pPr>
        <w:pStyle w:val="ListParagraph"/>
        <w:numPr>
          <w:ilvl w:val="2"/>
          <w:numId w:val="3"/>
        </w:numPr>
      </w:pPr>
      <w:r>
        <w:rPr>
          <w:b w:val="true"/>
          <w:bCs w:val="true"/>
          <w:sz w:val="20"/>
          <w:szCs w:val="20"/>
          <w:rFonts w:ascii="Microsoft YaHei" w:cs="Microsoft YaHei" w:eastAsia="Microsoft YaHei" w:hAnsi="Microsoft YaHei"/>
        </w:rPr>
        <w:t xml:space="preserve">单个零点</w:t>
      </w:r>
    </w:p>
    <w:p>
      <w:pPr>
        <w:pStyle w:val="ListParagraph"/>
        <w:numPr>
          <w:ilvl w:val="2"/>
          <w:numId w:val="3"/>
        </w:numPr>
      </w:pPr>
      <w:r>
        <w:rPr>
          <w:b w:val="true"/>
          <w:bCs w:val="true"/>
          <w:sz w:val="20"/>
          <w:szCs w:val="20"/>
          <w:rFonts w:ascii="Microsoft YaHei" w:cs="Microsoft YaHei" w:eastAsia="Microsoft YaHei" w:hAnsi="Microsoft YaHei"/>
        </w:rPr>
        <w:t xml:space="preserve">单个极点</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五 全通系统</w:t>
      </w:r>
    </w:p>
    <w:p>
      <w:pPr>
        <w:pStyle w:val="ListParagraph"/>
        <w:numPr>
          <w:ilvl w:val="2"/>
          <w:numId w:val="3"/>
        </w:numPr>
      </w:pPr>
      <w:r>
        <w:rPr>
          <w:sz w:val="20"/>
          <w:szCs w:val="20"/>
          <w:rFonts w:ascii="Microsoft YaHei" w:cs="Microsoft YaHei" w:eastAsia="Microsoft YaHei" w:hAnsi="Microsoft YaHei"/>
        </w:rPr>
        <w:t xml:space="preserve">H(jw)与w无关：丨H(jw)丨常数，∠H(jw)是θ1-θ2</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六 拉普拉斯性质</w:t>
      </w:r>
    </w:p>
    <w:p>
      <w:pPr>
        <w:pStyle w:val="ListParagraph"/>
        <w:numPr>
          <w:ilvl w:val="2"/>
          <w:numId w:val="3"/>
        </w:numPr>
      </w:pPr>
      <w:r>
        <w:rPr>
          <w:sz w:val="20"/>
          <w:szCs w:val="20"/>
          <w:rFonts w:ascii="Microsoft YaHei" w:cs="Microsoft YaHei" w:eastAsia="Microsoft YaHei" w:hAnsi="Microsoft YaHei"/>
        </w:rPr>
        <w:t xml:space="preserve">线性</w:t>
      </w:r>
    </w:p>
    <w:p>
      <w:pPr>
        <w:pStyle w:val="ListParagraph"/>
        <w:numPr>
          <w:ilvl w:val="2"/>
          <w:numId w:val="3"/>
        </w:numPr>
      </w:pPr>
      <w:r>
        <w:rPr>
          <w:sz w:val="20"/>
          <w:szCs w:val="20"/>
          <w:rFonts w:ascii="Microsoft YaHei" w:cs="Microsoft YaHei" w:eastAsia="Microsoft YaHei" w:hAnsi="Microsoft YaHei"/>
        </w:rPr>
        <w:t xml:space="preserve">时移</w:t>
      </w:r>
    </w:p>
    <w:p>
      <w:pPr>
        <w:pStyle w:val="ListParagraph"/>
        <w:numPr>
          <w:ilvl w:val="2"/>
          <w:numId w:val="3"/>
        </w:numPr>
      </w:pPr>
      <w:r>
        <w:rPr>
          <w:sz w:val="20"/>
          <w:szCs w:val="20"/>
          <w:rFonts w:ascii="Microsoft YaHei" w:cs="Microsoft YaHei" w:eastAsia="Microsoft YaHei" w:hAnsi="Microsoft YaHei"/>
        </w:rPr>
        <w:t xml:space="preserve">s平移</w:t>
      </w:r>
    </w:p>
    <w:p>
      <w:pPr>
        <w:pStyle w:val="ListParagraph"/>
        <w:numPr>
          <w:ilvl w:val="2"/>
          <w:numId w:val="3"/>
        </w:numPr>
      </w:pPr>
      <w:r>
        <w:rPr>
          <w:sz w:val="20"/>
          <w:szCs w:val="20"/>
          <w:rFonts w:ascii="Microsoft YaHei" w:cs="Microsoft YaHei" w:eastAsia="Microsoft YaHei" w:hAnsi="Microsoft YaHei"/>
        </w:rPr>
        <w:t xml:space="preserve">时域尺度</w:t>
      </w:r>
    </w:p>
    <w:p>
      <w:pPr>
        <w:pStyle w:val="ListParagraph"/>
        <w:numPr>
          <w:ilvl w:val="2"/>
          <w:numId w:val="3"/>
        </w:numPr>
      </w:pPr>
      <w:r>
        <w:rPr>
          <w:sz w:val="20"/>
          <w:szCs w:val="20"/>
          <w:rFonts w:ascii="Microsoft YaHei" w:cs="Microsoft YaHei" w:eastAsia="Microsoft YaHei" w:hAnsi="Microsoft YaHei"/>
        </w:rPr>
        <w:t xml:space="preserve">共轭</w:t>
      </w:r>
    </w:p>
    <w:p>
      <w:pPr>
        <w:pStyle w:val="ListParagraph"/>
        <w:numPr>
          <w:ilvl w:val="2"/>
          <w:numId w:val="3"/>
        </w:numPr>
      </w:pPr>
      <w:r>
        <w:rPr>
          <w:sz w:val="20"/>
          <w:szCs w:val="20"/>
          <w:rFonts w:ascii="Microsoft YaHei" w:cs="Microsoft YaHei" w:eastAsia="Microsoft YaHei" w:hAnsi="Microsoft YaHei"/>
        </w:rPr>
        <w:t xml:space="preserve">卷积</w:t>
      </w:r>
    </w:p>
    <w:p>
      <w:pPr>
        <w:pStyle w:val="ListParagraph"/>
        <w:numPr>
          <w:ilvl w:val="2"/>
          <w:numId w:val="3"/>
        </w:numPr>
      </w:pPr>
      <w:r>
        <w:rPr>
          <w:sz w:val="20"/>
          <w:szCs w:val="20"/>
          <w:rFonts w:ascii="Microsoft YaHei" w:cs="Microsoft YaHei" w:eastAsia="Microsoft YaHei" w:hAnsi="Microsoft YaHei"/>
        </w:rPr>
        <w:t xml:space="preserve">时域微分</w:t>
      </w:r>
    </w:p>
    <w:p>
      <w:pPr>
        <w:pStyle w:val="ListParagraph"/>
        <w:numPr>
          <w:ilvl w:val="2"/>
          <w:numId w:val="3"/>
        </w:numPr>
      </w:pPr>
      <w:r>
        <w:rPr>
          <w:sz w:val="20"/>
          <w:szCs w:val="20"/>
          <w:rFonts w:ascii="Microsoft YaHei" w:cs="Microsoft YaHei" w:eastAsia="Microsoft YaHei" w:hAnsi="Microsoft YaHei"/>
        </w:rPr>
        <w:t xml:space="preserve">s微分</w:t>
      </w:r>
    </w:p>
    <w:p>
      <w:pPr>
        <w:pStyle w:val="ListParagraph"/>
        <w:numPr>
          <w:ilvl w:val="2"/>
          <w:numId w:val="3"/>
        </w:numPr>
      </w:pPr>
      <w:r>
        <w:rPr>
          <w:sz w:val="20"/>
          <w:szCs w:val="20"/>
          <w:rFonts w:ascii="Microsoft YaHei" w:cs="Microsoft YaHei" w:eastAsia="Microsoft YaHei" w:hAnsi="Microsoft YaHei"/>
        </w:rPr>
        <w:t xml:space="preserve">时域积分</w:t>
      </w:r>
    </w:p>
    <w:p>
      <w:pPr>
        <w:pStyle w:val="ListParagraph"/>
        <w:numPr>
          <w:ilvl w:val="2"/>
          <w:numId w:val="3"/>
        </w:numPr>
      </w:pPr>
      <w:r>
        <w:rPr>
          <w:sz w:val="20"/>
          <w:szCs w:val="20"/>
          <w:rFonts w:ascii="Microsoft YaHei" w:cs="Microsoft YaHei" w:eastAsia="Microsoft YaHei" w:hAnsi="Microsoft YaHei"/>
        </w:rPr>
        <w:t xml:space="preserve">初值定理/终值定理</w:t>
      </w:r>
    </w:p>
    <w:p>
      <w:pPr>
        <w:pStyle w:val="ListParagraph"/>
        <w:numPr>
          <w:ilvl w:val="3"/>
          <w:numId w:val="3"/>
        </w:numPr>
      </w:pPr>
      <w:r>
        <w:rPr>
          <w:sz w:val="20"/>
          <w:szCs w:val="20"/>
          <w:rFonts w:ascii="Microsoft YaHei" w:cs="Microsoft YaHei" w:eastAsia="Microsoft YaHei" w:hAnsi="Microsoft YaHei"/>
        </w:rPr>
        <w:t xml:space="preserve">因果 </w:t>
      </w:r>
    </w:p>
    <w:p>
      <w:pPr>
        <w:pStyle w:val="ListParagraph"/>
        <w:numPr>
          <w:ilvl w:val="3"/>
          <w:numId w:val="3"/>
        </w:numPr>
      </w:pPr>
      <w:r>
        <w:rPr>
          <w:sz w:val="20"/>
          <w:szCs w:val="20"/>
          <w:rFonts w:ascii="Microsoft YaHei" w:cs="Microsoft YaHei" w:eastAsia="Microsoft YaHei" w:hAnsi="Microsoft YaHei"/>
        </w:rPr>
        <w:t xml:space="preserve">x(t＝0)不为冲激或者奇异</w:t>
      </w:r>
    </w:p>
    <w:p>
      <w:pPr>
        <w:pStyle w:val="ListParagraph"/>
        <w:numPr>
          <w:ilvl w:val="3"/>
          <w:numId w:val="3"/>
        </w:numPr>
      </w:pPr>
      <w:r>
        <w:rPr>
          <w:sz w:val="20"/>
          <w:szCs w:val="20"/>
          <w:rFonts w:ascii="Microsoft YaHei" w:cs="Microsoft YaHei" w:eastAsia="Microsoft YaHei" w:hAnsi="Microsoft YaHei"/>
        </w:rPr>
        <w:t xml:space="preserve">极点不能在又半面或者原点</w:t>
      </w:r>
    </w:p>
    <w:p>
      <w:pPr>
        <w:pStyle w:val="ListParagraph"/>
        <w:numPr>
          <w:ilvl w:val="3"/>
          <w:numId w:val="3"/>
        </w:numPr>
      </w:pPr>
      <w:r>
        <w:rPr>
          <w:sz w:val="20"/>
          <w:szCs w:val="20"/>
          <w:rFonts w:ascii="Microsoft YaHei" w:cs="Microsoft YaHei" w:eastAsia="Microsoft YaHei" w:hAnsi="Microsoft YaHei"/>
        </w:rPr>
        <w:t xml:space="preserve">不能用重极点</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七 用Laplance分析线性时不变系统</w:t>
      </w:r>
    </w:p>
    <w:p>
      <w:pPr>
        <w:pStyle w:val="ListParagraph"/>
        <w:numPr>
          <w:ilvl w:val="2"/>
          <w:numId w:val="3"/>
        </w:numPr>
      </w:pPr>
      <w:r>
        <w:rPr>
          <w:b w:val="true"/>
          <w:bCs w:val="true"/>
          <w:color w:val="#75c940"/>
          <w:sz w:val="20"/>
          <w:szCs w:val="20"/>
          <w:rFonts w:ascii="Microsoft YaHei" w:cs="Microsoft YaHei" w:eastAsia="Microsoft YaHei" w:hAnsi="Microsoft YaHei"/>
        </w:rPr>
        <w:t xml:space="preserve">因果：</w:t>
      </w:r>
      <w:r>
        <w:rPr>
          <w:sz w:val="20"/>
          <w:szCs w:val="20"/>
          <w:rFonts w:ascii="Microsoft YaHei" w:cs="Microsoft YaHei" w:eastAsia="Microsoft YaHei" w:hAnsi="Microsoft YaHei"/>
        </w:rPr>
        <w:t xml:space="preserve">右半面</w:t>
      </w:r>
    </w:p>
    <w:p>
      <w:pPr>
        <w:pStyle w:val="ListParagraph"/>
        <w:numPr>
          <w:ilvl w:val="2"/>
          <w:numId w:val="3"/>
        </w:numPr>
      </w:pPr>
      <w:r>
        <w:rPr>
          <w:b w:val="true"/>
          <w:bCs w:val="true"/>
          <w:color w:val="#75c940"/>
          <w:sz w:val="20"/>
          <w:szCs w:val="20"/>
          <w:rFonts w:ascii="Microsoft YaHei" w:cs="Microsoft YaHei" w:eastAsia="Microsoft YaHei" w:hAnsi="Microsoft YaHei"/>
        </w:rPr>
        <w:t xml:space="preserve">稳定：</w:t>
      </w:r>
      <w:r>
        <w:rPr>
          <w:sz w:val="20"/>
          <w:szCs w:val="20"/>
          <w:rFonts w:ascii="Microsoft YaHei" w:cs="Microsoft YaHei" w:eastAsia="Microsoft YaHei" w:hAnsi="Microsoft YaHei"/>
        </w:rPr>
        <w:t xml:space="preserve">过jw</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八 用Laplance表示线性时不变系统</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九 方框图</w:t>
      </w:r>
    </w:p>
    <w:p>
      <w:pPr>
        <w:pStyle w:val="ListParagraph"/>
        <w:numPr>
          <w:ilvl w:val="2"/>
          <w:numId w:val="3"/>
        </w:numPr>
      </w:pPr>
      <w:r>
        <w:rPr>
          <w:sz w:val="20"/>
          <w:szCs w:val="20"/>
          <w:rFonts w:ascii="Microsoft YaHei" w:cs="Microsoft YaHei" w:eastAsia="Microsoft YaHei" w:hAnsi="Microsoft YaHei"/>
        </w:rPr>
        <w:t xml:space="preserve">级联</w:t>
      </w:r>
    </w:p>
    <w:p>
      <w:pPr>
        <w:pStyle w:val="ListParagraph"/>
        <w:numPr>
          <w:ilvl w:val="2"/>
          <w:numId w:val="3"/>
        </w:numPr>
      </w:pPr>
      <w:r>
        <w:rPr>
          <w:sz w:val="20"/>
          <w:szCs w:val="20"/>
          <w:rFonts w:ascii="Microsoft YaHei" w:cs="Microsoft YaHei" w:eastAsia="Microsoft YaHei" w:hAnsi="Microsoft YaHei"/>
        </w:rPr>
        <w:t xml:space="preserve">串联</w:t>
      </w:r>
    </w:p>
    <w:p>
      <w:pPr>
        <w:pStyle w:val="ListParagraph"/>
        <w:numPr>
          <w:ilvl w:val="2"/>
          <w:numId w:val="3"/>
        </w:numPr>
      </w:pPr>
      <w:r>
        <w:rPr>
          <w:sz w:val="20"/>
          <w:szCs w:val="20"/>
          <w:rFonts w:ascii="Microsoft YaHei" w:cs="Microsoft YaHei" w:eastAsia="Microsoft YaHei" w:hAnsi="Microsoft YaHei"/>
        </w:rPr>
        <w:t xml:space="preserve">反馈互联</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十 微分方程与有理H(s)表示因果线性时不变系统</w:t>
      </w:r>
    </w:p>
    <w:p>
      <w:pPr>
        <w:pStyle w:val="ListParagraph"/>
        <w:numPr>
          <w:ilvl w:val="2"/>
          <w:numId w:val="3"/>
        </w:numPr>
      </w:pPr>
      <w:r>
        <w:rPr>
          <w:sz w:val="20"/>
          <w:szCs w:val="20"/>
          <w:rFonts w:ascii="Microsoft YaHei" w:cs="Microsoft YaHei" w:eastAsia="Microsoft YaHei" w:hAnsi="Microsoft YaHei"/>
        </w:rPr>
        <w:t xml:space="preserve">直接性</w:t>
      </w:r>
    </w:p>
    <w:p>
      <w:pPr>
        <w:pStyle w:val="ListParagraph"/>
        <w:numPr>
          <w:ilvl w:val="2"/>
          <w:numId w:val="3"/>
        </w:numPr>
      </w:pPr>
      <w:r>
        <w:rPr>
          <w:sz w:val="20"/>
          <w:szCs w:val="20"/>
          <w:rFonts w:ascii="Microsoft YaHei" w:cs="Microsoft YaHei" w:eastAsia="Microsoft YaHei" w:hAnsi="Microsoft YaHei"/>
        </w:rPr>
        <w:t xml:space="preserve">级联</w:t>
      </w:r>
    </w:p>
    <w:p>
      <w:pPr>
        <w:pStyle w:val="ListParagraph"/>
        <w:numPr>
          <w:ilvl w:val="2"/>
          <w:numId w:val="3"/>
        </w:numPr>
      </w:pPr>
      <w:r>
        <w:rPr>
          <w:sz w:val="20"/>
          <w:szCs w:val="20"/>
          <w:rFonts w:ascii="Microsoft YaHei" w:cs="Microsoft YaHei" w:eastAsia="Microsoft YaHei" w:hAnsi="Microsoft YaHei"/>
        </w:rPr>
        <w:t xml:space="preserve">并联</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十一 单边拉普拉斯变换</w:t>
      </w:r>
    </w:p>
    <w:p>
      <w:pPr>
        <w:pStyle w:val="ListParagraph"/>
        <w:numPr>
          <w:ilvl w:val="2"/>
          <w:numId w:val="3"/>
        </w:numPr>
      </w:pPr>
      <w:r>
        <w:rPr>
          <w:sz w:val="20"/>
          <w:szCs w:val="20"/>
          <w:rFonts w:ascii="Microsoft YaHei" w:cs="Microsoft YaHei" w:eastAsia="Microsoft YaHei" w:hAnsi="Microsoft YaHei"/>
        </w:rPr>
        <w:t xml:space="preserve">x'(t)--sX(s)-x(0-)</w:t>
      </w:r>
    </w:p>
    <w:p>
      <w:pPr>
        <w:pStyle w:val="ListParagraph"/>
        <w:numPr>
          <w:ilvl w:val="2"/>
          <w:numId w:val="3"/>
        </w:numPr>
      </w:pPr>
      <w:r>
        <w:rPr>
          <w:sz w:val="20"/>
          <w:szCs w:val="20"/>
          <w:rFonts w:ascii="Microsoft YaHei" w:cs="Microsoft YaHei" w:eastAsia="Microsoft YaHei" w:hAnsi="Microsoft YaHei"/>
        </w:rPr>
        <w:t xml:space="preserve">x''(t)--s^2X(s)-sX(0-)-X'(0-)</w:t>
      </w:r>
    </w:p>
    <w:p>
      <w:pPr>
        <w:pStyle w:val="ListParagraph"/>
        <w:numPr>
          <w:ilvl w:val="2"/>
          <w:numId w:val="3"/>
        </w:numPr>
      </w:pPr>
      <w:r>
        <w:rPr>
          <w:sz w:val="20"/>
          <w:szCs w:val="20"/>
          <w:rFonts w:ascii="Microsoft YaHei" w:cs="Microsoft YaHei" w:eastAsia="Microsoft YaHei" w:hAnsi="Microsoft YaHei"/>
        </w:rPr>
        <w:t xml:space="preserve">-∫x(t)dt--1/sX(s)</w:t>
      </w:r>
    </w:p>
    <w:p>
      <w:pPr>
        <w:pStyle w:val="ListParagraph"/>
        <w:numPr>
          <w:ilvl w:val="0"/>
          <w:numId w:val="3"/>
        </w:numPr>
      </w:pPr>
      <w:r>
        <w:rPr>
          <w:b w:val="true"/>
          <w:bCs w:val="true"/>
          <w:color w:val="#797ec9"/>
          <w:sz w:val="20"/>
          <w:szCs w:val="20"/>
          <w:rFonts w:ascii="Microsoft YaHei" w:cs="Microsoft YaHei" w:eastAsia="Microsoft YaHei" w:hAnsi="Microsoft YaHei"/>
        </w:rPr>
        <w:t xml:space="preserve">第十章 Z变换</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一 Z变换</w:t>
      </w:r>
    </w:p>
    <w:p>
      <w:pPr>
        <w:pStyle w:val="ListParagraph"/>
        <w:numPr>
          <w:ilvl w:val="2"/>
          <w:numId w:val="3"/>
        </w:numPr>
      </w:pPr>
      <w:r>
        <w:rPr>
          <w:sz w:val="20"/>
          <w:szCs w:val="20"/>
          <w:rFonts w:ascii="Microsoft YaHei" w:cs="Microsoft YaHei" w:eastAsia="Microsoft YaHei" w:hAnsi="Microsoft YaHei"/>
        </w:rPr>
        <w:t xml:space="preserve">公式⑨</w:t>
      </w:r>
    </w:p>
    <w:p>
      <w:pPr>
        <w:ind w:left="700"/>
      </w:pPr>
      <w:r>
        <w:drawing>
          <wp:inline distT="0" distB="0" distL="0" distR="0">
            <wp:extent cx="3810000" cy="5068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 cstate="none"/>
                    <a:srcRect/>
                    <a:stretch>
                      <a:fillRect/>
                    </a:stretch>
                  </pic:blipFill>
                  <pic:spPr bwMode="auto">
                    <a:xfrm>
                      <a:ext cx="3810000" cy="506814"/>
                      <a:off x="0" y="0"/>
                    </a:xfrm>
                    <a:prstGeom prst="rect">
                      <a:avLst/>
                    </a:prstGeom>
                  </pic:spPr>
                </pic:pic>
              </a:graphicData>
            </a:graphic>
          </wp:inline>
        </w:drawing>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二 ROC性质</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三 Z逆变换</w:t>
      </w:r>
    </w:p>
    <w:p>
      <w:pPr>
        <w:pStyle w:val="ListParagraph"/>
        <w:numPr>
          <w:ilvl w:val="2"/>
          <w:numId w:val="3"/>
        </w:numPr>
      </w:pPr>
      <w:r>
        <w:rPr>
          <w:sz w:val="20"/>
          <w:szCs w:val="20"/>
          <w:rFonts w:ascii="Microsoft YaHei" w:cs="Microsoft YaHei" w:eastAsia="Microsoft YaHei" w:hAnsi="Microsoft YaHei"/>
        </w:rPr>
        <w:t xml:space="preserve">公式⑩</w:t>
      </w:r>
    </w:p>
    <w:p>
      <w:pPr>
        <w:ind w:left="700"/>
      </w:pPr>
      <w:r>
        <w:drawing>
          <wp:inline distT="0" distB="0" distL="0" distR="0">
            <wp:extent cx="3810000" cy="67082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 cstate="none"/>
                    <a:srcRect/>
                    <a:stretch>
                      <a:fillRect/>
                    </a:stretch>
                  </pic:blipFill>
                  <pic:spPr bwMode="auto">
                    <a:xfrm>
                      <a:ext cx="3810000" cy="670821"/>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部分展开法</w:t>
      </w:r>
    </w:p>
    <w:p>
      <w:pPr>
        <w:pStyle w:val="ListParagraph"/>
        <w:numPr>
          <w:ilvl w:val="2"/>
          <w:numId w:val="3"/>
        </w:numPr>
      </w:pPr>
      <w:r>
        <w:rPr>
          <w:sz w:val="20"/>
          <w:szCs w:val="20"/>
          <w:rFonts w:ascii="Microsoft YaHei" w:cs="Microsoft YaHei" w:eastAsia="Microsoft YaHei" w:hAnsi="Microsoft YaHei"/>
        </w:rPr>
        <w:t xml:space="preserve">幂级数展开法</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四 Z性质</w:t>
      </w:r>
    </w:p>
    <w:p>
      <w:pPr>
        <w:pStyle w:val="ListParagraph"/>
        <w:numPr>
          <w:ilvl w:val="2"/>
          <w:numId w:val="3"/>
        </w:numPr>
      </w:pPr>
      <w:r>
        <w:rPr>
          <w:sz w:val="20"/>
          <w:szCs w:val="20"/>
          <w:rFonts w:ascii="Microsoft YaHei" w:cs="Microsoft YaHei" w:eastAsia="Microsoft YaHei" w:hAnsi="Microsoft YaHei"/>
        </w:rPr>
        <w:t xml:space="preserve">线性</w:t>
      </w:r>
    </w:p>
    <w:p>
      <w:pPr>
        <w:pStyle w:val="ListParagraph"/>
        <w:numPr>
          <w:ilvl w:val="2"/>
          <w:numId w:val="3"/>
        </w:numPr>
      </w:pPr>
      <w:r>
        <w:rPr>
          <w:sz w:val="20"/>
          <w:szCs w:val="20"/>
          <w:rFonts w:ascii="Microsoft YaHei" w:cs="Microsoft YaHei" w:eastAsia="Microsoft YaHei" w:hAnsi="Microsoft YaHei"/>
        </w:rPr>
        <w:t xml:space="preserve">尺度</w:t>
      </w:r>
    </w:p>
    <w:p>
      <w:pPr>
        <w:pStyle w:val="ListParagraph"/>
        <w:numPr>
          <w:ilvl w:val="2"/>
          <w:numId w:val="3"/>
        </w:numPr>
      </w:pPr>
      <w:r>
        <w:rPr>
          <w:sz w:val="20"/>
          <w:szCs w:val="20"/>
          <w:rFonts w:ascii="Microsoft YaHei" w:cs="Microsoft YaHei" w:eastAsia="Microsoft YaHei" w:hAnsi="Microsoft YaHei"/>
        </w:rPr>
        <w:t xml:space="preserve">时域反转</w:t>
      </w:r>
    </w:p>
    <w:p>
      <w:pPr>
        <w:pStyle w:val="ListParagraph"/>
        <w:numPr>
          <w:ilvl w:val="2"/>
          <w:numId w:val="3"/>
        </w:numPr>
      </w:pPr>
      <w:r>
        <w:rPr>
          <w:sz w:val="20"/>
          <w:szCs w:val="20"/>
          <w:rFonts w:ascii="Microsoft YaHei" w:cs="Microsoft YaHei" w:eastAsia="Microsoft YaHei" w:hAnsi="Microsoft YaHei"/>
        </w:rPr>
        <w:t xml:space="preserve">时域扩展</w:t>
      </w:r>
    </w:p>
    <w:p>
      <w:pPr>
        <w:pStyle w:val="ListParagraph"/>
        <w:numPr>
          <w:ilvl w:val="2"/>
          <w:numId w:val="3"/>
        </w:numPr>
      </w:pPr>
      <w:r>
        <w:rPr>
          <w:sz w:val="20"/>
          <w:szCs w:val="20"/>
          <w:rFonts w:ascii="Microsoft YaHei" w:cs="Microsoft YaHei" w:eastAsia="Microsoft YaHei" w:hAnsi="Microsoft YaHei"/>
        </w:rPr>
        <w:t xml:space="preserve">卷积</w:t>
      </w:r>
    </w:p>
    <w:p>
      <w:pPr>
        <w:pStyle w:val="ListParagraph"/>
        <w:numPr>
          <w:ilvl w:val="2"/>
          <w:numId w:val="3"/>
        </w:numPr>
      </w:pPr>
      <w:r>
        <w:rPr>
          <w:sz w:val="20"/>
          <w:szCs w:val="20"/>
          <w:rFonts w:ascii="Microsoft YaHei" w:cs="Microsoft YaHei" w:eastAsia="Microsoft YaHei" w:hAnsi="Microsoft YaHei"/>
        </w:rPr>
        <w:t xml:space="preserve">一次差分</w:t>
      </w:r>
    </w:p>
    <w:p>
      <w:pPr>
        <w:pStyle w:val="ListParagraph"/>
        <w:numPr>
          <w:ilvl w:val="2"/>
          <w:numId w:val="3"/>
        </w:numPr>
      </w:pPr>
      <w:r>
        <w:rPr>
          <w:sz w:val="20"/>
          <w:szCs w:val="20"/>
          <w:rFonts w:ascii="Microsoft YaHei" w:cs="Microsoft YaHei" w:eastAsia="Microsoft YaHei" w:hAnsi="Microsoft YaHei"/>
        </w:rPr>
        <w:t xml:space="preserve">累加</w:t>
      </w:r>
    </w:p>
    <w:p>
      <w:pPr>
        <w:pStyle w:val="ListParagraph"/>
        <w:numPr>
          <w:ilvl w:val="2"/>
          <w:numId w:val="3"/>
        </w:numPr>
      </w:pPr>
      <w:r>
        <w:rPr>
          <w:sz w:val="20"/>
          <w:szCs w:val="20"/>
          <w:rFonts w:ascii="Microsoft YaHei" w:cs="Microsoft YaHei" w:eastAsia="Microsoft YaHei" w:hAnsi="Microsoft YaHei"/>
        </w:rPr>
        <w:t xml:space="preserve">时移</w:t>
      </w:r>
    </w:p>
    <w:p>
      <w:pPr>
        <w:pStyle w:val="ListParagraph"/>
        <w:numPr>
          <w:ilvl w:val="2"/>
          <w:numId w:val="3"/>
        </w:numPr>
      </w:pPr>
      <w:r>
        <w:rPr>
          <w:sz w:val="20"/>
          <w:szCs w:val="20"/>
          <w:rFonts w:ascii="Microsoft YaHei" w:cs="Microsoft YaHei" w:eastAsia="Microsoft YaHei" w:hAnsi="Microsoft YaHei"/>
        </w:rPr>
        <w:t xml:space="preserve">共轭</w:t>
      </w:r>
    </w:p>
    <w:p>
      <w:pPr>
        <w:pStyle w:val="ListParagraph"/>
        <w:numPr>
          <w:ilvl w:val="2"/>
          <w:numId w:val="3"/>
        </w:numPr>
      </w:pPr>
      <w:r>
        <w:rPr>
          <w:sz w:val="20"/>
          <w:szCs w:val="20"/>
          <w:rFonts w:ascii="Microsoft YaHei" w:cs="Microsoft YaHei" w:eastAsia="Microsoft YaHei" w:hAnsi="Microsoft YaHei"/>
        </w:rPr>
        <w:t xml:space="preserve">z微分</w:t>
      </w:r>
    </w:p>
    <w:p>
      <w:pPr>
        <w:pStyle w:val="ListParagraph"/>
        <w:numPr>
          <w:ilvl w:val="2"/>
          <w:numId w:val="3"/>
        </w:numPr>
      </w:pPr>
      <w:r>
        <w:rPr>
          <w:sz w:val="20"/>
          <w:szCs w:val="20"/>
          <w:rFonts w:ascii="Microsoft YaHei" w:cs="Microsoft YaHei" w:eastAsia="Microsoft YaHei" w:hAnsi="Microsoft YaHei"/>
        </w:rPr>
        <w:t xml:space="preserve">初值定理</w:t>
      </w:r>
    </w:p>
    <w:p>
      <w:pPr>
        <w:pStyle w:val="ListParagraph"/>
        <w:numPr>
          <w:ilvl w:val="2"/>
          <w:numId w:val="3"/>
        </w:numPr>
      </w:pPr>
      <w:r>
        <w:rPr>
          <w:sz w:val="20"/>
          <w:szCs w:val="20"/>
          <w:rFonts w:ascii="Microsoft YaHei" w:cs="Microsoft YaHei" w:eastAsia="Microsoft YaHei" w:hAnsi="Microsoft YaHei"/>
        </w:rPr>
        <w:t xml:space="preserve">终值定理</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五 Z变换分析和表征线性时不变系统</w:t>
      </w:r>
    </w:p>
    <w:p>
      <w:pPr>
        <w:pStyle w:val="ListParagraph"/>
        <w:numPr>
          <w:ilvl w:val="2"/>
          <w:numId w:val="3"/>
        </w:numPr>
      </w:pPr>
      <w:r>
        <w:rPr>
          <w:b w:val="true"/>
          <w:bCs w:val="true"/>
          <w:color w:val="#75c940"/>
          <w:sz w:val="20"/>
          <w:szCs w:val="20"/>
          <w:rFonts w:ascii="Microsoft YaHei" w:cs="Microsoft YaHei" w:eastAsia="Microsoft YaHei" w:hAnsi="Microsoft YaHei"/>
        </w:rPr>
        <w:t xml:space="preserve">因果</w:t>
      </w:r>
      <w:r>
        <w:rPr>
          <w:color w:val="#75c940"/>
          <w:sz w:val="20"/>
          <w:szCs w:val="20"/>
          <w:rFonts w:ascii="Microsoft YaHei" w:cs="Microsoft YaHei" w:eastAsia="Microsoft YaHei" w:hAnsi="Microsoft YaHei"/>
        </w:rPr>
        <w:t xml:space="preserve">：</w:t>
      </w:r>
      <w:r>
        <w:rPr>
          <w:sz w:val="20"/>
          <w:szCs w:val="20"/>
          <w:rFonts w:ascii="Microsoft YaHei" w:cs="Microsoft YaHei" w:eastAsia="Microsoft YaHei" w:hAnsi="Microsoft YaHei"/>
        </w:rPr>
        <w:t xml:space="preserve">向外</w:t>
      </w:r>
    </w:p>
    <w:p>
      <w:pPr>
        <w:pStyle w:val="ListParagraph"/>
        <w:numPr>
          <w:ilvl w:val="2"/>
          <w:numId w:val="3"/>
        </w:numPr>
      </w:pPr>
      <w:r>
        <w:rPr>
          <w:b w:val="true"/>
          <w:bCs w:val="true"/>
          <w:color w:val="#75c940"/>
          <w:sz w:val="20"/>
          <w:szCs w:val="20"/>
          <w:rFonts w:ascii="Microsoft YaHei" w:cs="Microsoft YaHei" w:eastAsia="Microsoft YaHei" w:hAnsi="Microsoft YaHei"/>
        </w:rPr>
        <w:t xml:space="preserve">稳定：</w:t>
      </w:r>
      <w:r>
        <w:rPr>
          <w:sz w:val="20"/>
          <w:szCs w:val="20"/>
          <w:rFonts w:ascii="Microsoft YaHei" w:cs="Microsoft YaHei" w:eastAsia="Microsoft YaHei" w:hAnsi="Microsoft YaHei"/>
        </w:rPr>
        <w:t xml:space="preserve">过|z|=1</w:t>
      </w:r>
    </w:p>
    <w:p>
      <w:pPr>
        <w:pStyle w:val="ListParagraph"/>
        <w:numPr>
          <w:ilvl w:val="2"/>
          <w:numId w:val="3"/>
        </w:numPr>
      </w:pPr>
      <w:r>
        <w:rPr>
          <w:b w:val="true"/>
          <w:bCs w:val="true"/>
          <w:color w:val="#75c940"/>
          <w:sz w:val="20"/>
          <w:szCs w:val="20"/>
          <w:rFonts w:ascii="Microsoft YaHei" w:cs="Microsoft YaHei" w:eastAsia="Microsoft YaHei" w:hAnsi="Microsoft YaHei"/>
        </w:rPr>
        <w:t xml:space="preserve">有理H(z)因果系统：</w:t>
      </w:r>
      <w:r>
        <w:rPr>
          <w:sz w:val="20"/>
          <w:szCs w:val="20"/>
          <w:rFonts w:ascii="Microsoft YaHei" w:cs="Microsoft YaHei" w:eastAsia="Microsoft YaHei" w:hAnsi="Microsoft YaHei"/>
        </w:rPr>
        <w:t xml:space="preserve">H(z)全部极点于单位元内就稳定。</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六 H(z)表示方框图</w:t>
      </w:r>
    </w:p>
    <w:p>
      <w:pPr>
        <w:pStyle w:val="ListParagraph"/>
        <w:numPr>
          <w:ilvl w:val="2"/>
          <w:numId w:val="3"/>
        </w:numPr>
      </w:pPr>
      <w:r>
        <w:rPr>
          <w:sz w:val="20"/>
          <w:szCs w:val="20"/>
          <w:rFonts w:ascii="Microsoft YaHei" w:cs="Microsoft YaHei" w:eastAsia="Microsoft YaHei" w:hAnsi="Microsoft YaHei"/>
        </w:rPr>
        <w:t xml:space="preserve">直接型</w:t>
      </w:r>
    </w:p>
    <w:p>
      <w:pPr>
        <w:pStyle w:val="ListParagraph"/>
        <w:numPr>
          <w:ilvl w:val="2"/>
          <w:numId w:val="3"/>
        </w:numPr>
      </w:pPr>
      <w:r>
        <w:rPr>
          <w:sz w:val="20"/>
          <w:szCs w:val="20"/>
          <w:rFonts w:ascii="Microsoft YaHei" w:cs="Microsoft YaHei" w:eastAsia="Microsoft YaHei" w:hAnsi="Microsoft YaHei"/>
        </w:rPr>
        <w:t xml:space="preserve">级脸</w:t>
      </w:r>
    </w:p>
    <w:p>
      <w:pPr>
        <w:pStyle w:val="ListParagraph"/>
        <w:numPr>
          <w:ilvl w:val="2"/>
          <w:numId w:val="3"/>
        </w:numPr>
      </w:pPr>
      <w:r>
        <w:rPr>
          <w:sz w:val="20"/>
          <w:szCs w:val="20"/>
          <w:rFonts w:ascii="Microsoft YaHei" w:cs="Microsoft YaHei" w:eastAsia="Microsoft YaHei" w:hAnsi="Microsoft YaHei"/>
        </w:rPr>
        <w:t xml:space="preserve">并联</w:t>
      </w:r>
    </w:p>
    <w:p>
      <w:pPr>
        <w:pStyle w:val="ListParagraph"/>
        <w:numPr>
          <w:ilvl w:val="1"/>
          <w:numId w:val="3"/>
        </w:numPr>
      </w:pPr>
      <w:r>
        <w:rPr>
          <w:b w:val="true"/>
          <w:bCs w:val="true"/>
          <w:color w:val="#3da8f5"/>
          <w:sz w:val="20"/>
          <w:szCs w:val="20"/>
          <w:rFonts w:ascii="Microsoft YaHei" w:cs="Microsoft YaHei" w:eastAsia="Microsoft YaHei" w:hAnsi="Microsoft YaHei"/>
        </w:rPr>
        <w:t xml:space="preserve">七 利用单边Z变换求零输入</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3e8knhz2tu76kaojgsyvd.png"/><Relationship Id="rId8" Type="http://schemas.openxmlformats.org/officeDocument/2006/relationships/image" Target="media/68th1m691o31lu55edjgsa.png"/><Relationship Id="rId9" Type="http://schemas.openxmlformats.org/officeDocument/2006/relationships/image" Target="media/luyf9hhgzbkuuscl9qfy.png"/><Relationship Id="rId10" Type="http://schemas.openxmlformats.org/officeDocument/2006/relationships/image" Target="media/y1gqaljy1o7vreut70msu.png"/><Relationship Id="rId11" Type="http://schemas.openxmlformats.org/officeDocument/2006/relationships/image" Target="media/1pmtnahqem67n0fe7dtihp.png"/><Relationship Id="rId12" Type="http://schemas.openxmlformats.org/officeDocument/2006/relationships/image" Target="media/7icfdsfqxje2xrof9evxjd.png"/><Relationship Id="rId13" Type="http://schemas.openxmlformats.org/officeDocument/2006/relationships/image" Target="media/aeqb1dzg1osilesv9atydk.png"/><Relationship Id="rId14" Type="http://schemas.openxmlformats.org/officeDocument/2006/relationships/image" Target="media/2st0ivf3x6pbo18bvmr51p.png"/><Relationship Id="rId15" Type="http://schemas.openxmlformats.org/officeDocument/2006/relationships/image" Target="media/lmfkmjtbulilyzdmvz48.png"/><Relationship Id="rId16" Type="http://schemas.openxmlformats.org/officeDocument/2006/relationships/image" Target="media/fvwgumhwqxby0lznhq0du8.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信号与系统（奥本海姆）</dc:title>
  <dcterms:created xsi:type="dcterms:W3CDTF">2021-03-06T10:20:49Z</dcterms:created>
  <dcterms:modified xsi:type="dcterms:W3CDTF">2021-03-06T10:20:49Z</dcterms:modified>
</cp:coreProperties>
</file>