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硬件准备：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Esp32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sz-8辉光管：兼容qs30-1型号，基本上30块往上了，还缺货，看捡垃圾能力了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杜邦线若干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12V和5V电源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20K电阻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180V升压模块：</w:t>
      </w: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HYPERLINK "https://item.taobao.com/item.htm?spm=a1z09.2.0.0.619a2e8da2TISE&amp;id=551249099126&amp;_u=92omtktf2e01"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Style w:val="4"/>
          <w:rFonts w:hint="eastAsia" w:ascii="黑体" w:hAnsi="黑体" w:eastAsia="黑体" w:cs="黑体"/>
          <w:sz w:val="24"/>
          <w:szCs w:val="24"/>
        </w:rPr>
        <w:t>辉光管直流升压电路，3845B方案，9V-12V输入，大电流-淘宝网 (taobao.com)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3808095" cy="163512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驱动ic：</w:t>
      </w:r>
      <w:r>
        <w:rPr>
          <w:rFonts w:hint="eastAsia" w:ascii="黑体" w:hAnsi="黑体" w:eastAsia="黑体" w:cs="黑体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sz w:val="24"/>
          <w:szCs w:val="24"/>
        </w:rPr>
        <w:instrText xml:space="preserve"> HYPERLINK "https://item.taobao.com/item.htm?spm=a1z09.2.0.0.57bd2e8dehqeAB&amp;id=537663566189&amp;_u=92omtktf4ea2" </w:instrText>
      </w:r>
      <w:r>
        <w:rPr>
          <w:rFonts w:hint="eastAsia" w:ascii="黑体" w:hAnsi="黑体" w:eastAsia="黑体" w:cs="黑体"/>
          <w:sz w:val="24"/>
          <w:szCs w:val="24"/>
        </w:rPr>
        <w:fldChar w:fldCharType="separate"/>
      </w:r>
      <w:r>
        <w:rPr>
          <w:rStyle w:val="4"/>
          <w:rFonts w:hint="eastAsia" w:ascii="黑体" w:hAnsi="黑体" w:eastAsia="黑体" w:cs="黑体"/>
          <w:sz w:val="24"/>
          <w:szCs w:val="24"/>
        </w:rPr>
        <w:t>全新原装正品俄罗斯K155ID1辉光管专用驱动，包好，同SN74141N-淘宝网 (taobao.com)</w:t>
      </w:r>
      <w:r>
        <w:rPr>
          <w:rFonts w:hint="eastAsia" w:ascii="黑体" w:hAnsi="黑体" w:eastAsia="黑体" w:cs="黑体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一个辉光管配一个</w:t>
      </w:r>
      <w:bookmarkStart w:id="0" w:name="_GoBack"/>
      <w:bookmarkEnd w:id="0"/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3948430" cy="162115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4ZTUwMzM2ZmE5MzU2YzJmZTA1YTllM2Q3ZjgyMGMifQ=="/>
  </w:docVars>
  <w:rsids>
    <w:rsidRoot w:val="00000000"/>
    <w:rsid w:val="348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2023-01-09T10:52:56Z</dcterms:created>
  <dc:creator>86183</dc:creator>
  <cp:lastModifiedBy>LZY</cp:lastModifiedBy>
  <dcterms:modified xsi:type="dcterms:W3CDTF">2023-01-09T11:00:46Z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AD58EAD311B443529D5B054F6B314EB2</vt:lpwstr>
  </property>
</Properties>
</file>