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7A8006A1">
      <w:pPr>
        <w:pStyle w:val="000003"/>
        <w:keepNext w:val="1"/>
        <w:keepLines w:val="1"/>
        <w:spacing w:before="100" w:beforeAutospacing="1" w:after="100" w:afterAutospacing="1" w:line="408"/>
        <w:outlineLvl w:val="0"/>
        <w:rPr>
          <w:color w:val="1565c0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0"/>
          <w:color w:val="1565c0"/>
          <w:sz w:val="30"/>
        </w:rPr>
        <w:t>Alarm7 防区位置查询工具 开发方案</w:t>
      </w:r>
    </w:p>
    <w:p w14:paraId="36AC9D31">
      <w:pPr>
        <w:pBdr>
          <w:left w:val="single" w:color="1565c0" w:sz="18"/>
        </w:pBdr>
        <w:shd w:val="clear" w:fill="f5f7fa"/>
        <w:spacing w:line="408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目标：</w:t>
      </w:r>
      <w:r>
        <w:rPr>
          <w:rFonts w:hint="eastAsia" w:ascii="SimSun" w:hAnsi="SimSun" w:eastAsia="SimSun" w:cs="SimSun"/>
          <w:color w:val="212121"/>
          <w:sz w:val="24"/>
        </w:rPr>
        <w:t>读取 Rpt 历史报告库报警记录，经 ActID + ZoneID 关联 Master 库防区表取得 AtPos，以图形界面展示并支持导出。</w:t>
      </w:r>
    </w:p>
    <w:p w14:paraId="4D9641EF">
      <w:pPr>
        <w:pStyle w:val="000004"/>
        <w:keepNext w:val="1"/>
        <w:keepLines w:val="1"/>
        <w:pBdr>
          <w:left w:val="single" w:color="1565c0" w:sz="18" w:space="6"/>
        </w:pBdr>
        <w:spacing w:before="288" w:beforeAutospacing="1" w:after="288" w:afterAutospacing="1" w:line="408"/>
        <w:ind w:left="288" w:right="288"/>
        <w:outlineLvl w:val="1"/>
        <w:rPr>
          <w:color w:val="1a237e"/>
          <w:sz w:val="32"/>
          <w:szCs w:val="32"/>
        </w:rPr>
      </w:pPr>
      <w:r>
        <w:rPr>
          <w:rFonts w:hint="eastAsia" w:ascii="SimSun" w:hAnsi="SimSun" w:eastAsia="SimSun" w:cs="SimSun"/>
          <w:b w:val="0"/>
          <w:color w:val="1a237e"/>
          <w:sz w:val="24"/>
        </w:rPr>
        <w:t>技术实现</w:t>
      </w:r>
    </w:p>
    <w:p w14:paraId="59803CE1">
      <w:pPr>
        <w:spacing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Python 3 + pyodbc + tkinter，单文件脚本，无需安装框架。主要三步：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val="clear" w:fill="1565c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E59EA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0"/>
                <w:color w:val="ffffff"/>
                <w:sz w:val="21"/>
              </w:rPr>
              <w:t>步骤</w:t>
            </w:r>
          </w:p>
        </w:tc>
        <w:tc>
          <w:tcPr>
            <w:tcW w:w="4153" w:type="dxa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val="clear" w:fill="1565c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C9789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0"/>
                <w:color w:val="ffffff"/>
                <w:sz w:val="21"/>
              </w:rPr>
              <w:t>做法</w:t>
            </w:r>
          </w:p>
        </w:tc>
      </w:tr>
      <w:tr>
        <w:trPr/>
        <w:tc>
          <w:tcPr>
            <w:tcW w:w="4153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D363D9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读 Rpt</w:t>
            </w:r>
          </w:p>
        </w:tc>
        <w:tc>
          <w:tcPr>
            <w:tcW w:w="4153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0DCA27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遍历各月 D 系列表，按 EvtType 筛报警类事件，取时间、账号、描述、防区号</w:t>
            </w:r>
          </w:p>
        </w:tc>
      </w:tr>
      <w:tr>
        <w:trPr/>
        <w:tc>
          <w:tcPr>
            <w:tcW w:w="4153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4ABE2C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关联取值</w:t>
            </w:r>
          </w:p>
        </w:tc>
        <w:tc>
          <w:tcPr>
            <w:tcW w:w="4153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7CEC7E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以 (ActID, ZoneID) 为键查 CPZone 的 AtPos，内存字典匹配，避免逐行查询</w:t>
            </w:r>
          </w:p>
        </w:tc>
      </w:tr>
      <w:tr>
        <w:trPr/>
        <w:tc>
          <w:tcPr>
            <w:tcW w:w="4153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A594E6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界面输出</w:t>
            </w:r>
          </w:p>
        </w:tc>
        <w:tc>
          <w:tcPr>
            <w:tcW w:w="4153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792F12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表格展示，绿色行表示已匹配位置，橙色行表示该防区未配置，支持导出 CSV</w:t>
            </w:r>
          </w:p>
        </w:tc>
      </w:tr>
    </w:tbl>
    <w:p w14:paraId="27E58AA7">
      <w:pPr>
        <w:pStyle w:val="000004"/>
        <w:keepNext w:val="1"/>
        <w:keepLines w:val="1"/>
        <w:pBdr>
          <w:left w:val="single" w:color="1565c0" w:sz="18" w:space="6"/>
        </w:pBdr>
        <w:spacing w:before="288" w:beforeAutospacing="1" w:after="288" w:afterAutospacing="1" w:line="408"/>
        <w:ind w:left="288" w:right="288"/>
        <w:outlineLvl w:val="1"/>
        <w:rPr>
          <w:color w:val="1a237e"/>
          <w:sz w:val="32"/>
          <w:szCs w:val="32"/>
        </w:rPr>
      </w:pPr>
      <w:r>
        <w:rPr>
          <w:rFonts w:hint="eastAsia" w:ascii="SimSun" w:hAnsi="SimSun" w:eastAsia="SimSun" w:cs="SimSun"/>
          <w:b w:val="0"/>
          <w:color w:val="1a237e"/>
          <w:sz w:val="24"/>
        </w:rPr>
        <w:t>两个关键点</w:t>
      </w:r>
    </w:p>
    <w:p w14:paraId="53DBC6B6">
      <w:pPr>
        <w:spacing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一是防区号位数不一致。</w:t>
      </w:r>
      <w:r>
        <w:rPr>
          <w:rFonts w:hint="eastAsia" w:ascii="SimSun" w:hAnsi="SimSun" w:eastAsia="SimSun" w:cs="SimSun"/>
          <w:color w:val="212121"/>
          <w:sz w:val="24"/>
        </w:rPr>
        <w:t>Rpt 中为 2 位（02），Master 中为 3 位（002），必须统一补齐为 3 位，否则全部失配。</w:t>
      </w:r>
    </w:p>
    <w:p w14:paraId="46D90E08">
      <w:pPr>
        <w:spacing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二是关联表选择。</w:t>
      </w:r>
      <w:r>
        <w:rPr>
          <w:rFonts w:hint="eastAsia" w:ascii="SimSun" w:hAnsi="SimSun" w:eastAsia="SimSun" w:cs="SimSun"/>
          <w:color w:val="212121"/>
          <w:sz w:val="24"/>
        </w:rPr>
        <w:t>实测 CPZone_SnType 仅 3 条记录且缺 003 防区，命中率低；CPZone 有 5 条、可全部命中。故工具默认用 CPZone，并保留切换项。实测全月份共 173078 条报警记录均可正常查询。</w:t>
      </w:r>
    </w:p>
    <w:p w14:paraId="23A4959C">
      <w:pPr>
        <w:pStyle w:val="000004"/>
        <w:keepNext w:val="1"/>
        <w:keepLines w:val="1"/>
        <w:pBdr>
          <w:left w:val="single" w:color="1565c0" w:sz="18" w:space="6"/>
        </w:pBdr>
        <w:spacing w:before="288" w:beforeAutospacing="1" w:after="288" w:afterAutospacing="1" w:line="408"/>
        <w:ind w:left="288" w:right="288"/>
        <w:outlineLvl w:val="1"/>
        <w:rPr>
          <w:color w:val="1a237e"/>
          <w:sz w:val="32"/>
          <w:szCs w:val="32"/>
        </w:rPr>
      </w:pPr>
      <w:r>
        <w:rPr>
          <w:rFonts w:hint="eastAsia" w:ascii="SimSun" w:hAnsi="SimSun" w:eastAsia="SimSun" w:cs="SimSun"/>
          <w:b w:val="0"/>
          <w:color w:val="1a237e"/>
          <w:sz w:val="24"/>
        </w:rPr>
        <w:t>交付</w:t>
      </w:r>
    </w:p>
    <w:p w14:paraId="46E5426F">
      <w:pPr>
        <w:spacing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脚本 alarm7_zone_query.py 一份，含配置区可改库路径与密码。运行前执行 pip install pyodbc 即可。</w:t>
      </w:r>
    </w:p>
    <w:p w14:paraId="64DC9A1F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2B62B84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Normal Indent" w:semiHidden="1" w:unhideWhenUsed="1"/>
    <w:lsdException w:name="Body Text First Indent 2" w:semiHidden="1" w:unhideWhenUsed="1"/>
    <w:lsdException w:name="toc 4" w:uiPriority="39" w:semiHidden="1" w:unhideWhenUsed="1"/>
    <w:lsdException w:name="List" w:semiHidden="1" w:unhideWhenUsed="1"/>
    <w:lsdException w:name="List Continue 3" w:semiHidden="1" w:unhideWhenUsed="1"/>
    <w:lsdException w:name="List Bullet" w:semiHidden="1" w:unhideWhenUsed="1"/>
    <w:lsdException w:name="List Bullet 3" w:semiHidden="1" w:unhideWhenUsed="1"/>
    <w:lsdException w:name="toc 1" w:uiPriority="39" w:semiHidden="1" w:unhideWhenUsed="1"/>
    <w:lsdException w:name="List Continue 2" w:semiHidden="1" w:unhideWhenUsed="1"/>
    <w:lsdException w:name="index heading" w:semiHidden="1" w:unhideWhenUsed="1"/>
    <w:lsdException w:name="header" w:semiHidden="1" w:unhideWhenUsed="1"/>
    <w:lsdException w:name="FollowedHyperlink" w:semiHidden="1" w:unhideWhenUsed="1"/>
    <w:lsdException w:name="toc 9" w:uiPriority="39" w:semiHidden="1" w:unhideWhenUsed="1"/>
    <w:lsdException w:name="List Bullet 4" w:semiHidden="1" w:unhideWhenUsed="1"/>
    <w:lsdException w:name="table of authorities" w:semiHidden="1" w:unhideWhenUsed="1"/>
    <w:lsdException w:name="Note Heading" w:semiHidden="1" w:unhideWhenUsed="1"/>
    <w:lsdException w:name="toc 5" w:uiPriority="39" w:semiHidden="1" w:unhideWhenUsed="1"/>
    <w:lsdException w:name="List Number 4" w:semiHidden="1" w:unhideWhenUsed="1"/>
    <w:lsdException w:name="toc 6" w:uiPriority="39" w:semiHidden="1" w:unhideWhenUsed="1"/>
    <w:lsdException w:name="footer" w:semiHidden="1" w:unhideWhenUsed="1"/>
    <w:lsdException w:name="envelope return" w:semiHidden="1" w:unhideWhenUsed="1"/>
    <w:lsdException w:name="toc 2" w:uiPriority="39" w:semiHidden="1" w:unhideWhenUsed="1"/>
    <w:lsdException w:name="table of figures" w:semiHidden="1" w:unhideWhenUsed="1"/>
    <w:lsdException w:name="List 4" w:semiHidden="1" w:unhideWhenUsed="1"/>
    <w:lsdException w:name="Body Text Indent 2" w:semiHidden="1" w:unhideWhenUsed="1"/>
    <w:lsdException w:name="line number" w:semiHidden="1" w:unhideWhenUsed="1"/>
    <w:lsdException w:name="heading 4" w:uiPriority="9" w:semiHidden="1" w:unhideWhenUsed="1" w:qFormat="1"/>
    <w:lsdException w:name="Body Text Indent" w:semiHidden="1" w:unhideWhenUsed="1"/>
    <w:lsdException w:name="macro" w:semiHidden="1" w:unhideWhenUsed="1"/>
    <w:lsdException w:name="annotation text" w:semiHidden="1" w:unhideWhenUsed="1"/>
    <w:lsdException w:name="index 8" w:semiHidden="1" w:unhideWhenUsed="1"/>
    <w:lsdException w:name="annotation reference" w:semiHidden="1" w:unhideWhenUsed="1"/>
    <w:lsdException w:name="Closing" w:semiHidden="1" w:unhideWhenUsed="1"/>
    <w:lsdException w:name="Strong" w:uiPriority="22" w:qFormat="1"/>
    <w:lsdException w:name="Message Header" w:semiHidden="1" w:unhideWhenUsed="1"/>
    <w:lsdException w:name="List Continue" w:semiHidden="1" w:unhideWhenUsed="1"/>
    <w:lsdException w:name="heading 9" w:uiPriority="9" w:semiHidden="1" w:unhideWhenUsed="1" w:qFormat="1"/>
    <w:lsdException w:name="List Continue 5" w:semiHidden="1" w:unhideWhenUsed="1"/>
    <w:lsdException w:name="heading 5" w:uiPriority="9" w:semiHidden="1" w:unhideWhenUsed="1" w:qFormat="1"/>
    <w:lsdException w:name="List Bullet 5" w:semiHidden="1" w:unhideWhenUsed="1"/>
    <w:lsdException w:name="index 1" w:semiHidden="1" w:unhideWhenUsed="1"/>
    <w:lsdException w:name="Body Text Indent 3" w:semiHidden="1" w:unhideWhenUsed="1"/>
    <w:lsdException w:name="index 5" w:semiHidden="1" w:unhideWhenUsed="1"/>
    <w:lsdException w:name="heading 2" w:uiPriority="9" w:semiHidden="1" w:unhideWhenUsed="1" w:qFormat="1"/>
    <w:lsdException w:name="toa heading" w:semiHidden="1" w:unhideWhenUsed="1"/>
    <w:lsdException w:name="endnote text" w:semiHidden="1" w:unhideWhenUsed="1"/>
    <w:lsdException w:name="Block Text" w:semiHidden="1" w:unhideWhenUsed="1"/>
    <w:lsdException w:name="List Number 3" w:semiHidden="1" w:unhideWhenUsed="1"/>
    <w:lsdException w:name="Subtitle" w:uiPriority="11" w:qFormat="1"/>
    <w:lsdException w:name="toc 7" w:uiPriority="39" w:semiHidden="1" w:unhideWhenUsed="1"/>
    <w:lsdException w:name="index 6" w:semiHidden="1" w:unhideWhenUsed="1"/>
    <w:lsdException w:name="Default Paragraph Font" w:uiPriority="1" w:semiHidden="1" w:unhideWhenUsed="1"/>
    <w:lsdException w:name="Normal" w:uiPriority="0" w:qFormat="1"/>
    <w:lsdException w:name="List Continue 4" w:semiHidden="1" w:unhideWhenUsed="1"/>
    <w:lsdException w:name="Salutation" w:semiHidden="1" w:unhideWhenUsed="1"/>
    <w:lsdException w:name="List Number 2" w:semiHidden="1" w:unhideWhenUsed="1"/>
    <w:lsdException w:name="Body Text First Indent" w:semiHidden="1" w:unhideWhenUsed="1"/>
    <w:lsdException w:name="List 5" w:semiHidden="1" w:unhideWhenUsed="1"/>
    <w:lsdException w:name="footnote reference" w:semiHidden="1" w:unhideWhenUsed="1"/>
    <w:lsdException w:name="heading 1" w:uiPriority="9" w:qFormat="1"/>
    <w:lsdException w:name="index 3" w:semiHidden="1" w:unhideWhenUsed="1"/>
    <w:lsdException w:name="Date" w:semiHidden="1" w:unhideWhenUsed="1"/>
    <w:lsdException w:name="index 9" w:semiHidden="1" w:unhideWhenUsed="1"/>
    <w:lsdException w:name="List 2" w:semiHidden="1" w:unhideWhenUsed="1"/>
    <w:lsdException w:name="heading 6" w:uiPriority="9" w:semiHidden="1" w:unhideWhenUsed="1" w:qFormat="1"/>
    <w:lsdException w:name="List 3" w:semiHidden="1" w:unhideWhenUsed="1"/>
    <w:lsdException w:name="caption" w:uiPriority="35" w:semiHidden="1" w:unhideWhenUsed="1" w:qFormat="1"/>
    <w:lsdException w:name="Signature" w:semiHidden="1" w:unhideWhenUsed="1"/>
    <w:lsdException w:name="envelope address" w:semiHidden="1" w:unhideWhenUsed="1"/>
    <w:lsdException w:name="heading 7" w:uiPriority="9" w:semiHidden="1" w:unhideWhenUsed="1" w:qFormat="1"/>
    <w:lsdException w:name="index 2" w:semiHidden="1" w:unhideWhenUsed="1"/>
    <w:lsdException w:name="footnote text" w:semiHidden="1" w:unhideWhenUsed="1"/>
    <w:lsdException w:name="heading 3" w:uiPriority="9" w:semiHidden="1" w:unhideWhenUsed="1" w:qFormat="1"/>
    <w:lsdException w:name="toc 3" w:uiPriority="39" w:semiHidden="1" w:unhideWhenUsed="1"/>
    <w:lsdException w:name="Body Text 3" w:semiHidden="1" w:unhideWhenUsed="1"/>
    <w:lsdException w:name="index 7" w:semiHidden="1" w:unhideWhenUsed="1"/>
    <w:lsdException w:name="List Number 5" w:semiHidden="1" w:unhideWhenUsed="1"/>
    <w:lsdException w:name="heading 8" w:uiPriority="9" w:semiHidden="1" w:unhideWhenUsed="1" w:qFormat="1"/>
    <w:lsdException w:name="List Number" w:semiHidden="1" w:unhideWhenUsed="1"/>
    <w:lsdException w:name="toc 8" w:uiPriority="39" w:semiHidden="1" w:unhideWhenUsed="1"/>
    <w:lsdException w:name="Body Text" w:semiHidden="1" w:unhideWhenUsed="1"/>
    <w:lsdException w:name="Body Text 2" w:semiHidden="1" w:unhideWhenUsed="1"/>
    <w:lsdException w:name="index 4" w:semiHidden="1" w:unhideWhenUsed="1"/>
    <w:lsdException w:name="Hyperlink" w:semiHidden="1" w:unhideWhenUsed="1"/>
    <w:lsdException w:name="page number" w:semiHidden="1" w:unhideWhenUsed="1"/>
    <w:lsdException w:name="endnote reference" w:semiHidden="1" w:unhideWhenUsed="1"/>
    <w:lsdException w:name="Title" w:uiPriority="10" w:qFormat="1"/>
    <w:lsdException w:name="List Bullet 2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footer" Target="footer1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2026-10-16T17:31:42Z</dcterms:created>
  <dcterms:modified xsi:type="dcterms:W3CDTF">2026-10-16T17:31:42Z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"01a1440b1314723596cb8904a96d4232", "ReservedCode1": "", "ContentPropagator": "00119111010856365494821B355", "PropagateID": "01a1440b1314723596cb8904a96d4232", "ReservedCode2": ""}}</vt:lpwstr>
  </property>
</Properties>
</file>