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0C447C"/>
          <w:sz w:val="64"/>
          <w:szCs w:val="64"/>
        </w:rPr>
        <w:t xml:space="preserve">RadiologyAI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185FA5"/>
          <w:sz w:val="32"/>
          <w:szCs w:val="32"/>
        </w:rPr>
        <w:t xml:space="preserve">Test Plan &amp; Test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Unit Tests, Integration Tests &amp; Acceptance Criteria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DA5402 AI Application with MLOps · 2025</w:t>
      </w:r>
    </w:p>
    <w:p>
      <w:pPr>
        <w:pBdr>
          <w:bottom w:val="single" w:color="185FA5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1. Test Objectives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This document defines the test plan, test cases, and acceptance criteria for the RadiologyAI application. Tests cover the FastAPI backend API endpoints, model inference service, and feedback collection system.</w:t>
      </w:r>
    </w:p>
    <w:p>
      <w:pPr>
        <w:spacing w:after="60" w:before="60"/>
      </w:pPr>
      <w:r>
        <w:t xml:space="preserve"/>
      </w:r>
    </w:p>
    <w:p>
      <w:pPr>
        <w:pBdr>
          <w:bottom w:val="single" w:color="185FA5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2. Test Scope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c>
          <w:tcPr>
            <w:tcW w:type="dxa" w:w="2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4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endpoints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+ Integration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httpx TestClient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inference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mock 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metrics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requests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85FA5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3. Test Cases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3.1 Health Endpoints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000"/>
        <w:gridCol w:w="2500"/>
        <w:gridCol w:w="1000"/>
      </w:tblGrid>
      <w:tr>
        <w:tc>
          <w:tcPr>
            <w:tcW w:type="dxa" w:w="1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5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5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1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/health returns 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status: 'ok', model_loaded: true 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/ready returns ready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status: 'ready' 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/api/v1/classes returns 3 classes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classes: [...], total: 3 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3.2 Predict Endpoint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000"/>
        <w:gridCol w:w="2500"/>
        <w:gridCol w:w="800"/>
      </w:tblGrid>
      <w:tr>
        <w:tc>
          <w:tcPr>
            <w:tcW w:type="dxa" w:w="1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5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5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TC004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/predict no 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422 Unprocessable Entity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TC005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/predict invalid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422 Invalid file 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TC006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/predict valid JPEG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Chest X-ray JPEG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200 with prediction JSON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TC007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/predict returns gradcam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Chest X-ray JPEG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gradcam_base64 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TC008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/predict latency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Chest X-ray JPEG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inference_time_ms &lt; 200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3.3 Feedback Endpoint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000"/>
        <w:gridCol w:w="2500"/>
        <w:gridCol w:w="800"/>
      </w:tblGrid>
      <w:tr>
        <w:tc>
          <w:tcPr>
            <w:tcW w:type="dxa" w:w="1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5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5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TC009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/feedback 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radiologist_confirmed: true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status: 'success' 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TC010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/feedback incorrect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radiologist_confirmed: false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status: 'success' 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TC011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/feedback/stats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overall_accuracy in response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3.4 Monitoring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000"/>
        <w:gridCol w:w="2500"/>
        <w:gridCol w:w="800"/>
      </w:tblGrid>
      <w:tr>
        <w:tc>
          <w:tcPr>
            <w:tcW w:type="dxa" w:w="1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5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5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TC012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/metrics returns prometheus format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200 with metrics 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TC013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scrapes 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(15s interval)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shows UP in Prometheus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TC014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 shows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10 requests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dashboard panels populated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85FA5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4. Test Report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026"/>
      </w:tblGrid>
      <w:tr>
        <w:tc>
          <w:tcPr>
            <w:tcW w:type="dxa" w:w="25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15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  <w:tc>
          <w:tcPr>
            <w:tcW w:type="dxa" w:w="2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Endpoints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 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85FA5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5. Acceptance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500"/>
        <w:gridCol w:w="1726"/>
      </w:tblGrid>
      <w:tr>
        <w:tc>
          <w:tcPr>
            <w:tcW w:type="dxa" w:w="3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5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7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pass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(14/14)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&gt;&lt; 200ms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~142ms average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accuracy (test set)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92%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Achieved post-training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Macro AUC-ROC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0.95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Achieved post-training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in testing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metrics exposed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/metrics returns data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2026-04-19T09:10:45.576Z</dcterms:created>
  <dcterms:modified xsi:type="dcterms:W3CDTF">2026-04-19T09:10:45.576Z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