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A6318E">
      <w:pPr>
        <w:pStyle w:val="110"/>
        <w:jc w:val="center"/>
        <w:rPr>
          <w:rFonts w:hint="eastAsia"/>
          <w:sz w:val="48"/>
          <w:szCs w:val="48"/>
        </w:rPr>
      </w:pPr>
    </w:p>
    <w:p w14:paraId="797C20F9">
      <w:pPr>
        <w:pStyle w:val="110"/>
        <w:jc w:val="center"/>
        <w:rPr>
          <w:rFonts w:hint="eastAsia"/>
          <w:sz w:val="48"/>
          <w:szCs w:val="48"/>
        </w:rPr>
      </w:pPr>
    </w:p>
    <w:p w14:paraId="13B8A0E7">
      <w:pPr>
        <w:pStyle w:val="110"/>
        <w:jc w:val="center"/>
        <w:rPr>
          <w:rFonts w:hint="eastAsia"/>
          <w:sz w:val="48"/>
          <w:szCs w:val="48"/>
        </w:rPr>
      </w:pPr>
    </w:p>
    <w:p w14:paraId="7B47D906">
      <w:pPr>
        <w:pStyle w:val="110"/>
        <w:jc w:val="center"/>
        <w:rPr>
          <w:rFonts w:hint="eastAsia"/>
          <w:sz w:val="48"/>
          <w:szCs w:val="48"/>
        </w:rPr>
      </w:pPr>
    </w:p>
    <w:p w14:paraId="3A916534">
      <w:pPr>
        <w:pStyle w:val="110"/>
        <w:jc w:val="center"/>
        <w:rPr>
          <w:rFonts w:hint="eastAsia"/>
          <w:sz w:val="48"/>
          <w:szCs w:val="48"/>
        </w:rPr>
      </w:pPr>
      <w:r>
        <w:rPr>
          <w:rFonts w:hint="eastAsia"/>
          <w:sz w:val="48"/>
          <w:szCs w:val="48"/>
        </w:rPr>
        <w:t>业务标准升级方案</w:t>
      </w:r>
    </w:p>
    <w:p w14:paraId="6D615325">
      <w:pPr>
        <w:pStyle w:val="109"/>
        <w:jc w:val="center"/>
        <w:rPr>
          <w:sz w:val="36"/>
          <w:szCs w:val="36"/>
        </w:rPr>
      </w:pPr>
      <w:r>
        <w:rPr>
          <w:rFonts w:hint="eastAsia"/>
          <w:sz w:val="36"/>
          <w:szCs w:val="36"/>
        </w:rPr>
        <w:t>标准库与关键数据计算模型升级改造方案</w:t>
      </w:r>
    </w:p>
    <w:p w14:paraId="3D399E4A">
      <w:pPr>
        <w:pStyle w:val="16"/>
        <w:rPr>
          <w:rFonts w:hint="eastAsia"/>
        </w:rPr>
      </w:pPr>
    </w:p>
    <w:p w14:paraId="2F5AD2EC">
      <w:pPr>
        <w:pStyle w:val="16"/>
        <w:ind w:firstLine="1890" w:firstLineChars="900"/>
        <w:rPr>
          <w:rFonts w:hint="eastAsia"/>
        </w:rPr>
      </w:pPr>
    </w:p>
    <w:p w14:paraId="1158E5D1">
      <w:pPr>
        <w:pStyle w:val="16"/>
        <w:ind w:firstLine="1890" w:firstLineChars="900"/>
        <w:rPr>
          <w:rFonts w:hint="eastAsia"/>
        </w:rPr>
      </w:pPr>
    </w:p>
    <w:p w14:paraId="02969483">
      <w:pPr>
        <w:pStyle w:val="16"/>
        <w:ind w:firstLine="1890" w:firstLineChars="900"/>
        <w:rPr>
          <w:rFonts w:hint="eastAsia"/>
        </w:rPr>
      </w:pPr>
    </w:p>
    <w:p w14:paraId="6463A003">
      <w:pPr>
        <w:pStyle w:val="16"/>
        <w:ind w:firstLine="1890" w:firstLineChars="900"/>
        <w:rPr>
          <w:rFonts w:hint="eastAsia"/>
        </w:rPr>
      </w:pPr>
    </w:p>
    <w:p w14:paraId="41061E09">
      <w:pPr>
        <w:pStyle w:val="16"/>
        <w:jc w:val="center"/>
      </w:pPr>
      <w:r>
        <w:rPr>
          <w:rFonts w:hint="eastAsia"/>
        </w:rPr>
        <w:t>编制日期：</w:t>
      </w:r>
      <w:r>
        <w:rPr>
          <w:rFonts w:hint="eastAsia"/>
          <w:lang w:eastAsia="zh-CN"/>
        </w:rPr>
        <w:t>2026年3月23日</w:t>
      </w:r>
    </w:p>
    <w:p w14:paraId="028306C6">
      <w:r>
        <w:br w:type="page"/>
      </w:r>
    </w:p>
    <w:sdt>
      <w:sdtPr>
        <w:rPr>
          <w:rFonts w:hint="eastAsia" w:ascii="宋体" w:hAnsi="宋体" w:eastAsia="宋体" w:cs="宋体"/>
          <w:sz w:val="32"/>
          <w:szCs w:val="32"/>
          <w:lang w:val="en-US"/>
        </w:rPr>
        <w:id w:val="147474847"/>
        <w:docPartObj>
          <w:docPartGallery w:val="AutoText"/>
        </w:docPartObj>
      </w:sdtPr>
      <w:sdtContent>
        <w:p w14:paraId="12FEA710">
          <w:pPr>
            <w:jc w:val="center"/>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目录</w:t>
          </w:r>
        </w:p>
        <w:p w14:paraId="35EC6277">
          <w:pPr>
            <w:pStyle w:val="29"/>
            <w:tabs>
              <w:tab w:val="right" w:leader="dot" w:pos="8306"/>
            </w:tabs>
          </w:pPr>
          <w:r>
            <w:fldChar w:fldCharType="begin"/>
          </w:r>
          <w:r>
            <w:instrText xml:space="preserve">TOC \o "1-2" \h \z \u</w:instrText>
          </w:r>
          <w:r>
            <w:fldChar w:fldCharType="separate"/>
          </w:r>
          <w:r>
            <w:fldChar w:fldCharType="begin"/>
          </w:r>
          <w:r>
            <w:instrText xml:space="preserve"> HYPERLINK \l _Toc13831 </w:instrText>
          </w:r>
          <w:r>
            <w:fldChar w:fldCharType="separate"/>
          </w:r>
          <w:r>
            <w:rPr>
              <w:rFonts w:hint="eastAsia"/>
            </w:rPr>
            <w:t>改造点</w:t>
          </w:r>
          <w:r>
            <w:t xml:space="preserve"> </w:t>
          </w:r>
          <w:r>
            <w:rPr>
              <w:rFonts w:hint="eastAsia"/>
            </w:rPr>
            <w:t>1：关键数据算法下拉改为本地</w:t>
          </w:r>
          <w:r>
            <w:t xml:space="preserve"> JSON </w:t>
          </w:r>
          <w:r>
            <w:rPr>
              <w:rFonts w:hint="eastAsia"/>
            </w:rPr>
            <w:t>配置</w:t>
          </w:r>
          <w:r>
            <w:tab/>
          </w:r>
          <w:r>
            <w:fldChar w:fldCharType="begin"/>
          </w:r>
          <w:r>
            <w:instrText xml:space="preserve"> PAGEREF _Toc13831 \h </w:instrText>
          </w:r>
          <w:r>
            <w:fldChar w:fldCharType="separate"/>
          </w:r>
          <w:r>
            <w:t>3</w:t>
          </w:r>
          <w:r>
            <w:fldChar w:fldCharType="end"/>
          </w:r>
          <w:r>
            <w:fldChar w:fldCharType="end"/>
          </w:r>
        </w:p>
        <w:p w14:paraId="47C93024">
          <w:pPr>
            <w:pStyle w:val="29"/>
            <w:tabs>
              <w:tab w:val="right" w:leader="dot" w:pos="8306"/>
            </w:tabs>
          </w:pPr>
          <w:r>
            <w:fldChar w:fldCharType="begin"/>
          </w:r>
          <w:r>
            <w:instrText xml:space="preserve"> HYPERLINK \l _Toc6953 </w:instrText>
          </w:r>
          <w:r>
            <w:fldChar w:fldCharType="separate"/>
          </w:r>
          <w:r>
            <w:rPr>
              <w:rFonts w:hint="eastAsia"/>
            </w:rPr>
            <w:t>改造点</w:t>
          </w:r>
          <w:r>
            <w:t xml:space="preserve"> </w:t>
          </w:r>
          <w:r>
            <w:rPr>
              <w:rFonts w:hint="eastAsia"/>
            </w:rPr>
            <w:t>2：业务内容分类改为自有维护并通过自有接口取值</w:t>
          </w:r>
          <w:r>
            <w:tab/>
          </w:r>
          <w:r>
            <w:fldChar w:fldCharType="begin"/>
          </w:r>
          <w:r>
            <w:instrText xml:space="preserve"> PAGEREF _Toc6953 \h </w:instrText>
          </w:r>
          <w:r>
            <w:fldChar w:fldCharType="separate"/>
          </w:r>
          <w:r>
            <w:t>4</w:t>
          </w:r>
          <w:r>
            <w:fldChar w:fldCharType="end"/>
          </w:r>
          <w:r>
            <w:fldChar w:fldCharType="end"/>
          </w:r>
        </w:p>
        <w:p w14:paraId="1C87E03A">
          <w:pPr>
            <w:pStyle w:val="29"/>
            <w:tabs>
              <w:tab w:val="right" w:leader="dot" w:pos="8306"/>
            </w:tabs>
          </w:pPr>
          <w:r>
            <w:fldChar w:fldCharType="begin"/>
          </w:r>
          <w:r>
            <w:instrText xml:space="preserve"> HYPERLINK \l _Toc4127 </w:instrText>
          </w:r>
          <w:r>
            <w:fldChar w:fldCharType="separate"/>
          </w:r>
          <w:r>
            <w:rPr>
              <w:rFonts w:hint="eastAsia"/>
            </w:rPr>
            <w:t>改造点</w:t>
          </w:r>
          <w:r>
            <w:t xml:space="preserve"> </w:t>
          </w:r>
          <w:r>
            <w:rPr>
              <w:rFonts w:hint="eastAsia"/>
            </w:rPr>
            <w:t>3：标准库新增自定义编码字段</w:t>
          </w:r>
          <w:r>
            <w:tab/>
          </w:r>
          <w:r>
            <w:fldChar w:fldCharType="begin"/>
          </w:r>
          <w:r>
            <w:instrText xml:space="preserve"> PAGEREF _Toc4127 \h </w:instrText>
          </w:r>
          <w:r>
            <w:fldChar w:fldCharType="separate"/>
          </w:r>
          <w:r>
            <w:t>6</w:t>
          </w:r>
          <w:r>
            <w:fldChar w:fldCharType="end"/>
          </w:r>
          <w:r>
            <w:fldChar w:fldCharType="end"/>
          </w:r>
        </w:p>
        <w:p w14:paraId="16C8BA37">
          <w:pPr>
            <w:pStyle w:val="29"/>
            <w:tabs>
              <w:tab w:val="right" w:leader="dot" w:pos="8306"/>
            </w:tabs>
          </w:pPr>
          <w:r>
            <w:fldChar w:fldCharType="begin"/>
          </w:r>
          <w:r>
            <w:instrText xml:space="preserve"> HYPERLINK \l _Toc1308 </w:instrText>
          </w:r>
          <w:r>
            <w:fldChar w:fldCharType="separate"/>
          </w:r>
          <w:r>
            <w:rPr>
              <w:rFonts w:hint="eastAsia"/>
            </w:rPr>
            <w:t>改造点</w:t>
          </w:r>
          <w:r>
            <w:t xml:space="preserve"> </w:t>
          </w:r>
          <w:r>
            <w:rPr>
              <w:rFonts w:hint="eastAsia"/>
            </w:rPr>
            <w:t>4：标准库新增业务办理分类字段并优化新增、修改页面展示</w:t>
          </w:r>
          <w:r>
            <w:tab/>
          </w:r>
          <w:r>
            <w:fldChar w:fldCharType="begin"/>
          </w:r>
          <w:r>
            <w:instrText xml:space="preserve"> PAGEREF _Toc1308 \h </w:instrText>
          </w:r>
          <w:r>
            <w:fldChar w:fldCharType="separate"/>
          </w:r>
          <w:r>
            <w:t>7</w:t>
          </w:r>
          <w:r>
            <w:fldChar w:fldCharType="end"/>
          </w:r>
          <w:r>
            <w:fldChar w:fldCharType="end"/>
          </w:r>
        </w:p>
        <w:p w14:paraId="0AA21AA6">
          <w:pPr>
            <w:pStyle w:val="29"/>
            <w:tabs>
              <w:tab w:val="right" w:leader="dot" w:pos="8306"/>
            </w:tabs>
          </w:pPr>
          <w:r>
            <w:fldChar w:fldCharType="begin"/>
          </w:r>
          <w:r>
            <w:instrText xml:space="preserve"> HYPERLINK \l _Toc10171 </w:instrText>
          </w:r>
          <w:r>
            <w:fldChar w:fldCharType="separate"/>
          </w:r>
          <w:r>
            <w:rPr>
              <w:rFonts w:hint="eastAsia"/>
            </w:rPr>
            <w:t>改造点</w:t>
          </w:r>
          <w:r>
            <w:t xml:space="preserve"> </w:t>
          </w:r>
          <w:r>
            <w:rPr>
              <w:rFonts w:hint="eastAsia"/>
            </w:rPr>
            <w:t>5：业务办理标准支持配置互斥关系</w:t>
          </w:r>
          <w:r>
            <w:tab/>
          </w:r>
          <w:r>
            <w:fldChar w:fldCharType="begin"/>
          </w:r>
          <w:r>
            <w:instrText xml:space="preserve"> PAGEREF _Toc10171 \h </w:instrText>
          </w:r>
          <w:r>
            <w:fldChar w:fldCharType="separate"/>
          </w:r>
          <w:r>
            <w:t>8</w:t>
          </w:r>
          <w:r>
            <w:fldChar w:fldCharType="end"/>
          </w:r>
          <w:r>
            <w:fldChar w:fldCharType="end"/>
          </w:r>
        </w:p>
        <w:p w14:paraId="204F25A8">
          <w:pPr>
            <w:pStyle w:val="29"/>
            <w:tabs>
              <w:tab w:val="right" w:leader="dot" w:pos="8306"/>
            </w:tabs>
          </w:pPr>
          <w:r>
            <w:fldChar w:fldCharType="begin"/>
          </w:r>
          <w:r>
            <w:instrText xml:space="preserve"> HYPERLINK \l _Toc904 </w:instrText>
          </w:r>
          <w:r>
            <w:fldChar w:fldCharType="separate"/>
          </w:r>
          <w:r>
            <w:rPr>
              <w:rFonts w:hint="eastAsia"/>
            </w:rPr>
            <w:t>改造点</w:t>
          </w:r>
          <w:r>
            <w:t xml:space="preserve"> </w:t>
          </w:r>
          <w:r>
            <w:rPr>
              <w:rFonts w:hint="eastAsia"/>
            </w:rPr>
            <w:t>6：关键数据算法按不同子存储过程执行</w:t>
          </w:r>
          <w:r>
            <w:tab/>
          </w:r>
          <w:r>
            <w:fldChar w:fldCharType="begin"/>
          </w:r>
          <w:r>
            <w:instrText xml:space="preserve"> PAGEREF _Toc904 \h </w:instrText>
          </w:r>
          <w:r>
            <w:fldChar w:fldCharType="separate"/>
          </w:r>
          <w:r>
            <w:t>10</w:t>
          </w:r>
          <w:r>
            <w:fldChar w:fldCharType="end"/>
          </w:r>
          <w:r>
            <w:fldChar w:fldCharType="end"/>
          </w:r>
        </w:p>
        <w:p w14:paraId="31D84F4C">
          <w:pPr>
            <w:pStyle w:val="29"/>
            <w:tabs>
              <w:tab w:val="right" w:leader="dot" w:pos="8306"/>
            </w:tabs>
          </w:pPr>
          <w:r>
            <w:fldChar w:fldCharType="begin"/>
          </w:r>
          <w:r>
            <w:instrText xml:space="preserve"> HYPERLINK \l _Toc3029 </w:instrText>
          </w:r>
          <w:r>
            <w:fldChar w:fldCharType="separate"/>
          </w:r>
          <w:r>
            <w:rPr>
              <w:rFonts w:hint="eastAsia"/>
            </w:rPr>
            <w:t>改造点</w:t>
          </w:r>
          <w:r>
            <w:t xml:space="preserve"> </w:t>
          </w:r>
          <w:r>
            <w:rPr>
              <w:rFonts w:hint="eastAsia"/>
            </w:rPr>
            <w:t>7：第三方程序对接范围补齐</w:t>
          </w:r>
          <w:r>
            <w:tab/>
          </w:r>
          <w:r>
            <w:fldChar w:fldCharType="begin"/>
          </w:r>
          <w:r>
            <w:instrText xml:space="preserve"> PAGEREF _Toc3029 \h </w:instrText>
          </w:r>
          <w:r>
            <w:fldChar w:fldCharType="separate"/>
          </w:r>
          <w:r>
            <w:t>11</w:t>
          </w:r>
          <w:r>
            <w:fldChar w:fldCharType="end"/>
          </w:r>
          <w:r>
            <w:fldChar w:fldCharType="end"/>
          </w:r>
        </w:p>
        <w:p w14:paraId="51D4849B">
          <w:r>
            <w:fldChar w:fldCharType="end"/>
          </w:r>
        </w:p>
      </w:sdtContent>
    </w:sdt>
    <w:p w14:paraId="47989B86">
      <w:r>
        <w:br w:type="page"/>
      </w:r>
    </w:p>
    <w:p w14:paraId="458C8465">
      <w:pPr>
        <w:pStyle w:val="16"/>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本文档用于整理业务标准相关功能的升级改造方案，覆盖标准库页面、业务规则页面、存储过程拆分以及外围系统对接等内容。</w:t>
      </w:r>
    </w:p>
    <w:p w14:paraId="11282B05">
      <w:pPr>
        <w:pStyle w:val="16"/>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lang w:eastAsia="zh-CN"/>
        </w:rPr>
      </w:pPr>
      <w:r>
        <w:rPr>
          <w:rFonts w:hint="eastAsia"/>
        </w:rPr>
        <w:t>当前版本共整理</w:t>
      </w:r>
      <w:r>
        <w:t xml:space="preserve"> 7 </w:t>
      </w:r>
      <w:r>
        <w:rPr>
          <w:rFonts w:hint="eastAsia"/>
        </w:rPr>
        <w:t>个改造点，统一按以下结构编写：改造目标</w:t>
      </w:r>
      <w:r>
        <w:rPr>
          <w:rFonts w:hint="eastAsia"/>
          <w:lang w:eastAsia="zh-CN"/>
        </w:rPr>
        <w:t>、</w:t>
      </w:r>
      <w:r>
        <w:rPr>
          <w:rFonts w:hint="eastAsia"/>
        </w:rPr>
        <w:t>逻辑改造</w:t>
      </w:r>
      <w:r>
        <w:rPr>
          <w:rFonts w:hint="eastAsia"/>
          <w:lang w:eastAsia="zh-CN"/>
        </w:rPr>
        <w:t>、</w:t>
      </w:r>
      <w:r>
        <w:rPr>
          <w:rFonts w:hint="eastAsia"/>
        </w:rPr>
        <w:t>页面改造</w:t>
      </w:r>
      <w:r>
        <w:rPr>
          <w:rFonts w:hint="eastAsia"/>
          <w:lang w:eastAsia="zh-CN"/>
        </w:rPr>
        <w:t>、</w:t>
      </w:r>
      <w:r>
        <w:rPr>
          <w:rFonts w:hint="eastAsia"/>
        </w:rPr>
        <w:t>影响范围及兼容性说明</w:t>
      </w:r>
      <w:r>
        <w:rPr>
          <w:rFonts w:hint="eastAsia"/>
          <w:lang w:eastAsia="zh-CN"/>
        </w:rPr>
        <w:t>。</w:t>
      </w:r>
    </w:p>
    <w:p w14:paraId="103A2D35">
      <w:pPr>
        <w:pStyle w:val="3"/>
      </w:pPr>
      <w:bookmarkStart w:id="0" w:name="_Toc13831"/>
      <w:bookmarkStart w:id="1" w:name="改造点-1关键数据算法下拉改为本地-json-配置"/>
      <w:r>
        <w:rPr>
          <w:rFonts w:hint="eastAsia"/>
        </w:rPr>
        <w:t>改造点</w:t>
      </w:r>
      <w:r>
        <w:t xml:space="preserve"> </w:t>
      </w:r>
      <w:r>
        <w:rPr>
          <w:rFonts w:hint="eastAsia"/>
        </w:rPr>
        <w:t>1：关键数据算法下拉改为本地</w:t>
      </w:r>
      <w:r>
        <w:t xml:space="preserve"> JSON </w:t>
      </w:r>
      <w:r>
        <w:rPr>
          <w:rFonts w:hint="eastAsia"/>
        </w:rPr>
        <w:t>配置</w:t>
      </w:r>
      <w:bookmarkEnd w:id="0"/>
    </w:p>
    <w:p w14:paraId="59ADF5FB">
      <w:pPr>
        <w:pStyle w:val="5"/>
      </w:pPr>
      <w:bookmarkStart w:id="2" w:name="改造目标"/>
      <w:r>
        <w:t xml:space="preserve">1. </w:t>
      </w:r>
      <w:r>
        <w:rPr>
          <w:rFonts w:hint="eastAsia"/>
        </w:rPr>
        <w:t>改造目标</w:t>
      </w:r>
    </w:p>
    <w:p w14:paraId="3EEA9FFC">
      <w:pPr>
        <w:pStyle w:val="71"/>
      </w:pPr>
      <w:r>
        <w:rPr>
          <w:rFonts w:hint="eastAsia"/>
        </w:rPr>
        <w:t>将当前页面中写死的关键数据算法，改为通过本地</w:t>
      </w:r>
      <w:r>
        <w:t xml:space="preserve"> UTF-8 JSON </w:t>
      </w:r>
      <w:r>
        <w:rPr>
          <w:rFonts w:hint="eastAsia"/>
        </w:rPr>
        <w:t>文件统一维护，并在服务启动时读取到内存后使用。</w:t>
      </w:r>
    </w:p>
    <w:bookmarkEnd w:id="2"/>
    <w:p w14:paraId="7886AE47">
      <w:pPr>
        <w:pStyle w:val="5"/>
      </w:pPr>
      <w:bookmarkStart w:id="3" w:name="逻辑改造"/>
      <w:r>
        <w:t xml:space="preserve">2. </w:t>
      </w:r>
      <w:r>
        <w:rPr>
          <w:rFonts w:hint="eastAsia"/>
        </w:rPr>
        <w:t>逻辑改造</w:t>
      </w:r>
    </w:p>
    <w:p w14:paraId="32C69DB4">
      <w:pPr>
        <w:pStyle w:val="6"/>
      </w:pPr>
      <w:bookmarkStart w:id="4" w:name="配置文件"/>
      <w:r>
        <w:t xml:space="preserve">2.1 </w:t>
      </w:r>
      <w:r>
        <w:rPr>
          <w:rFonts w:hint="eastAsia"/>
        </w:rPr>
        <w:t>配置文件</w:t>
      </w:r>
    </w:p>
    <w:p w14:paraId="0D8F227C">
      <w:pPr>
        <w:pStyle w:val="71"/>
      </w:pPr>
      <w:r>
        <w:rPr>
          <w:rFonts w:hint="eastAsia"/>
        </w:rPr>
        <w:t>配置文件路径：server/config/business-algorithms.json</w:t>
      </w:r>
    </w:p>
    <w:p w14:paraId="0FC0D3D6">
      <w:pPr>
        <w:pStyle w:val="16"/>
      </w:pPr>
      <w:r>
        <w:rPr>
          <w:rFonts w:hint="eastAsia"/>
        </w:rPr>
        <w:t>建议配置结构：</w:t>
      </w:r>
    </w:p>
    <w:tbl>
      <w:tblPr>
        <w:tblStyle w:val="33"/>
        <w:tblW w:w="7920" w:type="dxa"/>
        <w:jc w:val="center"/>
        <w:tblLayout w:type="autofit"/>
        <w:tblCellMar>
          <w:top w:w="0" w:type="dxa"/>
          <w:left w:w="108" w:type="dxa"/>
          <w:bottom w:w="0" w:type="dxa"/>
          <w:right w:w="108" w:type="dxa"/>
        </w:tblCellMar>
      </w:tblPr>
      <w:tblGrid>
        <w:gridCol w:w="1343"/>
        <w:gridCol w:w="2268"/>
        <w:gridCol w:w="4309"/>
      </w:tblGrid>
      <w:tr w14:paraId="7CA6C8C4">
        <w:tblPrEx>
          <w:tblCellMar>
            <w:top w:w="0" w:type="dxa"/>
            <w:left w:w="108" w:type="dxa"/>
            <w:bottom w:w="0" w:type="dxa"/>
            <w:right w:w="108" w:type="dxa"/>
          </w:tblCellMar>
        </w:tblPrEx>
        <w:trPr>
          <w:trHeight w:val="0" w:hRule="atLeast"/>
          <w:tblHeader/>
          <w:jc w:val="center"/>
        </w:trPr>
        <w:tc>
          <w:tcPr>
            <w:tcW w:w="1343" w:type="dxa"/>
            <w:tcBorders>
              <w:top w:val="single" w:color="auto" w:sz="12" w:space="0"/>
              <w:left w:val="single" w:color="auto" w:sz="12" w:space="0"/>
              <w:bottom w:val="single" w:color="auto" w:sz="4" w:space="0"/>
              <w:right w:val="single" w:color="auto" w:sz="4" w:space="0"/>
            </w:tcBorders>
            <w:vAlign w:val="center"/>
          </w:tcPr>
          <w:p w14:paraId="4839C3C9">
            <w:pPr>
              <w:pStyle w:val="72"/>
              <w:snapToGrid w:val="0"/>
              <w:spacing w:line="240" w:lineRule="auto"/>
              <w:ind w:left="0" w:leftChars="0" w:right="0" w:rightChars="0" w:firstLine="0" w:firstLineChars="0"/>
              <w:jc w:val="center"/>
              <w:rPr>
                <w:b/>
              </w:rPr>
            </w:pPr>
            <w:r>
              <w:rPr>
                <w:rFonts w:hint="eastAsia"/>
                <w:b/>
              </w:rPr>
              <w:t>配置项</w:t>
            </w:r>
          </w:p>
        </w:tc>
        <w:tc>
          <w:tcPr>
            <w:tcW w:w="2268" w:type="dxa"/>
            <w:tcBorders>
              <w:top w:val="single" w:color="auto" w:sz="12" w:space="0"/>
              <w:left w:val="single" w:color="auto" w:sz="4" w:space="0"/>
              <w:bottom w:val="single" w:color="auto" w:sz="4" w:space="0"/>
              <w:right w:val="single" w:color="auto" w:sz="4" w:space="0"/>
            </w:tcBorders>
            <w:vAlign w:val="center"/>
          </w:tcPr>
          <w:p w14:paraId="7A86FD82">
            <w:pPr>
              <w:pStyle w:val="72"/>
              <w:snapToGrid w:val="0"/>
              <w:spacing w:line="240" w:lineRule="auto"/>
              <w:ind w:left="0" w:leftChars="0" w:right="0" w:rightChars="0" w:firstLine="0" w:firstLineChars="0"/>
              <w:jc w:val="center"/>
              <w:rPr>
                <w:b/>
              </w:rPr>
            </w:pPr>
            <w:r>
              <w:rPr>
                <w:rFonts w:hint="eastAsia"/>
                <w:b/>
              </w:rPr>
              <w:t>示例值</w:t>
            </w:r>
          </w:p>
        </w:tc>
        <w:tc>
          <w:tcPr>
            <w:tcW w:w="4309" w:type="dxa"/>
            <w:tcBorders>
              <w:top w:val="single" w:color="auto" w:sz="12" w:space="0"/>
              <w:left w:val="single" w:color="auto" w:sz="4" w:space="0"/>
              <w:bottom w:val="single" w:color="auto" w:sz="4" w:space="0"/>
              <w:right w:val="single" w:color="auto" w:sz="12" w:space="0"/>
            </w:tcBorders>
            <w:vAlign w:val="center"/>
          </w:tcPr>
          <w:p w14:paraId="0D1E3730">
            <w:pPr>
              <w:pStyle w:val="72"/>
              <w:snapToGrid w:val="0"/>
              <w:spacing w:line="240" w:lineRule="auto"/>
              <w:ind w:left="0" w:leftChars="0" w:right="0" w:rightChars="0" w:firstLine="0" w:firstLineChars="0"/>
              <w:jc w:val="center"/>
              <w:rPr>
                <w:b/>
              </w:rPr>
            </w:pPr>
            <w:r>
              <w:rPr>
                <w:rFonts w:hint="eastAsia"/>
                <w:b/>
              </w:rPr>
              <w:t>说明</w:t>
            </w:r>
          </w:p>
        </w:tc>
      </w:tr>
      <w:tr w14:paraId="45491B88">
        <w:tblPrEx>
          <w:tblCellMar>
            <w:top w:w="0" w:type="dxa"/>
            <w:left w:w="108" w:type="dxa"/>
            <w:bottom w:w="0" w:type="dxa"/>
            <w:right w:w="108" w:type="dxa"/>
          </w:tblCellMar>
        </w:tblPrEx>
        <w:trPr>
          <w:trHeight w:val="0" w:hRule="atLeast"/>
          <w:jc w:val="center"/>
        </w:trPr>
        <w:tc>
          <w:tcPr>
            <w:tcW w:w="1343" w:type="dxa"/>
            <w:tcBorders>
              <w:top w:val="single" w:color="auto" w:sz="4" w:space="0"/>
              <w:left w:val="single" w:color="auto" w:sz="12" w:space="0"/>
              <w:bottom w:val="single" w:color="auto" w:sz="4" w:space="0"/>
              <w:right w:val="single" w:color="auto" w:sz="4" w:space="0"/>
            </w:tcBorders>
            <w:vAlign w:val="center"/>
          </w:tcPr>
          <w:p w14:paraId="53749E72">
            <w:pPr>
              <w:pStyle w:val="72"/>
              <w:snapToGrid w:val="0"/>
              <w:spacing w:line="240" w:lineRule="auto"/>
              <w:ind w:left="0" w:leftChars="0" w:right="0" w:rightChars="0" w:firstLine="0" w:firstLineChars="0"/>
              <w:jc w:val="left"/>
            </w:pPr>
            <w:r>
              <w:t>value</w:t>
            </w:r>
          </w:p>
        </w:tc>
        <w:tc>
          <w:tcPr>
            <w:tcW w:w="2268" w:type="dxa"/>
            <w:tcBorders>
              <w:top w:val="single" w:color="auto" w:sz="4" w:space="0"/>
              <w:left w:val="single" w:color="auto" w:sz="4" w:space="0"/>
              <w:bottom w:val="single" w:color="auto" w:sz="4" w:space="0"/>
              <w:right w:val="single" w:color="auto" w:sz="4" w:space="0"/>
            </w:tcBorders>
            <w:vAlign w:val="center"/>
          </w:tcPr>
          <w:p w14:paraId="578BE4D4">
            <w:pPr>
              <w:pStyle w:val="72"/>
              <w:snapToGrid w:val="0"/>
              <w:spacing w:line="240" w:lineRule="auto"/>
              <w:ind w:left="0" w:leftChars="0" w:right="0" w:rightChars="0" w:firstLine="0" w:firstLineChars="0"/>
              <w:jc w:val="left"/>
            </w:pPr>
            <w:r>
              <w:t>1</w:t>
            </w:r>
          </w:p>
        </w:tc>
        <w:tc>
          <w:tcPr>
            <w:tcW w:w="4309" w:type="dxa"/>
            <w:tcBorders>
              <w:top w:val="single" w:color="auto" w:sz="4" w:space="0"/>
              <w:left w:val="single" w:color="auto" w:sz="4" w:space="0"/>
              <w:bottom w:val="single" w:color="auto" w:sz="4" w:space="0"/>
              <w:right w:val="single" w:color="auto" w:sz="12" w:space="0"/>
            </w:tcBorders>
            <w:vAlign w:val="center"/>
          </w:tcPr>
          <w:p w14:paraId="731C74B3">
            <w:pPr>
              <w:pStyle w:val="72"/>
              <w:snapToGrid w:val="0"/>
              <w:spacing w:line="240" w:lineRule="auto"/>
              <w:ind w:left="0" w:leftChars="0" w:right="0" w:rightChars="0" w:firstLine="0" w:firstLineChars="0"/>
              <w:jc w:val="left"/>
            </w:pPr>
            <w:r>
              <w:rPr>
                <w:rFonts w:hint="eastAsia"/>
              </w:rPr>
              <w:t>算法编码，对应</w:t>
            </w:r>
            <w:r>
              <w:t xml:space="preserve"> gjsjsf / ywsf</w:t>
            </w:r>
          </w:p>
        </w:tc>
      </w:tr>
      <w:tr w14:paraId="0C2DF0B1">
        <w:tblPrEx>
          <w:tblCellMar>
            <w:top w:w="0" w:type="dxa"/>
            <w:left w:w="108" w:type="dxa"/>
            <w:bottom w:w="0" w:type="dxa"/>
            <w:right w:w="108" w:type="dxa"/>
          </w:tblCellMar>
        </w:tblPrEx>
        <w:trPr>
          <w:trHeight w:val="0" w:hRule="atLeast"/>
          <w:jc w:val="center"/>
        </w:trPr>
        <w:tc>
          <w:tcPr>
            <w:tcW w:w="1343" w:type="dxa"/>
            <w:tcBorders>
              <w:top w:val="single" w:color="auto" w:sz="4" w:space="0"/>
              <w:left w:val="single" w:color="auto" w:sz="12" w:space="0"/>
              <w:bottom w:val="single" w:color="auto" w:sz="4" w:space="0"/>
              <w:right w:val="single" w:color="auto" w:sz="4" w:space="0"/>
            </w:tcBorders>
            <w:vAlign w:val="center"/>
          </w:tcPr>
          <w:p w14:paraId="3A78F748">
            <w:pPr>
              <w:pStyle w:val="72"/>
              <w:snapToGrid w:val="0"/>
              <w:spacing w:line="240" w:lineRule="auto"/>
              <w:ind w:left="0" w:leftChars="0" w:right="0" w:rightChars="0" w:firstLine="0" w:firstLineChars="0"/>
              <w:jc w:val="left"/>
            </w:pPr>
            <w:r>
              <w:t>label</w:t>
            </w:r>
          </w:p>
        </w:tc>
        <w:tc>
          <w:tcPr>
            <w:tcW w:w="2268" w:type="dxa"/>
            <w:tcBorders>
              <w:top w:val="single" w:color="auto" w:sz="4" w:space="0"/>
              <w:left w:val="single" w:color="auto" w:sz="4" w:space="0"/>
              <w:bottom w:val="single" w:color="auto" w:sz="4" w:space="0"/>
              <w:right w:val="single" w:color="auto" w:sz="4" w:space="0"/>
            </w:tcBorders>
            <w:vAlign w:val="center"/>
          </w:tcPr>
          <w:p w14:paraId="51068C89">
            <w:pPr>
              <w:pStyle w:val="72"/>
              <w:snapToGrid w:val="0"/>
              <w:spacing w:line="240" w:lineRule="auto"/>
              <w:ind w:left="0" w:leftChars="0" w:right="0" w:rightChars="0" w:firstLine="0" w:firstLineChars="0"/>
              <w:jc w:val="left"/>
            </w:pPr>
            <w:r>
              <w:rPr>
                <w:rFonts w:hint="eastAsia"/>
              </w:rPr>
              <w:t>最大可提取额</w:t>
            </w:r>
          </w:p>
        </w:tc>
        <w:tc>
          <w:tcPr>
            <w:tcW w:w="4309" w:type="dxa"/>
            <w:tcBorders>
              <w:top w:val="single" w:color="auto" w:sz="4" w:space="0"/>
              <w:left w:val="single" w:color="auto" w:sz="4" w:space="0"/>
              <w:bottom w:val="single" w:color="auto" w:sz="4" w:space="0"/>
              <w:right w:val="single" w:color="auto" w:sz="12" w:space="0"/>
            </w:tcBorders>
            <w:vAlign w:val="center"/>
          </w:tcPr>
          <w:p w14:paraId="24C708D4">
            <w:pPr>
              <w:pStyle w:val="72"/>
              <w:snapToGrid w:val="0"/>
              <w:spacing w:line="240" w:lineRule="auto"/>
              <w:ind w:left="0" w:leftChars="0" w:right="0" w:rightChars="0" w:firstLine="0" w:firstLineChars="0"/>
              <w:jc w:val="left"/>
            </w:pPr>
            <w:r>
              <w:rPr>
                <w:rFonts w:hint="eastAsia"/>
              </w:rPr>
              <w:t>算法名称</w:t>
            </w:r>
          </w:p>
        </w:tc>
      </w:tr>
      <w:tr w14:paraId="7BBF6A61">
        <w:tblPrEx>
          <w:tblCellMar>
            <w:top w:w="0" w:type="dxa"/>
            <w:left w:w="108" w:type="dxa"/>
            <w:bottom w:w="0" w:type="dxa"/>
            <w:right w:w="108" w:type="dxa"/>
          </w:tblCellMar>
        </w:tblPrEx>
        <w:trPr>
          <w:trHeight w:val="0" w:hRule="atLeast"/>
          <w:jc w:val="center"/>
        </w:trPr>
        <w:tc>
          <w:tcPr>
            <w:tcW w:w="1343" w:type="dxa"/>
            <w:tcBorders>
              <w:top w:val="single" w:color="auto" w:sz="4" w:space="0"/>
              <w:left w:val="single" w:color="auto" w:sz="12" w:space="0"/>
              <w:bottom w:val="single" w:color="auto" w:sz="4" w:space="0"/>
              <w:right w:val="single" w:color="auto" w:sz="4" w:space="0"/>
            </w:tcBorders>
            <w:vAlign w:val="center"/>
          </w:tcPr>
          <w:p w14:paraId="2E718FD7">
            <w:pPr>
              <w:pStyle w:val="72"/>
              <w:snapToGrid w:val="0"/>
              <w:spacing w:line="240" w:lineRule="auto"/>
              <w:ind w:left="0" w:leftChars="0" w:right="0" w:rightChars="0" w:firstLine="0" w:firstLineChars="0"/>
              <w:jc w:val="left"/>
            </w:pPr>
            <w:r>
              <w:t>sort</w:t>
            </w:r>
          </w:p>
        </w:tc>
        <w:tc>
          <w:tcPr>
            <w:tcW w:w="2268" w:type="dxa"/>
            <w:tcBorders>
              <w:top w:val="single" w:color="auto" w:sz="4" w:space="0"/>
              <w:left w:val="single" w:color="auto" w:sz="4" w:space="0"/>
              <w:bottom w:val="single" w:color="auto" w:sz="4" w:space="0"/>
              <w:right w:val="single" w:color="auto" w:sz="4" w:space="0"/>
            </w:tcBorders>
            <w:vAlign w:val="center"/>
          </w:tcPr>
          <w:p w14:paraId="100D046F">
            <w:pPr>
              <w:pStyle w:val="72"/>
              <w:snapToGrid w:val="0"/>
              <w:spacing w:line="240" w:lineRule="auto"/>
              <w:ind w:left="0" w:leftChars="0" w:right="0" w:rightChars="0" w:firstLine="0" w:firstLineChars="0"/>
              <w:jc w:val="left"/>
            </w:pPr>
            <w:r>
              <w:t>1</w:t>
            </w:r>
          </w:p>
        </w:tc>
        <w:tc>
          <w:tcPr>
            <w:tcW w:w="4309" w:type="dxa"/>
            <w:tcBorders>
              <w:top w:val="single" w:color="auto" w:sz="4" w:space="0"/>
              <w:left w:val="single" w:color="auto" w:sz="4" w:space="0"/>
              <w:bottom w:val="single" w:color="auto" w:sz="4" w:space="0"/>
              <w:right w:val="single" w:color="auto" w:sz="12" w:space="0"/>
            </w:tcBorders>
            <w:vAlign w:val="center"/>
          </w:tcPr>
          <w:p w14:paraId="699106F8">
            <w:pPr>
              <w:pStyle w:val="72"/>
              <w:snapToGrid w:val="0"/>
              <w:spacing w:line="240" w:lineRule="auto"/>
              <w:ind w:left="0" w:leftChars="0" w:right="0" w:rightChars="0" w:firstLine="0" w:firstLineChars="0"/>
              <w:jc w:val="left"/>
            </w:pPr>
            <w:r>
              <w:rPr>
                <w:rFonts w:hint="eastAsia"/>
              </w:rPr>
              <w:t>排序号</w:t>
            </w:r>
          </w:p>
        </w:tc>
      </w:tr>
      <w:tr w14:paraId="39F949A9">
        <w:tblPrEx>
          <w:tblCellMar>
            <w:top w:w="0" w:type="dxa"/>
            <w:left w:w="108" w:type="dxa"/>
            <w:bottom w:w="0" w:type="dxa"/>
            <w:right w:w="108" w:type="dxa"/>
          </w:tblCellMar>
        </w:tblPrEx>
        <w:trPr>
          <w:trHeight w:val="0" w:hRule="atLeast"/>
          <w:jc w:val="center"/>
        </w:trPr>
        <w:tc>
          <w:tcPr>
            <w:tcW w:w="1343" w:type="dxa"/>
            <w:tcBorders>
              <w:top w:val="single" w:color="auto" w:sz="4" w:space="0"/>
              <w:left w:val="single" w:color="auto" w:sz="12" w:space="0"/>
              <w:bottom w:val="single" w:color="auto" w:sz="12" w:space="0"/>
              <w:right w:val="single" w:color="auto" w:sz="4" w:space="0"/>
            </w:tcBorders>
            <w:vAlign w:val="center"/>
          </w:tcPr>
          <w:p w14:paraId="755F2D4B">
            <w:pPr>
              <w:pStyle w:val="72"/>
              <w:snapToGrid w:val="0"/>
              <w:spacing w:line="240" w:lineRule="auto"/>
              <w:ind w:left="0" w:leftChars="0" w:right="0" w:rightChars="0" w:firstLine="0" w:firstLineChars="0"/>
              <w:jc w:val="left"/>
            </w:pPr>
            <w:r>
              <w:t>enabled</w:t>
            </w:r>
          </w:p>
        </w:tc>
        <w:tc>
          <w:tcPr>
            <w:tcW w:w="2268" w:type="dxa"/>
            <w:tcBorders>
              <w:top w:val="single" w:color="auto" w:sz="4" w:space="0"/>
              <w:left w:val="single" w:color="auto" w:sz="4" w:space="0"/>
              <w:bottom w:val="single" w:color="auto" w:sz="12" w:space="0"/>
              <w:right w:val="single" w:color="auto" w:sz="4" w:space="0"/>
            </w:tcBorders>
            <w:vAlign w:val="center"/>
          </w:tcPr>
          <w:p w14:paraId="2F158012">
            <w:pPr>
              <w:pStyle w:val="72"/>
              <w:snapToGrid w:val="0"/>
              <w:spacing w:line="240" w:lineRule="auto"/>
              <w:ind w:left="0" w:leftChars="0" w:right="0" w:rightChars="0" w:firstLine="0" w:firstLineChars="0"/>
              <w:jc w:val="left"/>
            </w:pPr>
            <w:r>
              <w:t>true</w:t>
            </w:r>
          </w:p>
        </w:tc>
        <w:tc>
          <w:tcPr>
            <w:tcW w:w="4309" w:type="dxa"/>
            <w:tcBorders>
              <w:top w:val="single" w:color="auto" w:sz="4" w:space="0"/>
              <w:left w:val="single" w:color="auto" w:sz="4" w:space="0"/>
              <w:bottom w:val="single" w:color="auto" w:sz="12" w:space="0"/>
              <w:right w:val="single" w:color="auto" w:sz="12" w:space="0"/>
            </w:tcBorders>
            <w:vAlign w:val="center"/>
          </w:tcPr>
          <w:p w14:paraId="0AFC420E">
            <w:pPr>
              <w:pStyle w:val="72"/>
              <w:snapToGrid w:val="0"/>
              <w:spacing w:line="240" w:lineRule="auto"/>
              <w:ind w:left="0" w:leftChars="0" w:right="0" w:rightChars="0" w:firstLine="0" w:firstLineChars="0"/>
              <w:jc w:val="left"/>
            </w:pPr>
            <w:r>
              <w:rPr>
                <w:rFonts w:hint="eastAsia"/>
              </w:rPr>
              <w:t>是否启用</w:t>
            </w:r>
          </w:p>
        </w:tc>
      </w:tr>
    </w:tbl>
    <w:p w14:paraId="7CA9337E">
      <w:pPr>
        <w:pStyle w:val="16"/>
      </w:pPr>
      <w:r>
        <w:rPr>
          <w:rFonts w:hint="eastAsia"/>
        </w:rPr>
        <w:t>建议初始配置保留现有</w:t>
      </w:r>
      <w:r>
        <w:t xml:space="preserve"> 4 </w:t>
      </w:r>
      <w:r>
        <w:rPr>
          <w:rFonts w:hint="eastAsia"/>
        </w:rPr>
        <w:t>个算法：</w:t>
      </w:r>
    </w:p>
    <w:tbl>
      <w:tblPr>
        <w:tblStyle w:val="33"/>
        <w:tblW w:w="7920" w:type="dxa"/>
        <w:jc w:val="center"/>
        <w:tblLayout w:type="autofit"/>
        <w:tblCellMar>
          <w:top w:w="0" w:type="dxa"/>
          <w:left w:w="108" w:type="dxa"/>
          <w:bottom w:w="0" w:type="dxa"/>
          <w:right w:w="108" w:type="dxa"/>
        </w:tblCellMar>
      </w:tblPr>
      <w:tblGrid>
        <w:gridCol w:w="1504"/>
        <w:gridCol w:w="6416"/>
      </w:tblGrid>
      <w:tr w14:paraId="1B55D4FC">
        <w:tblPrEx>
          <w:tblCellMar>
            <w:top w:w="0" w:type="dxa"/>
            <w:left w:w="108" w:type="dxa"/>
            <w:bottom w:w="0" w:type="dxa"/>
            <w:right w:w="108" w:type="dxa"/>
          </w:tblCellMar>
        </w:tblPrEx>
        <w:trPr>
          <w:trHeight w:val="0" w:hRule="atLeast"/>
          <w:tblHeader/>
          <w:jc w:val="center"/>
        </w:trPr>
        <w:tc>
          <w:tcPr>
            <w:tcW w:w="1504" w:type="dxa"/>
            <w:tcBorders>
              <w:top w:val="single" w:color="auto" w:sz="12" w:space="0"/>
              <w:left w:val="single" w:color="auto" w:sz="12" w:space="0"/>
              <w:bottom w:val="single" w:color="auto" w:sz="4" w:space="0"/>
              <w:right w:val="single" w:color="auto" w:sz="4" w:space="0"/>
            </w:tcBorders>
            <w:vAlign w:val="center"/>
          </w:tcPr>
          <w:p w14:paraId="5B8C393C">
            <w:pPr>
              <w:pStyle w:val="72"/>
              <w:snapToGrid w:val="0"/>
              <w:spacing w:line="240" w:lineRule="auto"/>
              <w:ind w:left="0" w:leftChars="0" w:right="0" w:rightChars="0" w:firstLine="0" w:firstLineChars="0"/>
              <w:jc w:val="center"/>
              <w:rPr>
                <w:b/>
              </w:rPr>
            </w:pPr>
            <w:r>
              <w:rPr>
                <w:rFonts w:hint="eastAsia"/>
                <w:b/>
              </w:rPr>
              <w:t>编码</w:t>
            </w:r>
          </w:p>
        </w:tc>
        <w:tc>
          <w:tcPr>
            <w:tcW w:w="6416" w:type="dxa"/>
            <w:tcBorders>
              <w:top w:val="single" w:color="auto" w:sz="12" w:space="0"/>
              <w:left w:val="single" w:color="auto" w:sz="4" w:space="0"/>
              <w:bottom w:val="single" w:color="auto" w:sz="4" w:space="0"/>
              <w:right w:val="single" w:color="auto" w:sz="12" w:space="0"/>
            </w:tcBorders>
            <w:vAlign w:val="center"/>
          </w:tcPr>
          <w:p w14:paraId="015CBCDC">
            <w:pPr>
              <w:pStyle w:val="72"/>
              <w:snapToGrid w:val="0"/>
              <w:spacing w:line="240" w:lineRule="auto"/>
              <w:ind w:left="0" w:leftChars="0" w:right="0" w:rightChars="0" w:firstLine="0" w:firstLineChars="0"/>
              <w:jc w:val="center"/>
              <w:rPr>
                <w:b/>
              </w:rPr>
            </w:pPr>
            <w:r>
              <w:rPr>
                <w:rFonts w:hint="eastAsia"/>
                <w:b/>
              </w:rPr>
              <w:t>名称</w:t>
            </w:r>
          </w:p>
        </w:tc>
      </w:tr>
      <w:tr w14:paraId="4C8E6690">
        <w:tblPrEx>
          <w:tblCellMar>
            <w:top w:w="0" w:type="dxa"/>
            <w:left w:w="108" w:type="dxa"/>
            <w:bottom w:w="0" w:type="dxa"/>
            <w:right w:w="108" w:type="dxa"/>
          </w:tblCellMar>
        </w:tblPrEx>
        <w:trPr>
          <w:trHeight w:val="0" w:hRule="atLeast"/>
          <w:jc w:val="center"/>
        </w:trPr>
        <w:tc>
          <w:tcPr>
            <w:tcW w:w="1504" w:type="dxa"/>
            <w:tcBorders>
              <w:top w:val="single" w:color="auto" w:sz="4" w:space="0"/>
              <w:left w:val="single" w:color="auto" w:sz="12" w:space="0"/>
              <w:bottom w:val="single" w:color="auto" w:sz="4" w:space="0"/>
              <w:right w:val="single" w:color="auto" w:sz="4" w:space="0"/>
            </w:tcBorders>
            <w:vAlign w:val="center"/>
          </w:tcPr>
          <w:p w14:paraId="7B533297">
            <w:pPr>
              <w:pStyle w:val="72"/>
              <w:snapToGrid w:val="0"/>
              <w:spacing w:line="240" w:lineRule="auto"/>
              <w:ind w:left="0" w:leftChars="0" w:right="0" w:rightChars="0" w:firstLine="0" w:firstLineChars="0"/>
              <w:jc w:val="center"/>
            </w:pPr>
            <w:r>
              <w:t>1</w:t>
            </w:r>
          </w:p>
        </w:tc>
        <w:tc>
          <w:tcPr>
            <w:tcW w:w="6416" w:type="dxa"/>
            <w:tcBorders>
              <w:top w:val="single" w:color="auto" w:sz="4" w:space="0"/>
              <w:left w:val="single" w:color="auto" w:sz="4" w:space="0"/>
              <w:bottom w:val="single" w:color="auto" w:sz="4" w:space="0"/>
              <w:right w:val="single" w:color="auto" w:sz="12" w:space="0"/>
            </w:tcBorders>
            <w:vAlign w:val="center"/>
          </w:tcPr>
          <w:p w14:paraId="10A59CCC">
            <w:pPr>
              <w:pStyle w:val="72"/>
              <w:snapToGrid w:val="0"/>
              <w:spacing w:line="240" w:lineRule="auto"/>
              <w:ind w:left="0" w:leftChars="0" w:right="0" w:rightChars="0" w:firstLine="0" w:firstLineChars="0"/>
              <w:jc w:val="right"/>
            </w:pPr>
            <w:r>
              <w:rPr>
                <w:rFonts w:hint="eastAsia"/>
              </w:rPr>
              <w:t>最大可提取额</w:t>
            </w:r>
          </w:p>
        </w:tc>
      </w:tr>
      <w:tr w14:paraId="4CE9E752">
        <w:tblPrEx>
          <w:tblCellMar>
            <w:top w:w="0" w:type="dxa"/>
            <w:left w:w="108" w:type="dxa"/>
            <w:bottom w:w="0" w:type="dxa"/>
            <w:right w:w="108" w:type="dxa"/>
          </w:tblCellMar>
        </w:tblPrEx>
        <w:trPr>
          <w:trHeight w:val="0" w:hRule="atLeast"/>
          <w:jc w:val="center"/>
        </w:trPr>
        <w:tc>
          <w:tcPr>
            <w:tcW w:w="1504" w:type="dxa"/>
            <w:tcBorders>
              <w:top w:val="single" w:color="auto" w:sz="4" w:space="0"/>
              <w:left w:val="single" w:color="auto" w:sz="12" w:space="0"/>
              <w:bottom w:val="single" w:color="auto" w:sz="4" w:space="0"/>
              <w:right w:val="single" w:color="auto" w:sz="4" w:space="0"/>
            </w:tcBorders>
            <w:vAlign w:val="center"/>
          </w:tcPr>
          <w:p w14:paraId="6D2DA340">
            <w:pPr>
              <w:pStyle w:val="72"/>
              <w:snapToGrid w:val="0"/>
              <w:spacing w:line="240" w:lineRule="auto"/>
              <w:ind w:left="0" w:leftChars="0" w:right="0" w:rightChars="0" w:firstLine="0" w:firstLineChars="0"/>
              <w:jc w:val="center"/>
            </w:pPr>
            <w:r>
              <w:t>2</w:t>
            </w:r>
          </w:p>
        </w:tc>
        <w:tc>
          <w:tcPr>
            <w:tcW w:w="6416" w:type="dxa"/>
            <w:tcBorders>
              <w:top w:val="single" w:color="auto" w:sz="4" w:space="0"/>
              <w:left w:val="single" w:color="auto" w:sz="4" w:space="0"/>
              <w:bottom w:val="single" w:color="auto" w:sz="4" w:space="0"/>
              <w:right w:val="single" w:color="auto" w:sz="12" w:space="0"/>
            </w:tcBorders>
            <w:vAlign w:val="center"/>
          </w:tcPr>
          <w:p w14:paraId="03D12D59">
            <w:pPr>
              <w:pStyle w:val="72"/>
              <w:snapToGrid w:val="0"/>
              <w:spacing w:line="240" w:lineRule="auto"/>
              <w:ind w:left="0" w:leftChars="0" w:right="0" w:rightChars="0" w:firstLine="0" w:firstLineChars="0"/>
              <w:jc w:val="right"/>
            </w:pPr>
            <w:r>
              <w:rPr>
                <w:rFonts w:hint="eastAsia"/>
              </w:rPr>
              <w:t>最高可贷金额</w:t>
            </w:r>
          </w:p>
        </w:tc>
      </w:tr>
      <w:tr w14:paraId="085C4EEE">
        <w:tblPrEx>
          <w:tblCellMar>
            <w:top w:w="0" w:type="dxa"/>
            <w:left w:w="108" w:type="dxa"/>
            <w:bottom w:w="0" w:type="dxa"/>
            <w:right w:w="108" w:type="dxa"/>
          </w:tblCellMar>
        </w:tblPrEx>
        <w:trPr>
          <w:trHeight w:val="0" w:hRule="atLeast"/>
          <w:jc w:val="center"/>
        </w:trPr>
        <w:tc>
          <w:tcPr>
            <w:tcW w:w="1504" w:type="dxa"/>
            <w:tcBorders>
              <w:top w:val="single" w:color="auto" w:sz="4" w:space="0"/>
              <w:left w:val="single" w:color="auto" w:sz="12" w:space="0"/>
              <w:bottom w:val="single" w:color="auto" w:sz="4" w:space="0"/>
              <w:right w:val="single" w:color="auto" w:sz="4" w:space="0"/>
            </w:tcBorders>
            <w:vAlign w:val="center"/>
          </w:tcPr>
          <w:p w14:paraId="1431B0B0">
            <w:pPr>
              <w:pStyle w:val="72"/>
              <w:snapToGrid w:val="0"/>
              <w:spacing w:line="240" w:lineRule="auto"/>
              <w:ind w:left="0" w:leftChars="0" w:right="0" w:rightChars="0" w:firstLine="0" w:firstLineChars="0"/>
              <w:jc w:val="center"/>
            </w:pPr>
            <w:r>
              <w:t>3</w:t>
            </w:r>
          </w:p>
        </w:tc>
        <w:tc>
          <w:tcPr>
            <w:tcW w:w="6416" w:type="dxa"/>
            <w:tcBorders>
              <w:top w:val="single" w:color="auto" w:sz="4" w:space="0"/>
              <w:left w:val="single" w:color="auto" w:sz="4" w:space="0"/>
              <w:bottom w:val="single" w:color="auto" w:sz="4" w:space="0"/>
              <w:right w:val="single" w:color="auto" w:sz="12" w:space="0"/>
            </w:tcBorders>
            <w:vAlign w:val="center"/>
          </w:tcPr>
          <w:p w14:paraId="65B31155">
            <w:pPr>
              <w:pStyle w:val="72"/>
              <w:snapToGrid w:val="0"/>
              <w:spacing w:line="240" w:lineRule="auto"/>
              <w:ind w:left="0" w:leftChars="0" w:right="0" w:rightChars="0" w:firstLine="0" w:firstLineChars="0"/>
              <w:jc w:val="right"/>
            </w:pPr>
            <w:r>
              <w:rPr>
                <w:rFonts w:hint="eastAsia"/>
              </w:rPr>
              <w:t>最高可贷年限</w:t>
            </w:r>
          </w:p>
        </w:tc>
      </w:tr>
      <w:tr w14:paraId="13DBA159">
        <w:tblPrEx>
          <w:tblCellMar>
            <w:top w:w="0" w:type="dxa"/>
            <w:left w:w="108" w:type="dxa"/>
            <w:bottom w:w="0" w:type="dxa"/>
            <w:right w:w="108" w:type="dxa"/>
          </w:tblCellMar>
        </w:tblPrEx>
        <w:trPr>
          <w:trHeight w:val="0" w:hRule="atLeast"/>
          <w:jc w:val="center"/>
        </w:trPr>
        <w:tc>
          <w:tcPr>
            <w:tcW w:w="1504" w:type="dxa"/>
            <w:tcBorders>
              <w:top w:val="single" w:color="auto" w:sz="4" w:space="0"/>
              <w:left w:val="single" w:color="auto" w:sz="12" w:space="0"/>
              <w:bottom w:val="single" w:color="auto" w:sz="12" w:space="0"/>
              <w:right w:val="single" w:color="auto" w:sz="4" w:space="0"/>
            </w:tcBorders>
            <w:vAlign w:val="center"/>
          </w:tcPr>
          <w:p w14:paraId="44D00975">
            <w:pPr>
              <w:pStyle w:val="72"/>
              <w:snapToGrid w:val="0"/>
              <w:spacing w:line="240" w:lineRule="auto"/>
              <w:ind w:left="0" w:leftChars="0" w:right="0" w:rightChars="0" w:firstLine="0" w:firstLineChars="0"/>
              <w:jc w:val="center"/>
            </w:pPr>
            <w:r>
              <w:t>4</w:t>
            </w:r>
          </w:p>
        </w:tc>
        <w:tc>
          <w:tcPr>
            <w:tcW w:w="6416" w:type="dxa"/>
            <w:tcBorders>
              <w:top w:val="single" w:color="auto" w:sz="4" w:space="0"/>
              <w:left w:val="single" w:color="auto" w:sz="4" w:space="0"/>
              <w:bottom w:val="single" w:color="auto" w:sz="12" w:space="0"/>
              <w:right w:val="single" w:color="auto" w:sz="12" w:space="0"/>
            </w:tcBorders>
            <w:vAlign w:val="center"/>
          </w:tcPr>
          <w:p w14:paraId="5EA5CF7F">
            <w:pPr>
              <w:pStyle w:val="72"/>
              <w:snapToGrid w:val="0"/>
              <w:spacing w:line="240" w:lineRule="auto"/>
              <w:ind w:left="0" w:leftChars="0" w:right="0" w:rightChars="0" w:firstLine="0" w:firstLineChars="0"/>
              <w:jc w:val="right"/>
            </w:pPr>
            <w:r>
              <w:rPr>
                <w:rFonts w:hint="eastAsia"/>
              </w:rPr>
              <w:t>借款人最大可对冲支取金额</w:t>
            </w:r>
          </w:p>
        </w:tc>
      </w:tr>
      <w:bookmarkEnd w:id="4"/>
    </w:tbl>
    <w:p w14:paraId="5D4EDBC7">
      <w:pPr>
        <w:pStyle w:val="6"/>
      </w:pPr>
      <w:bookmarkStart w:id="5" w:name="后端处理"/>
      <w:r>
        <w:t xml:space="preserve">2.2 </w:t>
      </w:r>
      <w:r>
        <w:rPr>
          <w:rFonts w:hint="eastAsia"/>
        </w:rPr>
        <w:t>后端处理</w:t>
      </w:r>
    </w:p>
    <w:p w14:paraId="67B2CC74">
      <w:pPr>
        <w:pStyle w:val="72"/>
        <w:keepNext w:val="0"/>
        <w:keepLines w:val="0"/>
        <w:pageBreakBefore w:val="0"/>
        <w:widowControl w:val="0"/>
        <w:numPr>
          <w:numId w:val="0"/>
        </w:numPr>
        <w:kinsoku/>
        <w:wordWrap/>
        <w:overflowPunct/>
        <w:topLinePunct w:val="0"/>
        <w:autoSpaceDE/>
        <w:autoSpaceDN/>
        <w:bidi w:val="0"/>
        <w:adjustRightInd/>
        <w:snapToGrid/>
        <w:spacing w:line="341" w:lineRule="auto"/>
        <w:ind w:left="363" w:leftChars="0" w:firstLine="420" w:firstLineChars="200"/>
        <w:textAlignment w:val="auto"/>
        <w:rPr>
          <w:rFonts w:hint="eastAsia" w:ascii="宋体" w:hAnsi="宋体" w:eastAsia="宋体" w:cs="宋体"/>
        </w:rPr>
      </w:pPr>
      <w:r>
        <w:rPr>
          <w:rFonts w:hint="eastAsia" w:ascii="宋体" w:hAnsi="宋体" w:eastAsia="宋体" w:cs="宋体"/>
          <w:lang w:val="en-US" w:eastAsia="zh-CN"/>
        </w:rPr>
        <w:t>①</w:t>
      </w:r>
      <w:r>
        <w:rPr>
          <w:rFonts w:hint="eastAsia" w:ascii="宋体" w:hAnsi="宋体" w:eastAsia="宋体" w:cs="宋体"/>
        </w:rPr>
        <w:t>服务启动时统一读取 JSON 文件并缓存到内存。</w:t>
      </w:r>
      <w:r>
        <w:rPr>
          <w:rFonts w:hint="eastAsia" w:ascii="宋体" w:hAnsi="宋体" w:eastAsia="宋体" w:cs="宋体"/>
          <w:lang w:val="en-US" w:eastAsia="zh-CN"/>
        </w:rPr>
        <w:t>②</w:t>
      </w:r>
      <w:r>
        <w:rPr>
          <w:rFonts w:hint="eastAsia" w:ascii="宋体" w:hAnsi="宋体" w:eastAsia="宋体" w:cs="宋体"/>
        </w:rPr>
        <w:t>下拉数据、名称映射和算法合法性校验统一使用该内存配置。</w:t>
      </w:r>
      <w:r>
        <w:rPr>
          <w:rFonts w:hint="eastAsia" w:ascii="宋体" w:hAnsi="宋体" w:eastAsia="宋体" w:cs="宋体"/>
          <w:lang w:val="en-US" w:eastAsia="zh-CN"/>
        </w:rPr>
        <w:t>③</w:t>
      </w:r>
      <w:r>
        <w:rPr>
          <w:rFonts w:hint="eastAsia" w:ascii="宋体" w:hAnsi="宋体" w:eastAsia="宋体" w:cs="宋体"/>
        </w:rPr>
        <w:t>配置变更采用“修改文件后重启服务生效”的方式。</w:t>
      </w:r>
    </w:p>
    <w:bookmarkEnd w:id="5"/>
    <w:p w14:paraId="767BD061">
      <w:pPr>
        <w:pStyle w:val="6"/>
      </w:pPr>
      <w:bookmarkStart w:id="6" w:name="存储与校验"/>
      <w:r>
        <w:t xml:space="preserve">2.3 </w:t>
      </w:r>
      <w:r>
        <w:rPr>
          <w:rFonts w:hint="eastAsia"/>
        </w:rPr>
        <w:t>存储与校验</w:t>
      </w:r>
    </w:p>
    <w:p w14:paraId="2BE0430A">
      <w:pPr>
        <w:pStyle w:val="72"/>
        <w:keepNext w:val="0"/>
        <w:keepLines w:val="0"/>
        <w:pageBreakBefore w:val="0"/>
        <w:widowControl w:val="0"/>
        <w:numPr>
          <w:ilvl w:val="0"/>
          <w:numId w:val="0"/>
        </w:numPr>
        <w:kinsoku/>
        <w:wordWrap/>
        <w:overflowPunct/>
        <w:topLinePunct w:val="0"/>
        <w:autoSpaceDE/>
        <w:autoSpaceDN/>
        <w:bidi w:val="0"/>
        <w:adjustRightInd/>
        <w:snapToGrid/>
        <w:spacing w:line="341" w:lineRule="auto"/>
        <w:ind w:left="363" w:leftChars="0"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①gjj_ywbzk.gjsjsf 和 gjj_ywbz.ywsf 继续保存算法编码。②不新增数据库表，不调整现有字段结构。③标准库和业务规则相关保存接口增加算法编码合法性校验。</w:t>
      </w:r>
    </w:p>
    <w:bookmarkEnd w:id="3"/>
    <w:bookmarkEnd w:id="6"/>
    <w:p w14:paraId="0A049866">
      <w:pPr>
        <w:pStyle w:val="5"/>
      </w:pPr>
      <w:bookmarkStart w:id="7" w:name="页面改造"/>
      <w:r>
        <w:t xml:space="preserve">3. </w:t>
      </w:r>
      <w:r>
        <w:rPr>
          <w:rFonts w:hint="eastAsia"/>
        </w:rPr>
        <w:t>页面改造</w:t>
      </w:r>
    </w:p>
    <w:tbl>
      <w:tblPr>
        <w:tblStyle w:val="33"/>
        <w:tblW w:w="7920" w:type="dxa"/>
        <w:jc w:val="center"/>
        <w:tblLayout w:type="autofit"/>
        <w:tblCellMar>
          <w:top w:w="0" w:type="dxa"/>
          <w:left w:w="108" w:type="dxa"/>
          <w:bottom w:w="0" w:type="dxa"/>
          <w:right w:w="108" w:type="dxa"/>
        </w:tblCellMar>
      </w:tblPr>
      <w:tblGrid>
        <w:gridCol w:w="4351"/>
        <w:gridCol w:w="3569"/>
      </w:tblGrid>
      <w:tr w14:paraId="6C4522D4">
        <w:tblPrEx>
          <w:tblCellMar>
            <w:top w:w="0" w:type="dxa"/>
            <w:left w:w="108" w:type="dxa"/>
            <w:bottom w:w="0" w:type="dxa"/>
            <w:right w:w="108" w:type="dxa"/>
          </w:tblCellMar>
        </w:tblPrEx>
        <w:trPr>
          <w:trHeight w:val="0" w:hRule="atLeast"/>
          <w:tblHeader/>
          <w:jc w:val="center"/>
        </w:trPr>
        <w:tc>
          <w:tcPr>
            <w:tcW w:w="4253" w:type="dxa"/>
            <w:tcBorders>
              <w:top w:val="single" w:color="auto" w:sz="12" w:space="0"/>
              <w:left w:val="single" w:color="auto" w:sz="12" w:space="0"/>
              <w:bottom w:val="single" w:color="auto" w:sz="4" w:space="0"/>
              <w:right w:val="single" w:color="auto" w:sz="4" w:space="0"/>
            </w:tcBorders>
            <w:vAlign w:val="center"/>
          </w:tcPr>
          <w:p w14:paraId="69DDD791">
            <w:pPr>
              <w:pStyle w:val="72"/>
              <w:snapToGrid w:val="0"/>
              <w:spacing w:line="240" w:lineRule="auto"/>
              <w:ind w:left="0" w:leftChars="0" w:right="0" w:rightChars="0" w:firstLine="0" w:firstLineChars="0"/>
              <w:jc w:val="center"/>
              <w:rPr>
                <w:b/>
              </w:rPr>
            </w:pPr>
            <w:r>
              <w:rPr>
                <w:rFonts w:hint="eastAsia"/>
                <w:b/>
              </w:rPr>
              <w:t>页面</w:t>
            </w:r>
          </w:p>
        </w:tc>
        <w:tc>
          <w:tcPr>
            <w:tcW w:w="3569" w:type="dxa"/>
            <w:tcBorders>
              <w:top w:val="single" w:color="auto" w:sz="12" w:space="0"/>
              <w:left w:val="single" w:color="auto" w:sz="4" w:space="0"/>
              <w:bottom w:val="single" w:color="auto" w:sz="4" w:space="0"/>
              <w:right w:val="single" w:color="auto" w:sz="12" w:space="0"/>
            </w:tcBorders>
            <w:vAlign w:val="center"/>
          </w:tcPr>
          <w:p w14:paraId="54AED326">
            <w:pPr>
              <w:pStyle w:val="72"/>
              <w:snapToGrid w:val="0"/>
              <w:spacing w:line="240" w:lineRule="auto"/>
              <w:ind w:left="0" w:leftChars="0" w:right="0" w:rightChars="0" w:firstLine="0" w:firstLineChars="0"/>
              <w:jc w:val="center"/>
              <w:rPr>
                <w:b/>
              </w:rPr>
            </w:pPr>
            <w:r>
              <w:rPr>
                <w:rFonts w:hint="eastAsia"/>
                <w:b/>
              </w:rPr>
              <w:t>调整内容</w:t>
            </w:r>
          </w:p>
        </w:tc>
      </w:tr>
      <w:tr w14:paraId="17A91448">
        <w:tblPrEx>
          <w:tblCellMar>
            <w:top w:w="0" w:type="dxa"/>
            <w:left w:w="108" w:type="dxa"/>
            <w:bottom w:w="0" w:type="dxa"/>
            <w:right w:w="108" w:type="dxa"/>
          </w:tblCellMar>
        </w:tblPrEx>
        <w:trPr>
          <w:trHeight w:val="0" w:hRule="atLeast"/>
          <w:jc w:val="center"/>
        </w:trPr>
        <w:tc>
          <w:tcPr>
            <w:tcW w:w="4253" w:type="dxa"/>
            <w:tcBorders>
              <w:top w:val="single" w:color="auto" w:sz="4" w:space="0"/>
              <w:left w:val="single" w:color="auto" w:sz="12" w:space="0"/>
              <w:bottom w:val="single" w:color="auto" w:sz="4" w:space="0"/>
              <w:right w:val="single" w:color="auto" w:sz="4" w:space="0"/>
            </w:tcBorders>
            <w:vAlign w:val="center"/>
          </w:tcPr>
          <w:p w14:paraId="3D3E6314">
            <w:pPr>
              <w:pStyle w:val="72"/>
              <w:snapToGrid w:val="0"/>
              <w:spacing w:line="240" w:lineRule="auto"/>
              <w:ind w:left="0" w:leftChars="0" w:right="0" w:rightChars="0" w:firstLine="0" w:firstLineChars="0"/>
              <w:jc w:val="center"/>
            </w:pPr>
            <w:r>
              <w:rPr>
                <w:rFonts w:hint="eastAsia"/>
              </w:rPr>
              <w:t>标准库页面（server/templates/pages/business_standard.j2）</w:t>
            </w:r>
          </w:p>
        </w:tc>
        <w:tc>
          <w:tcPr>
            <w:tcW w:w="3569" w:type="dxa"/>
            <w:tcBorders>
              <w:top w:val="single" w:color="auto" w:sz="4" w:space="0"/>
              <w:left w:val="single" w:color="auto" w:sz="4" w:space="0"/>
              <w:bottom w:val="single" w:color="auto" w:sz="4" w:space="0"/>
              <w:right w:val="single" w:color="auto" w:sz="12" w:space="0"/>
            </w:tcBorders>
            <w:vAlign w:val="center"/>
          </w:tcPr>
          <w:p w14:paraId="4FE2A1C4">
            <w:pPr>
              <w:pStyle w:val="72"/>
              <w:snapToGrid w:val="0"/>
              <w:spacing w:line="240" w:lineRule="auto"/>
              <w:ind w:left="0" w:leftChars="0" w:right="0" w:rightChars="0" w:firstLine="0" w:firstLineChars="0"/>
              <w:jc w:val="left"/>
            </w:pPr>
            <w:r>
              <w:rPr>
                <w:rFonts w:hint="eastAsia"/>
              </w:rPr>
              <w:t>查询区算法下拉改为动态取值；新增、编辑弹窗中的算法下拉改为动态取值；列表中的算法名称展示改为动态映射。</w:t>
            </w:r>
          </w:p>
        </w:tc>
      </w:tr>
      <w:tr w14:paraId="26F45857">
        <w:tblPrEx>
          <w:tblCellMar>
            <w:top w:w="0" w:type="dxa"/>
            <w:left w:w="108" w:type="dxa"/>
            <w:bottom w:w="0" w:type="dxa"/>
            <w:right w:w="108" w:type="dxa"/>
          </w:tblCellMar>
        </w:tblPrEx>
        <w:trPr>
          <w:trHeight w:val="0" w:hRule="atLeast"/>
          <w:jc w:val="center"/>
        </w:trPr>
        <w:tc>
          <w:tcPr>
            <w:tcW w:w="4253" w:type="dxa"/>
            <w:tcBorders>
              <w:top w:val="single" w:color="auto" w:sz="4" w:space="0"/>
              <w:left w:val="single" w:color="auto" w:sz="12" w:space="0"/>
              <w:bottom w:val="single" w:color="auto" w:sz="12" w:space="0"/>
              <w:right w:val="single" w:color="auto" w:sz="4" w:space="0"/>
            </w:tcBorders>
            <w:vAlign w:val="center"/>
          </w:tcPr>
          <w:p w14:paraId="536D3B9D">
            <w:pPr>
              <w:pStyle w:val="72"/>
              <w:snapToGrid w:val="0"/>
              <w:spacing w:line="240" w:lineRule="auto"/>
              <w:ind w:left="0" w:leftChars="0" w:right="0" w:rightChars="0" w:firstLine="0" w:firstLineChars="0"/>
              <w:jc w:val="center"/>
            </w:pPr>
            <w:r>
              <w:rPr>
                <w:rFonts w:hint="eastAsia"/>
              </w:rPr>
              <w:t>业务规则页面（server/templates/pages/business_rule.j2）</w:t>
            </w:r>
          </w:p>
        </w:tc>
        <w:tc>
          <w:tcPr>
            <w:tcW w:w="3569" w:type="dxa"/>
            <w:tcBorders>
              <w:top w:val="single" w:color="auto" w:sz="4" w:space="0"/>
              <w:left w:val="single" w:color="auto" w:sz="4" w:space="0"/>
              <w:bottom w:val="single" w:color="auto" w:sz="12" w:space="0"/>
              <w:right w:val="single" w:color="auto" w:sz="12" w:space="0"/>
            </w:tcBorders>
            <w:vAlign w:val="center"/>
          </w:tcPr>
          <w:p w14:paraId="65784C9A">
            <w:pPr>
              <w:pStyle w:val="72"/>
              <w:snapToGrid w:val="0"/>
              <w:spacing w:line="240" w:lineRule="auto"/>
              <w:ind w:left="0" w:leftChars="0" w:right="0" w:rightChars="0" w:firstLine="0" w:firstLineChars="0"/>
              <w:jc w:val="left"/>
            </w:pPr>
            <w:r>
              <w:rPr>
                <w:rFonts w:hint="eastAsia"/>
              </w:rPr>
              <w:t>查询区算法下拉改为动态取值；清册选择弹窗中的算法相关筛选改为动态取值；列表中的算法名称展示改为动态映射。</w:t>
            </w:r>
          </w:p>
        </w:tc>
      </w:tr>
      <w:bookmarkEnd w:id="7"/>
    </w:tbl>
    <w:p w14:paraId="25D5ECC4">
      <w:pPr>
        <w:pStyle w:val="5"/>
      </w:pPr>
      <w:bookmarkStart w:id="8" w:name="影响范围及兼容性说明"/>
      <w:r>
        <w:t xml:space="preserve">4. </w:t>
      </w:r>
      <w:r>
        <w:rPr>
          <w:rFonts w:hint="eastAsia"/>
        </w:rPr>
        <w:t>影响范围及兼容性说明</w:t>
      </w:r>
    </w:p>
    <w:tbl>
      <w:tblPr>
        <w:tblStyle w:val="33"/>
        <w:tblW w:w="7920" w:type="dxa"/>
        <w:jc w:val="center"/>
        <w:tblLayout w:type="autofit"/>
        <w:tblCellMar>
          <w:top w:w="0" w:type="dxa"/>
          <w:left w:w="108" w:type="dxa"/>
          <w:bottom w:w="0" w:type="dxa"/>
          <w:right w:w="108" w:type="dxa"/>
        </w:tblCellMar>
      </w:tblPr>
      <w:tblGrid>
        <w:gridCol w:w="1472"/>
        <w:gridCol w:w="6448"/>
      </w:tblGrid>
      <w:tr w14:paraId="044C7C86">
        <w:tblPrEx>
          <w:tblCellMar>
            <w:top w:w="0" w:type="dxa"/>
            <w:left w:w="108" w:type="dxa"/>
            <w:bottom w:w="0" w:type="dxa"/>
            <w:right w:w="108" w:type="dxa"/>
          </w:tblCellMar>
        </w:tblPrEx>
        <w:trPr>
          <w:trHeight w:val="0" w:hRule="atLeast"/>
          <w:tblHeader/>
          <w:jc w:val="center"/>
        </w:trPr>
        <w:tc>
          <w:tcPr>
            <w:tcW w:w="1472" w:type="dxa"/>
            <w:tcBorders>
              <w:top w:val="single" w:color="auto" w:sz="12" w:space="0"/>
              <w:left w:val="single" w:color="auto" w:sz="12" w:space="0"/>
              <w:bottom w:val="single" w:color="auto" w:sz="4" w:space="0"/>
              <w:right w:val="single" w:color="auto" w:sz="4" w:space="0"/>
            </w:tcBorders>
            <w:vAlign w:val="center"/>
          </w:tcPr>
          <w:p w14:paraId="295A5667">
            <w:pPr>
              <w:pStyle w:val="72"/>
              <w:snapToGrid w:val="0"/>
              <w:spacing w:line="240" w:lineRule="auto"/>
              <w:ind w:left="0" w:leftChars="0" w:right="0" w:rightChars="0" w:firstLine="0" w:firstLineChars="0"/>
              <w:jc w:val="center"/>
              <w:rPr>
                <w:b/>
              </w:rPr>
            </w:pPr>
            <w:r>
              <w:rPr>
                <w:rFonts w:hint="eastAsia"/>
                <w:b/>
              </w:rPr>
              <w:t>类别</w:t>
            </w:r>
          </w:p>
        </w:tc>
        <w:tc>
          <w:tcPr>
            <w:tcW w:w="6448" w:type="dxa"/>
            <w:tcBorders>
              <w:top w:val="single" w:color="auto" w:sz="12" w:space="0"/>
              <w:left w:val="single" w:color="auto" w:sz="4" w:space="0"/>
              <w:bottom w:val="single" w:color="auto" w:sz="4" w:space="0"/>
              <w:right w:val="single" w:color="auto" w:sz="12" w:space="0"/>
            </w:tcBorders>
            <w:vAlign w:val="center"/>
          </w:tcPr>
          <w:p w14:paraId="76C65F17">
            <w:pPr>
              <w:pStyle w:val="72"/>
              <w:snapToGrid w:val="0"/>
              <w:spacing w:line="240" w:lineRule="auto"/>
              <w:ind w:left="0" w:leftChars="0" w:right="0" w:rightChars="0" w:firstLine="0" w:firstLineChars="0"/>
              <w:jc w:val="center"/>
              <w:rPr>
                <w:b/>
              </w:rPr>
            </w:pPr>
            <w:r>
              <w:rPr>
                <w:rFonts w:hint="eastAsia"/>
                <w:b/>
              </w:rPr>
              <w:t>内容</w:t>
            </w:r>
          </w:p>
        </w:tc>
      </w:tr>
      <w:tr w14:paraId="176B84AA">
        <w:tblPrEx>
          <w:tblCellMar>
            <w:top w:w="0" w:type="dxa"/>
            <w:left w:w="108" w:type="dxa"/>
            <w:bottom w:w="0" w:type="dxa"/>
            <w:right w:w="108" w:type="dxa"/>
          </w:tblCellMar>
        </w:tblPrEx>
        <w:trPr>
          <w:trHeight w:val="0" w:hRule="atLeast"/>
          <w:jc w:val="center"/>
        </w:trPr>
        <w:tc>
          <w:tcPr>
            <w:tcW w:w="1472" w:type="dxa"/>
            <w:tcBorders>
              <w:top w:val="single" w:color="auto" w:sz="4" w:space="0"/>
              <w:left w:val="single" w:color="auto" w:sz="12" w:space="0"/>
              <w:bottom w:val="single" w:color="auto" w:sz="4" w:space="0"/>
              <w:right w:val="single" w:color="auto" w:sz="4" w:space="0"/>
            </w:tcBorders>
            <w:vAlign w:val="center"/>
          </w:tcPr>
          <w:p w14:paraId="0774C167">
            <w:pPr>
              <w:pStyle w:val="72"/>
              <w:snapToGrid w:val="0"/>
              <w:spacing w:line="240" w:lineRule="auto"/>
              <w:ind w:left="0" w:leftChars="0" w:right="0" w:rightChars="0" w:firstLine="0" w:firstLineChars="0"/>
              <w:jc w:val="center"/>
            </w:pPr>
            <w:r>
              <w:rPr>
                <w:rFonts w:hint="eastAsia"/>
              </w:rPr>
              <w:t>配置文件</w:t>
            </w:r>
          </w:p>
        </w:tc>
        <w:tc>
          <w:tcPr>
            <w:tcW w:w="6448" w:type="dxa"/>
            <w:tcBorders>
              <w:top w:val="single" w:color="auto" w:sz="4" w:space="0"/>
              <w:left w:val="single" w:color="auto" w:sz="4" w:space="0"/>
              <w:bottom w:val="single" w:color="auto" w:sz="4" w:space="0"/>
              <w:right w:val="single" w:color="auto" w:sz="12" w:space="0"/>
            </w:tcBorders>
            <w:vAlign w:val="center"/>
          </w:tcPr>
          <w:p w14:paraId="7F786939">
            <w:pPr>
              <w:pStyle w:val="72"/>
              <w:snapToGrid w:val="0"/>
              <w:spacing w:line="240" w:lineRule="auto"/>
              <w:ind w:left="0" w:leftChars="0" w:right="0" w:rightChars="0" w:firstLine="0" w:firstLineChars="0"/>
              <w:jc w:val="left"/>
            </w:pPr>
            <w:r>
              <w:t>server/config/business-algorithms.json</w:t>
            </w:r>
          </w:p>
        </w:tc>
      </w:tr>
      <w:tr w14:paraId="6175C31B">
        <w:tblPrEx>
          <w:tblCellMar>
            <w:top w:w="0" w:type="dxa"/>
            <w:left w:w="108" w:type="dxa"/>
            <w:bottom w:w="0" w:type="dxa"/>
            <w:right w:w="108" w:type="dxa"/>
          </w:tblCellMar>
        </w:tblPrEx>
        <w:trPr>
          <w:trHeight w:val="0" w:hRule="atLeast"/>
          <w:jc w:val="center"/>
        </w:trPr>
        <w:tc>
          <w:tcPr>
            <w:tcW w:w="1472" w:type="dxa"/>
            <w:tcBorders>
              <w:top w:val="single" w:color="auto" w:sz="4" w:space="0"/>
              <w:left w:val="single" w:color="auto" w:sz="12" w:space="0"/>
              <w:bottom w:val="single" w:color="auto" w:sz="4" w:space="0"/>
              <w:right w:val="single" w:color="auto" w:sz="4" w:space="0"/>
            </w:tcBorders>
            <w:vAlign w:val="center"/>
          </w:tcPr>
          <w:p w14:paraId="40DC09CF">
            <w:pPr>
              <w:pStyle w:val="72"/>
              <w:snapToGrid w:val="0"/>
              <w:spacing w:line="240" w:lineRule="auto"/>
              <w:ind w:left="0" w:leftChars="0" w:right="0" w:rightChars="0" w:firstLine="0" w:firstLineChars="0"/>
              <w:jc w:val="center"/>
            </w:pPr>
            <w:r>
              <w:rPr>
                <w:rFonts w:hint="eastAsia"/>
              </w:rPr>
              <w:t>页面模板</w:t>
            </w:r>
          </w:p>
        </w:tc>
        <w:tc>
          <w:tcPr>
            <w:tcW w:w="6448" w:type="dxa"/>
            <w:tcBorders>
              <w:top w:val="single" w:color="auto" w:sz="4" w:space="0"/>
              <w:left w:val="single" w:color="auto" w:sz="4" w:space="0"/>
              <w:bottom w:val="single" w:color="auto" w:sz="4" w:space="0"/>
              <w:right w:val="single" w:color="auto" w:sz="12" w:space="0"/>
            </w:tcBorders>
            <w:vAlign w:val="center"/>
          </w:tcPr>
          <w:p w14:paraId="010F27E1">
            <w:pPr>
              <w:pStyle w:val="72"/>
              <w:snapToGrid w:val="0"/>
              <w:spacing w:line="240" w:lineRule="auto"/>
              <w:ind w:left="0" w:leftChars="0" w:right="0" w:rightChars="0" w:firstLine="0" w:firstLineChars="0"/>
              <w:jc w:val="left"/>
            </w:pPr>
            <w:r>
              <w:rPr>
                <w:rFonts w:hint="eastAsia"/>
              </w:rPr>
              <w:t>server/templates/pages/business_standard.j2</w:t>
            </w:r>
            <w:r>
              <w:rPr>
                <w:rFonts w:hint="eastAsia"/>
                <w:lang w:eastAsia="zh-CN"/>
              </w:rPr>
              <w:t xml:space="preserve">; </w:t>
            </w:r>
            <w:r>
              <w:rPr>
                <w:rFonts w:hint="eastAsia"/>
              </w:rPr>
              <w:t>server/templates/pages/business_rule.j2</w:t>
            </w:r>
          </w:p>
        </w:tc>
      </w:tr>
      <w:tr w14:paraId="48B1D31F">
        <w:tblPrEx>
          <w:tblCellMar>
            <w:top w:w="0" w:type="dxa"/>
            <w:left w:w="108" w:type="dxa"/>
            <w:bottom w:w="0" w:type="dxa"/>
            <w:right w:w="108" w:type="dxa"/>
          </w:tblCellMar>
        </w:tblPrEx>
        <w:trPr>
          <w:trHeight w:val="0" w:hRule="atLeast"/>
          <w:jc w:val="center"/>
        </w:trPr>
        <w:tc>
          <w:tcPr>
            <w:tcW w:w="1472" w:type="dxa"/>
            <w:tcBorders>
              <w:top w:val="single" w:color="auto" w:sz="4" w:space="0"/>
              <w:left w:val="single" w:color="auto" w:sz="12" w:space="0"/>
              <w:bottom w:val="single" w:color="auto" w:sz="4" w:space="0"/>
              <w:right w:val="single" w:color="auto" w:sz="4" w:space="0"/>
            </w:tcBorders>
            <w:vAlign w:val="center"/>
          </w:tcPr>
          <w:p w14:paraId="0606DE15">
            <w:pPr>
              <w:pStyle w:val="72"/>
              <w:snapToGrid w:val="0"/>
              <w:spacing w:line="240" w:lineRule="auto"/>
              <w:ind w:left="0" w:leftChars="0" w:right="0" w:rightChars="0" w:firstLine="0" w:firstLineChars="0"/>
              <w:jc w:val="center"/>
            </w:pPr>
            <w:r>
              <w:rPr>
                <w:rFonts w:hint="eastAsia"/>
              </w:rPr>
              <w:t>后端逻辑</w:t>
            </w:r>
          </w:p>
        </w:tc>
        <w:tc>
          <w:tcPr>
            <w:tcW w:w="6448" w:type="dxa"/>
            <w:tcBorders>
              <w:top w:val="single" w:color="auto" w:sz="4" w:space="0"/>
              <w:left w:val="single" w:color="auto" w:sz="4" w:space="0"/>
              <w:bottom w:val="single" w:color="auto" w:sz="4" w:space="0"/>
              <w:right w:val="single" w:color="auto" w:sz="12" w:space="0"/>
            </w:tcBorders>
            <w:vAlign w:val="center"/>
          </w:tcPr>
          <w:p w14:paraId="1939D72F">
            <w:pPr>
              <w:pStyle w:val="72"/>
              <w:snapToGrid w:val="0"/>
              <w:spacing w:line="240" w:lineRule="auto"/>
              <w:ind w:left="0" w:leftChars="0" w:right="0" w:rightChars="0" w:firstLine="0" w:firstLineChars="0"/>
              <w:jc w:val="left"/>
            </w:pPr>
            <w:r>
              <w:rPr>
                <w:rFonts w:hint="eastAsia"/>
              </w:rPr>
              <w:t>算法配置读取、缓存、名称映射、接口校验</w:t>
            </w:r>
          </w:p>
        </w:tc>
      </w:tr>
      <w:tr w14:paraId="7FAD44DE">
        <w:tblPrEx>
          <w:tblCellMar>
            <w:top w:w="0" w:type="dxa"/>
            <w:left w:w="108" w:type="dxa"/>
            <w:bottom w:w="0" w:type="dxa"/>
            <w:right w:w="108" w:type="dxa"/>
          </w:tblCellMar>
        </w:tblPrEx>
        <w:trPr>
          <w:trHeight w:val="0" w:hRule="atLeast"/>
          <w:jc w:val="center"/>
        </w:trPr>
        <w:tc>
          <w:tcPr>
            <w:tcW w:w="1472" w:type="dxa"/>
            <w:tcBorders>
              <w:top w:val="single" w:color="auto" w:sz="4" w:space="0"/>
              <w:left w:val="single" w:color="auto" w:sz="12" w:space="0"/>
              <w:bottom w:val="single" w:color="auto" w:sz="12" w:space="0"/>
              <w:right w:val="single" w:color="auto" w:sz="4" w:space="0"/>
            </w:tcBorders>
            <w:vAlign w:val="center"/>
          </w:tcPr>
          <w:p w14:paraId="0F8DD771">
            <w:pPr>
              <w:pStyle w:val="72"/>
              <w:snapToGrid w:val="0"/>
              <w:spacing w:line="240" w:lineRule="auto"/>
              <w:ind w:left="0" w:leftChars="0" w:right="0" w:rightChars="0" w:firstLine="0" w:firstLineChars="0"/>
              <w:jc w:val="center"/>
            </w:pPr>
            <w:r>
              <w:rPr>
                <w:rFonts w:hint="eastAsia"/>
              </w:rPr>
              <w:t>兼容性说明</w:t>
            </w:r>
          </w:p>
        </w:tc>
        <w:tc>
          <w:tcPr>
            <w:tcW w:w="6448" w:type="dxa"/>
            <w:tcBorders>
              <w:top w:val="single" w:color="auto" w:sz="4" w:space="0"/>
              <w:left w:val="single" w:color="auto" w:sz="4" w:space="0"/>
              <w:bottom w:val="single" w:color="auto" w:sz="12" w:space="0"/>
              <w:right w:val="single" w:color="auto" w:sz="12" w:space="0"/>
            </w:tcBorders>
            <w:vAlign w:val="center"/>
          </w:tcPr>
          <w:p w14:paraId="20B5D21B">
            <w:pPr>
              <w:pStyle w:val="72"/>
              <w:snapToGrid w:val="0"/>
              <w:spacing w:line="240" w:lineRule="auto"/>
              <w:ind w:left="0" w:leftChars="0" w:right="0" w:rightChars="0" w:firstLine="0" w:firstLineChars="0"/>
              <w:jc w:val="left"/>
            </w:pPr>
            <w:r>
              <w:rPr>
                <w:rFonts w:hint="eastAsia"/>
              </w:rPr>
              <w:t>不改数据库表结构；不改现有算法编码字段；不影响现有</w:t>
            </w:r>
            <w:r>
              <w:t xml:space="preserve"> 1/2/3/4 </w:t>
            </w:r>
            <w:r>
              <w:rPr>
                <w:rFonts w:hint="eastAsia"/>
              </w:rPr>
              <w:t>数据；后续新增算法时只需增加</w:t>
            </w:r>
            <w:r>
              <w:t xml:space="preserve"> JSON </w:t>
            </w:r>
            <w:r>
              <w:rPr>
                <w:rFonts w:hint="eastAsia"/>
              </w:rPr>
              <w:t>配置并同步补充对应逻辑。</w:t>
            </w:r>
          </w:p>
        </w:tc>
      </w:tr>
      <w:bookmarkEnd w:id="1"/>
      <w:bookmarkEnd w:id="8"/>
    </w:tbl>
    <w:p w14:paraId="32FA3651">
      <w:pPr>
        <w:pStyle w:val="3"/>
      </w:pPr>
      <w:bookmarkStart w:id="9" w:name="_Toc6953"/>
      <w:bookmarkStart w:id="10" w:name="改造点-2业务内容分类改为自有维护并通过自有接口取值"/>
      <w:r>
        <w:rPr>
          <w:rFonts w:hint="eastAsia"/>
        </w:rPr>
        <w:t>改造点</w:t>
      </w:r>
      <w:r>
        <w:t xml:space="preserve"> </w:t>
      </w:r>
      <w:r>
        <w:rPr>
          <w:rFonts w:hint="eastAsia"/>
        </w:rPr>
        <w:t>2：业务内容分类改为自有维护并通过自有接口取值</w:t>
      </w:r>
      <w:bookmarkEnd w:id="9"/>
    </w:p>
    <w:p w14:paraId="58EFDDF0">
      <w:pPr>
        <w:pStyle w:val="5"/>
      </w:pPr>
      <w:bookmarkStart w:id="11" w:name="改造目标-1"/>
      <w:r>
        <w:t xml:space="preserve">1. </w:t>
      </w:r>
      <w:r>
        <w:rPr>
          <w:rFonts w:hint="eastAsia"/>
        </w:rPr>
        <w:t>改造目标</w:t>
      </w:r>
    </w:p>
    <w:p w14:paraId="31600D3C">
      <w:pPr>
        <w:pStyle w:val="71"/>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将当前依赖平台接口返回的业务内容分类，改为由系统自有表维护并通过自有接口提供，同时支持在标准库页面中新增、修改、删除业务内容分类。</w:t>
      </w:r>
    </w:p>
    <w:p w14:paraId="197C240B">
      <w:pPr>
        <w:pStyle w:val="16"/>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业务内容分类与关键数据算法存在关联关系，因此分类基础数据需按关键数据算法维度维护。</w:t>
      </w:r>
    </w:p>
    <w:bookmarkEnd w:id="11"/>
    <w:p w14:paraId="5967C040">
      <w:pPr>
        <w:pStyle w:val="5"/>
      </w:pPr>
      <w:bookmarkStart w:id="12" w:name="逻辑改造-1"/>
      <w:r>
        <w:t xml:space="preserve">2. </w:t>
      </w:r>
      <w:r>
        <w:rPr>
          <w:rFonts w:hint="eastAsia"/>
        </w:rPr>
        <w:t>逻辑改造</w:t>
      </w:r>
    </w:p>
    <w:p w14:paraId="3E319761">
      <w:pPr>
        <w:pStyle w:val="6"/>
      </w:pPr>
      <w:bookmarkStart w:id="13" w:name="业务内容分类基础表"/>
      <w:r>
        <w:t xml:space="preserve">2.1 </w:t>
      </w:r>
      <w:r>
        <w:rPr>
          <w:rFonts w:hint="eastAsia"/>
        </w:rPr>
        <w:t>业务内容分类基础表</w:t>
      </w:r>
    </w:p>
    <w:p w14:paraId="738E2519">
      <w:pPr>
        <w:pStyle w:val="16"/>
        <w:rPr>
          <w:rFonts w:hint="eastAsia" w:eastAsia="宋体"/>
          <w:lang w:val="en-US" w:eastAsia="zh-CN"/>
        </w:rPr>
      </w:pPr>
      <w:r>
        <w:rPr>
          <w:rFonts w:hint="eastAsia"/>
        </w:rPr>
        <w:t>新增表：gjj_ywnrfl</w:t>
      </w:r>
      <w:r>
        <w:rPr>
          <w:rFonts w:hint="eastAsia"/>
          <w:lang w:val="en-US" w:eastAsia="zh-CN"/>
        </w:rPr>
        <w:t xml:space="preserve"> </w:t>
      </w:r>
    </w:p>
    <w:tbl>
      <w:tblPr>
        <w:tblStyle w:val="33"/>
        <w:tblW w:w="7920" w:type="dxa"/>
        <w:jc w:val="center"/>
        <w:tblLayout w:type="autofit"/>
        <w:tblCellMar>
          <w:top w:w="0" w:type="dxa"/>
          <w:left w:w="108" w:type="dxa"/>
          <w:bottom w:w="0" w:type="dxa"/>
          <w:right w:w="108" w:type="dxa"/>
        </w:tblCellMar>
      </w:tblPr>
      <w:tblGrid>
        <w:gridCol w:w="2454"/>
        <w:gridCol w:w="5466"/>
      </w:tblGrid>
      <w:tr w14:paraId="6B328441">
        <w:tblPrEx>
          <w:tblCellMar>
            <w:top w:w="0" w:type="dxa"/>
            <w:left w:w="108" w:type="dxa"/>
            <w:bottom w:w="0" w:type="dxa"/>
            <w:right w:w="108" w:type="dxa"/>
          </w:tblCellMar>
        </w:tblPrEx>
        <w:trPr>
          <w:trHeight w:val="0" w:hRule="atLeast"/>
          <w:jc w:val="center"/>
        </w:trPr>
        <w:tc>
          <w:tcPr>
            <w:tcW w:w="2454" w:type="dxa"/>
            <w:tcBorders>
              <w:top w:val="single" w:color="auto" w:sz="12" w:space="0"/>
              <w:left w:val="single" w:color="auto" w:sz="12" w:space="0"/>
              <w:bottom w:val="single" w:color="auto" w:sz="4" w:space="0"/>
              <w:right w:val="single" w:color="auto" w:sz="4" w:space="0"/>
            </w:tcBorders>
            <w:vAlign w:val="center"/>
          </w:tcPr>
          <w:p w14:paraId="21055CC3">
            <w:pPr>
              <w:pStyle w:val="72"/>
              <w:keepNext/>
              <w:snapToGrid w:val="0"/>
              <w:spacing w:line="240" w:lineRule="auto"/>
              <w:ind w:left="0" w:leftChars="0" w:right="0" w:rightChars="0" w:firstLine="0" w:firstLineChars="0"/>
              <w:jc w:val="center"/>
              <w:rPr>
                <w:b/>
              </w:rPr>
            </w:pPr>
            <w:r>
              <w:rPr>
                <w:rFonts w:hint="eastAsia"/>
                <w:b/>
              </w:rPr>
              <w:t>字段名</w:t>
            </w:r>
          </w:p>
        </w:tc>
        <w:tc>
          <w:tcPr>
            <w:tcW w:w="5466" w:type="dxa"/>
            <w:tcBorders>
              <w:top w:val="single" w:color="auto" w:sz="12" w:space="0"/>
              <w:left w:val="single" w:color="auto" w:sz="4" w:space="0"/>
              <w:bottom w:val="single" w:color="auto" w:sz="4" w:space="0"/>
              <w:right w:val="single" w:color="auto" w:sz="12" w:space="0"/>
            </w:tcBorders>
            <w:vAlign w:val="center"/>
          </w:tcPr>
          <w:p w14:paraId="7B030357">
            <w:pPr>
              <w:pStyle w:val="72"/>
              <w:keepNext/>
              <w:snapToGrid w:val="0"/>
              <w:spacing w:line="240" w:lineRule="auto"/>
              <w:ind w:left="0" w:leftChars="0" w:right="0" w:rightChars="0" w:firstLine="0" w:firstLineChars="0"/>
              <w:jc w:val="center"/>
              <w:rPr>
                <w:b/>
              </w:rPr>
            </w:pPr>
            <w:r>
              <w:rPr>
                <w:rFonts w:hint="eastAsia"/>
                <w:b/>
              </w:rPr>
              <w:t>说明</w:t>
            </w:r>
          </w:p>
        </w:tc>
      </w:tr>
      <w:tr w14:paraId="490A8D32">
        <w:tblPrEx>
          <w:tblCellMar>
            <w:top w:w="0" w:type="dxa"/>
            <w:left w:w="108" w:type="dxa"/>
            <w:bottom w:w="0" w:type="dxa"/>
            <w:right w:w="108" w:type="dxa"/>
          </w:tblCellMar>
        </w:tblPrEx>
        <w:trPr>
          <w:trHeight w:val="0" w:hRule="atLeast"/>
          <w:jc w:val="center"/>
        </w:trPr>
        <w:tc>
          <w:tcPr>
            <w:tcW w:w="2454" w:type="dxa"/>
            <w:tcBorders>
              <w:top w:val="single" w:color="auto" w:sz="4" w:space="0"/>
              <w:left w:val="single" w:color="auto" w:sz="12" w:space="0"/>
              <w:bottom w:val="single" w:color="auto" w:sz="4" w:space="0"/>
              <w:right w:val="single" w:color="auto" w:sz="4" w:space="0"/>
            </w:tcBorders>
            <w:vAlign w:val="center"/>
          </w:tcPr>
          <w:p w14:paraId="338E04BF">
            <w:pPr>
              <w:pStyle w:val="72"/>
              <w:keepNext/>
              <w:snapToGrid w:val="0"/>
              <w:spacing w:line="240" w:lineRule="auto"/>
              <w:ind w:left="0" w:leftChars="0" w:right="0" w:rightChars="0" w:firstLine="0" w:firstLineChars="0"/>
              <w:jc w:val="center"/>
              <w:rPr>
                <w:b/>
              </w:rPr>
            </w:pPr>
            <w:r>
              <w:rPr>
                <w:b/>
              </w:rPr>
              <w:t>id</w:t>
            </w:r>
          </w:p>
        </w:tc>
        <w:tc>
          <w:tcPr>
            <w:tcW w:w="5466" w:type="dxa"/>
            <w:tcBorders>
              <w:top w:val="single" w:color="auto" w:sz="4" w:space="0"/>
              <w:left w:val="single" w:color="auto" w:sz="4" w:space="0"/>
              <w:bottom w:val="single" w:color="auto" w:sz="4" w:space="0"/>
              <w:right w:val="single" w:color="auto" w:sz="12" w:space="0"/>
            </w:tcBorders>
            <w:vAlign w:val="center"/>
          </w:tcPr>
          <w:p w14:paraId="74D554E2">
            <w:pPr>
              <w:pStyle w:val="72"/>
              <w:keepNext/>
              <w:snapToGrid w:val="0"/>
              <w:spacing w:line="240" w:lineRule="auto"/>
              <w:ind w:left="0" w:leftChars="0" w:right="0" w:rightChars="0" w:firstLine="0" w:firstLineChars="0"/>
              <w:jc w:val="center"/>
              <w:rPr>
                <w:b/>
              </w:rPr>
            </w:pPr>
            <w:r>
              <w:rPr>
                <w:rFonts w:hint="eastAsia"/>
                <w:b/>
              </w:rPr>
              <w:t>主键</w:t>
            </w:r>
          </w:p>
        </w:tc>
      </w:tr>
      <w:tr w14:paraId="7274A6D4">
        <w:tblPrEx>
          <w:tblCellMar>
            <w:top w:w="0" w:type="dxa"/>
            <w:left w:w="108" w:type="dxa"/>
            <w:bottom w:w="0" w:type="dxa"/>
            <w:right w:w="108" w:type="dxa"/>
          </w:tblCellMar>
        </w:tblPrEx>
        <w:trPr>
          <w:trHeight w:val="0" w:hRule="atLeast"/>
          <w:jc w:val="center"/>
        </w:trPr>
        <w:tc>
          <w:tcPr>
            <w:tcW w:w="2454" w:type="dxa"/>
            <w:tcBorders>
              <w:top w:val="single" w:color="auto" w:sz="4" w:space="0"/>
              <w:left w:val="single" w:color="auto" w:sz="12" w:space="0"/>
              <w:bottom w:val="single" w:color="auto" w:sz="4" w:space="0"/>
              <w:right w:val="single" w:color="auto" w:sz="4" w:space="0"/>
            </w:tcBorders>
            <w:vAlign w:val="center"/>
          </w:tcPr>
          <w:p w14:paraId="4B790BCE">
            <w:pPr>
              <w:pStyle w:val="72"/>
              <w:keepNext/>
              <w:snapToGrid w:val="0"/>
              <w:spacing w:line="240" w:lineRule="auto"/>
              <w:ind w:left="0" w:leftChars="0" w:right="0" w:rightChars="0" w:firstLine="0" w:firstLineChars="0"/>
              <w:jc w:val="center"/>
              <w:rPr>
                <w:b/>
              </w:rPr>
            </w:pPr>
            <w:r>
              <w:rPr>
                <w:b/>
              </w:rPr>
              <w:t>gjsjsf</w:t>
            </w:r>
          </w:p>
        </w:tc>
        <w:tc>
          <w:tcPr>
            <w:tcW w:w="5466" w:type="dxa"/>
            <w:tcBorders>
              <w:top w:val="single" w:color="auto" w:sz="4" w:space="0"/>
              <w:left w:val="single" w:color="auto" w:sz="4" w:space="0"/>
              <w:bottom w:val="single" w:color="auto" w:sz="4" w:space="0"/>
              <w:right w:val="single" w:color="auto" w:sz="12" w:space="0"/>
            </w:tcBorders>
            <w:vAlign w:val="center"/>
          </w:tcPr>
          <w:p w14:paraId="3214EA29">
            <w:pPr>
              <w:pStyle w:val="72"/>
              <w:keepNext/>
              <w:snapToGrid w:val="0"/>
              <w:spacing w:line="240" w:lineRule="auto"/>
              <w:ind w:left="0" w:leftChars="0" w:right="0" w:rightChars="0" w:firstLine="0" w:firstLineChars="0"/>
              <w:jc w:val="center"/>
              <w:rPr>
                <w:b/>
              </w:rPr>
            </w:pPr>
            <w:r>
              <w:rPr>
                <w:rFonts w:hint="eastAsia"/>
                <w:b/>
              </w:rPr>
              <w:t>所属关键算法编码</w:t>
            </w:r>
          </w:p>
        </w:tc>
      </w:tr>
      <w:tr w14:paraId="15D63F98">
        <w:tblPrEx>
          <w:tblCellMar>
            <w:top w:w="0" w:type="dxa"/>
            <w:left w:w="108" w:type="dxa"/>
            <w:bottom w:w="0" w:type="dxa"/>
            <w:right w:w="108" w:type="dxa"/>
          </w:tblCellMar>
        </w:tblPrEx>
        <w:trPr>
          <w:trHeight w:val="0" w:hRule="atLeast"/>
          <w:jc w:val="center"/>
        </w:trPr>
        <w:tc>
          <w:tcPr>
            <w:tcW w:w="2454" w:type="dxa"/>
            <w:tcBorders>
              <w:top w:val="single" w:color="auto" w:sz="4" w:space="0"/>
              <w:left w:val="single" w:color="auto" w:sz="12" w:space="0"/>
              <w:bottom w:val="single" w:color="auto" w:sz="4" w:space="0"/>
              <w:right w:val="single" w:color="auto" w:sz="4" w:space="0"/>
            </w:tcBorders>
            <w:vAlign w:val="center"/>
          </w:tcPr>
          <w:p w14:paraId="132028C4">
            <w:pPr>
              <w:pStyle w:val="72"/>
              <w:keepNext/>
              <w:snapToGrid w:val="0"/>
              <w:spacing w:line="240" w:lineRule="auto"/>
              <w:ind w:left="0" w:leftChars="0" w:right="0" w:rightChars="0" w:firstLine="0" w:firstLineChars="0"/>
              <w:jc w:val="center"/>
              <w:rPr>
                <w:b/>
              </w:rPr>
            </w:pPr>
            <w:r>
              <w:rPr>
                <w:b/>
              </w:rPr>
              <w:t>flbm</w:t>
            </w:r>
          </w:p>
        </w:tc>
        <w:tc>
          <w:tcPr>
            <w:tcW w:w="5466" w:type="dxa"/>
            <w:tcBorders>
              <w:top w:val="single" w:color="auto" w:sz="4" w:space="0"/>
              <w:left w:val="single" w:color="auto" w:sz="4" w:space="0"/>
              <w:bottom w:val="single" w:color="auto" w:sz="4" w:space="0"/>
              <w:right w:val="single" w:color="auto" w:sz="12" w:space="0"/>
            </w:tcBorders>
            <w:vAlign w:val="center"/>
          </w:tcPr>
          <w:p w14:paraId="0D4B8252">
            <w:pPr>
              <w:pStyle w:val="72"/>
              <w:keepNext/>
              <w:snapToGrid w:val="0"/>
              <w:spacing w:line="240" w:lineRule="auto"/>
              <w:ind w:left="0" w:leftChars="0" w:right="0" w:rightChars="0" w:firstLine="0" w:firstLineChars="0"/>
              <w:jc w:val="center"/>
              <w:rPr>
                <w:b/>
              </w:rPr>
            </w:pPr>
            <w:r>
              <w:rPr>
                <w:rFonts w:hint="eastAsia"/>
                <w:b/>
              </w:rPr>
              <w:t>业务内容分类编码</w:t>
            </w:r>
          </w:p>
        </w:tc>
      </w:tr>
      <w:tr w14:paraId="58805092">
        <w:tblPrEx>
          <w:tblCellMar>
            <w:top w:w="0" w:type="dxa"/>
            <w:left w:w="108" w:type="dxa"/>
            <w:bottom w:w="0" w:type="dxa"/>
            <w:right w:w="108" w:type="dxa"/>
          </w:tblCellMar>
        </w:tblPrEx>
        <w:trPr>
          <w:trHeight w:val="0" w:hRule="atLeast"/>
          <w:jc w:val="center"/>
        </w:trPr>
        <w:tc>
          <w:tcPr>
            <w:tcW w:w="2454" w:type="dxa"/>
            <w:tcBorders>
              <w:top w:val="single" w:color="auto" w:sz="4" w:space="0"/>
              <w:left w:val="single" w:color="auto" w:sz="12" w:space="0"/>
              <w:bottom w:val="single" w:color="auto" w:sz="4" w:space="0"/>
              <w:right w:val="single" w:color="auto" w:sz="4" w:space="0"/>
            </w:tcBorders>
            <w:vAlign w:val="center"/>
          </w:tcPr>
          <w:p w14:paraId="381427D4">
            <w:pPr>
              <w:pStyle w:val="72"/>
              <w:keepNext/>
              <w:snapToGrid w:val="0"/>
              <w:spacing w:line="240" w:lineRule="auto"/>
              <w:ind w:left="0" w:leftChars="0" w:right="0" w:rightChars="0" w:firstLine="0" w:firstLineChars="0"/>
              <w:jc w:val="center"/>
              <w:rPr>
                <w:b/>
              </w:rPr>
            </w:pPr>
            <w:r>
              <w:rPr>
                <w:b/>
              </w:rPr>
              <w:t>flmc</w:t>
            </w:r>
          </w:p>
        </w:tc>
        <w:tc>
          <w:tcPr>
            <w:tcW w:w="5466" w:type="dxa"/>
            <w:tcBorders>
              <w:top w:val="single" w:color="auto" w:sz="4" w:space="0"/>
              <w:left w:val="single" w:color="auto" w:sz="4" w:space="0"/>
              <w:bottom w:val="single" w:color="auto" w:sz="4" w:space="0"/>
              <w:right w:val="single" w:color="auto" w:sz="12" w:space="0"/>
            </w:tcBorders>
            <w:vAlign w:val="center"/>
          </w:tcPr>
          <w:p w14:paraId="7BF9B4C7">
            <w:pPr>
              <w:pStyle w:val="72"/>
              <w:keepNext/>
              <w:snapToGrid w:val="0"/>
              <w:spacing w:line="240" w:lineRule="auto"/>
              <w:ind w:left="0" w:leftChars="0" w:right="0" w:rightChars="0" w:firstLine="0" w:firstLineChars="0"/>
              <w:jc w:val="center"/>
              <w:rPr>
                <w:b/>
              </w:rPr>
            </w:pPr>
            <w:r>
              <w:rPr>
                <w:rFonts w:hint="eastAsia"/>
                <w:b/>
              </w:rPr>
              <w:t>业务内容分类名称</w:t>
            </w:r>
          </w:p>
        </w:tc>
      </w:tr>
      <w:tr w14:paraId="7766D811">
        <w:tblPrEx>
          <w:tblCellMar>
            <w:top w:w="0" w:type="dxa"/>
            <w:left w:w="108" w:type="dxa"/>
            <w:bottom w:w="0" w:type="dxa"/>
            <w:right w:w="108" w:type="dxa"/>
          </w:tblCellMar>
        </w:tblPrEx>
        <w:trPr>
          <w:trHeight w:val="0" w:hRule="atLeast"/>
          <w:jc w:val="center"/>
        </w:trPr>
        <w:tc>
          <w:tcPr>
            <w:tcW w:w="2454" w:type="dxa"/>
            <w:tcBorders>
              <w:top w:val="single" w:color="auto" w:sz="4" w:space="0"/>
              <w:left w:val="single" w:color="auto" w:sz="12" w:space="0"/>
              <w:bottom w:val="single" w:color="auto" w:sz="4" w:space="0"/>
              <w:right w:val="single" w:color="auto" w:sz="4" w:space="0"/>
            </w:tcBorders>
            <w:vAlign w:val="center"/>
          </w:tcPr>
          <w:p w14:paraId="0B252014">
            <w:pPr>
              <w:pStyle w:val="72"/>
              <w:keepNext/>
              <w:snapToGrid w:val="0"/>
              <w:spacing w:line="240" w:lineRule="auto"/>
              <w:ind w:left="0" w:leftChars="0" w:right="0" w:rightChars="0" w:firstLine="0" w:firstLineChars="0"/>
              <w:jc w:val="center"/>
              <w:rPr>
                <w:b/>
              </w:rPr>
            </w:pPr>
            <w:r>
              <w:rPr>
                <w:b/>
              </w:rPr>
              <w:t>pxh</w:t>
            </w:r>
          </w:p>
        </w:tc>
        <w:tc>
          <w:tcPr>
            <w:tcW w:w="5466" w:type="dxa"/>
            <w:tcBorders>
              <w:top w:val="single" w:color="auto" w:sz="4" w:space="0"/>
              <w:left w:val="single" w:color="auto" w:sz="4" w:space="0"/>
              <w:bottom w:val="single" w:color="auto" w:sz="4" w:space="0"/>
              <w:right w:val="single" w:color="auto" w:sz="12" w:space="0"/>
            </w:tcBorders>
            <w:vAlign w:val="center"/>
          </w:tcPr>
          <w:p w14:paraId="2A283E64">
            <w:pPr>
              <w:pStyle w:val="72"/>
              <w:keepNext/>
              <w:snapToGrid w:val="0"/>
              <w:spacing w:line="240" w:lineRule="auto"/>
              <w:ind w:left="0" w:leftChars="0" w:right="0" w:rightChars="0" w:firstLine="0" w:firstLineChars="0"/>
              <w:jc w:val="center"/>
              <w:rPr>
                <w:b/>
              </w:rPr>
            </w:pPr>
            <w:r>
              <w:rPr>
                <w:rFonts w:hint="eastAsia"/>
                <w:b/>
              </w:rPr>
              <w:t>排序号</w:t>
            </w:r>
          </w:p>
        </w:tc>
      </w:tr>
      <w:tr w14:paraId="5EAFEFBF">
        <w:tblPrEx>
          <w:tblCellMar>
            <w:top w:w="0" w:type="dxa"/>
            <w:left w:w="108" w:type="dxa"/>
            <w:bottom w:w="0" w:type="dxa"/>
            <w:right w:w="108" w:type="dxa"/>
          </w:tblCellMar>
        </w:tblPrEx>
        <w:trPr>
          <w:trHeight w:val="0" w:hRule="atLeast"/>
          <w:jc w:val="center"/>
        </w:trPr>
        <w:tc>
          <w:tcPr>
            <w:tcW w:w="2454" w:type="dxa"/>
            <w:tcBorders>
              <w:top w:val="single" w:color="auto" w:sz="4" w:space="0"/>
              <w:left w:val="single" w:color="auto" w:sz="12" w:space="0"/>
              <w:bottom w:val="single" w:color="auto" w:sz="4" w:space="0"/>
              <w:right w:val="single" w:color="auto" w:sz="4" w:space="0"/>
            </w:tcBorders>
            <w:vAlign w:val="center"/>
          </w:tcPr>
          <w:p w14:paraId="782A9E44">
            <w:pPr>
              <w:pStyle w:val="72"/>
              <w:keepNext/>
              <w:snapToGrid w:val="0"/>
              <w:spacing w:line="240" w:lineRule="auto"/>
              <w:ind w:left="0" w:leftChars="0" w:right="0" w:rightChars="0" w:firstLine="0" w:firstLineChars="0"/>
              <w:jc w:val="center"/>
              <w:rPr>
                <w:b/>
              </w:rPr>
            </w:pPr>
            <w:r>
              <w:rPr>
                <w:b/>
              </w:rPr>
              <w:t>sfqy</w:t>
            </w:r>
          </w:p>
        </w:tc>
        <w:tc>
          <w:tcPr>
            <w:tcW w:w="5466" w:type="dxa"/>
            <w:tcBorders>
              <w:top w:val="single" w:color="auto" w:sz="4" w:space="0"/>
              <w:left w:val="single" w:color="auto" w:sz="4" w:space="0"/>
              <w:bottom w:val="single" w:color="auto" w:sz="4" w:space="0"/>
              <w:right w:val="single" w:color="auto" w:sz="12" w:space="0"/>
            </w:tcBorders>
            <w:vAlign w:val="center"/>
          </w:tcPr>
          <w:p w14:paraId="0660A03A">
            <w:pPr>
              <w:pStyle w:val="72"/>
              <w:keepNext/>
              <w:snapToGrid w:val="0"/>
              <w:spacing w:line="240" w:lineRule="auto"/>
              <w:ind w:left="0" w:leftChars="0" w:right="0" w:rightChars="0" w:firstLine="0" w:firstLineChars="0"/>
              <w:jc w:val="center"/>
              <w:rPr>
                <w:b/>
              </w:rPr>
            </w:pPr>
            <w:r>
              <w:rPr>
                <w:rFonts w:hint="eastAsia"/>
                <w:b/>
              </w:rPr>
              <w:t>是否启用</w:t>
            </w:r>
          </w:p>
        </w:tc>
      </w:tr>
      <w:tr w14:paraId="1ECB9874">
        <w:tblPrEx>
          <w:tblCellMar>
            <w:top w:w="0" w:type="dxa"/>
            <w:left w:w="108" w:type="dxa"/>
            <w:bottom w:w="0" w:type="dxa"/>
            <w:right w:w="108" w:type="dxa"/>
          </w:tblCellMar>
        </w:tblPrEx>
        <w:trPr>
          <w:trHeight w:val="0" w:hRule="atLeast"/>
          <w:jc w:val="center"/>
        </w:trPr>
        <w:tc>
          <w:tcPr>
            <w:tcW w:w="2454" w:type="dxa"/>
            <w:tcBorders>
              <w:top w:val="single" w:color="auto" w:sz="4" w:space="0"/>
              <w:left w:val="single" w:color="auto" w:sz="12" w:space="0"/>
              <w:bottom w:val="single" w:color="auto" w:sz="4" w:space="0"/>
              <w:right w:val="single" w:color="auto" w:sz="4" w:space="0"/>
            </w:tcBorders>
            <w:vAlign w:val="center"/>
          </w:tcPr>
          <w:p w14:paraId="7D3F3F7B">
            <w:pPr>
              <w:pStyle w:val="72"/>
              <w:keepNext/>
              <w:snapToGrid w:val="0"/>
              <w:spacing w:line="240" w:lineRule="auto"/>
              <w:ind w:left="0" w:leftChars="0" w:right="0" w:rightChars="0" w:firstLine="0" w:firstLineChars="0"/>
              <w:jc w:val="center"/>
              <w:rPr>
                <w:b/>
              </w:rPr>
            </w:pPr>
            <w:r>
              <w:rPr>
                <w:b/>
              </w:rPr>
              <w:t>cjsj</w:t>
            </w:r>
          </w:p>
        </w:tc>
        <w:tc>
          <w:tcPr>
            <w:tcW w:w="5466" w:type="dxa"/>
            <w:tcBorders>
              <w:top w:val="single" w:color="auto" w:sz="4" w:space="0"/>
              <w:left w:val="single" w:color="auto" w:sz="4" w:space="0"/>
              <w:bottom w:val="single" w:color="auto" w:sz="4" w:space="0"/>
              <w:right w:val="single" w:color="auto" w:sz="12" w:space="0"/>
            </w:tcBorders>
            <w:vAlign w:val="center"/>
          </w:tcPr>
          <w:p w14:paraId="361AE2EF">
            <w:pPr>
              <w:pStyle w:val="72"/>
              <w:keepNext/>
              <w:snapToGrid w:val="0"/>
              <w:spacing w:line="240" w:lineRule="auto"/>
              <w:ind w:left="0" w:leftChars="0" w:right="0" w:rightChars="0" w:firstLine="0" w:firstLineChars="0"/>
              <w:jc w:val="center"/>
              <w:rPr>
                <w:b/>
              </w:rPr>
            </w:pPr>
            <w:r>
              <w:rPr>
                <w:rFonts w:hint="eastAsia"/>
                <w:b/>
              </w:rPr>
              <w:t>创建时间</w:t>
            </w:r>
          </w:p>
        </w:tc>
      </w:tr>
      <w:tr w14:paraId="099DFD25">
        <w:tblPrEx>
          <w:tblCellMar>
            <w:top w:w="0" w:type="dxa"/>
            <w:left w:w="108" w:type="dxa"/>
            <w:bottom w:w="0" w:type="dxa"/>
            <w:right w:w="108" w:type="dxa"/>
          </w:tblCellMar>
        </w:tblPrEx>
        <w:trPr>
          <w:trHeight w:val="0" w:hRule="atLeast"/>
          <w:jc w:val="center"/>
        </w:trPr>
        <w:tc>
          <w:tcPr>
            <w:tcW w:w="2454" w:type="dxa"/>
            <w:tcBorders>
              <w:top w:val="single" w:color="auto" w:sz="4" w:space="0"/>
              <w:left w:val="single" w:color="auto" w:sz="12" w:space="0"/>
              <w:bottom w:val="single" w:color="auto" w:sz="12" w:space="0"/>
              <w:right w:val="single" w:color="auto" w:sz="4" w:space="0"/>
            </w:tcBorders>
            <w:vAlign w:val="center"/>
          </w:tcPr>
          <w:p w14:paraId="6CE7FCF1">
            <w:pPr>
              <w:pStyle w:val="72"/>
              <w:keepNext/>
              <w:snapToGrid w:val="0"/>
              <w:spacing w:line="240" w:lineRule="auto"/>
              <w:ind w:left="0" w:leftChars="0" w:right="0" w:rightChars="0" w:firstLine="0" w:firstLineChars="0"/>
              <w:jc w:val="center"/>
              <w:rPr>
                <w:b/>
              </w:rPr>
            </w:pPr>
            <w:r>
              <w:rPr>
                <w:b/>
              </w:rPr>
              <w:t>gxsj</w:t>
            </w:r>
          </w:p>
        </w:tc>
        <w:tc>
          <w:tcPr>
            <w:tcW w:w="5466" w:type="dxa"/>
            <w:tcBorders>
              <w:top w:val="single" w:color="auto" w:sz="4" w:space="0"/>
              <w:left w:val="single" w:color="auto" w:sz="4" w:space="0"/>
              <w:bottom w:val="single" w:color="auto" w:sz="12" w:space="0"/>
              <w:right w:val="single" w:color="auto" w:sz="12" w:space="0"/>
            </w:tcBorders>
            <w:vAlign w:val="center"/>
          </w:tcPr>
          <w:p w14:paraId="29976F5A">
            <w:pPr>
              <w:pStyle w:val="72"/>
              <w:keepNext/>
              <w:snapToGrid w:val="0"/>
              <w:spacing w:line="240" w:lineRule="auto"/>
              <w:ind w:left="0" w:leftChars="0" w:right="0" w:rightChars="0" w:firstLine="0" w:firstLineChars="0"/>
              <w:jc w:val="center"/>
              <w:rPr>
                <w:b/>
              </w:rPr>
            </w:pPr>
            <w:r>
              <w:rPr>
                <w:rFonts w:hint="eastAsia"/>
                <w:b/>
              </w:rPr>
              <w:t>更新时间</w:t>
            </w:r>
          </w:p>
        </w:tc>
      </w:tr>
      <w:bookmarkEnd w:id="13"/>
    </w:tbl>
    <w:p w14:paraId="42E89646">
      <w:pPr>
        <w:pStyle w:val="6"/>
      </w:pPr>
      <w:bookmarkStart w:id="14" w:name="下拉接口"/>
      <w:r>
        <w:t xml:space="preserve">2.2 </w:t>
      </w:r>
      <w:r>
        <w:rPr>
          <w:rFonts w:hint="eastAsia"/>
        </w:rPr>
        <w:t>下拉接口</w:t>
      </w:r>
    </w:p>
    <w:p w14:paraId="030D9483">
      <w:pPr>
        <w:pStyle w:val="72"/>
        <w:keepNext w:val="0"/>
        <w:keepLines w:val="0"/>
        <w:pageBreakBefore w:val="0"/>
        <w:widowControl w:val="0"/>
        <w:numPr>
          <w:numId w:val="0"/>
        </w:numPr>
        <w:kinsoku/>
        <w:wordWrap/>
        <w:overflowPunct/>
        <w:topLinePunct w:val="0"/>
        <w:autoSpaceDE/>
        <w:autoSpaceDN/>
        <w:bidi w:val="0"/>
        <w:adjustRightInd/>
        <w:snapToGrid/>
        <w:spacing w:line="341" w:lineRule="auto"/>
        <w:ind w:left="363" w:leftChars="0" w:firstLine="420" w:firstLineChars="200"/>
        <w:textAlignment w:val="auto"/>
      </w:pPr>
      <w:r>
        <w:rPr>
          <w:rFonts w:hint="eastAsia" w:ascii="宋体" w:hAnsi="宋体" w:eastAsia="宋体" w:cs="宋体"/>
          <w:kern w:val="0"/>
          <w:sz w:val="21"/>
          <w:szCs w:val="21"/>
        </w:rPr>
        <w:t>①</w:t>
      </w:r>
      <w:r>
        <w:rPr>
          <w:rFonts w:hint="eastAsia"/>
        </w:rPr>
        <w:t>原</w:t>
      </w:r>
      <w:r>
        <w:t xml:space="preserve"> tools/business-content-classes </w:t>
      </w:r>
      <w:r>
        <w:rPr>
          <w:rFonts w:hint="eastAsia"/>
        </w:rPr>
        <w:t>接口由调用平台接口改为查询</w:t>
      </w:r>
      <w:r>
        <w:t xml:space="preserve"> gjj_ywnrfl </w:t>
      </w:r>
      <w:r>
        <w:rPr>
          <w:rFonts w:hint="eastAsia"/>
        </w:rPr>
        <w:t>表。</w:t>
      </w:r>
      <w:r>
        <w:rPr>
          <w:rFonts w:hint="eastAsia" w:ascii="宋体" w:hAnsi="宋体" w:eastAsia="宋体" w:cs="宋体"/>
          <w:kern w:val="0"/>
          <w:sz w:val="21"/>
          <w:szCs w:val="21"/>
        </w:rPr>
        <w:t>②</w:t>
      </w:r>
      <w:r>
        <w:rPr>
          <w:rFonts w:hint="eastAsia"/>
        </w:rPr>
        <w:t>查询时按当前</w:t>
      </w:r>
      <w:r>
        <w:t xml:space="preserve"> gjsjsf </w:t>
      </w:r>
      <w:r>
        <w:rPr>
          <w:rFonts w:hint="eastAsia"/>
        </w:rPr>
        <w:t>过滤，仅返回启用数据，按</w:t>
      </w:r>
      <w:r>
        <w:t xml:space="preserve"> pxh、id </w:t>
      </w:r>
      <w:r>
        <w:rPr>
          <w:rFonts w:hint="eastAsia"/>
        </w:rPr>
        <w:t>排序。</w:t>
      </w:r>
      <w:r>
        <w:rPr>
          <w:rFonts w:hint="eastAsia" w:ascii="宋体" w:hAnsi="宋体" w:eastAsia="宋体" w:cs="宋体"/>
          <w:kern w:val="0"/>
          <w:sz w:val="21"/>
          <w:szCs w:val="21"/>
        </w:rPr>
        <w:t>③</w:t>
      </w:r>
      <w:r>
        <w:rPr>
          <w:rFonts w:hint="eastAsia"/>
        </w:rPr>
        <w:t>返回结构保持不变：value</w:t>
      </w:r>
      <w:r>
        <w:t xml:space="preserve"> </w:t>
      </w:r>
      <w:r>
        <w:rPr>
          <w:rFonts w:hint="eastAsia"/>
        </w:rPr>
        <w:t>对应</w:t>
      </w:r>
      <w:r>
        <w:t xml:space="preserve"> </w:t>
      </w:r>
      <w:r>
        <w:rPr>
          <w:rFonts w:hint="eastAsia"/>
        </w:rPr>
        <w:t>flbm，label</w:t>
      </w:r>
      <w:r>
        <w:t xml:space="preserve"> </w:t>
      </w:r>
      <w:r>
        <w:rPr>
          <w:rFonts w:hint="eastAsia"/>
        </w:rPr>
        <w:t>对应</w:t>
      </w:r>
      <w:r>
        <w:t xml:space="preserve"> flmc。</w:t>
      </w:r>
    </w:p>
    <w:bookmarkEnd w:id="14"/>
    <w:p w14:paraId="60BB52E5">
      <w:pPr>
        <w:pStyle w:val="6"/>
      </w:pPr>
      <w:bookmarkStart w:id="15" w:name="存储方式"/>
      <w:r>
        <w:t xml:space="preserve">2.3 </w:t>
      </w:r>
      <w:r>
        <w:rPr>
          <w:rFonts w:hint="eastAsia"/>
        </w:rPr>
        <w:t>存储方式</w:t>
      </w:r>
    </w:p>
    <w:p w14:paraId="6ED37326">
      <w:pPr>
        <w:pStyle w:val="72"/>
        <w:keepNext w:val="0"/>
        <w:keepLines w:val="0"/>
        <w:pageBreakBefore w:val="0"/>
        <w:widowControl w:val="0"/>
        <w:numPr>
          <w:numId w:val="0"/>
        </w:numPr>
        <w:kinsoku/>
        <w:wordWrap/>
        <w:overflowPunct/>
        <w:topLinePunct w:val="0"/>
        <w:autoSpaceDE/>
        <w:autoSpaceDN/>
        <w:bidi w:val="0"/>
        <w:adjustRightInd/>
        <w:snapToGrid/>
        <w:spacing w:line="341" w:lineRule="auto"/>
        <w:ind w:left="363" w:leftChars="0" w:firstLine="420" w:firstLineChars="200"/>
        <w:textAlignment w:val="auto"/>
      </w:pPr>
      <w:r>
        <w:rPr>
          <w:rFonts w:hint="eastAsia" w:ascii="宋体" w:hAnsi="宋体" w:eastAsia="宋体" w:cs="宋体"/>
          <w:kern w:val="0"/>
          <w:sz w:val="21"/>
          <w:szCs w:val="21"/>
        </w:rPr>
        <w:t>①</w:t>
      </w:r>
      <w:r>
        <w:t xml:space="preserve">gjj_ywbzk.ywnrfl </w:t>
      </w:r>
      <w:r>
        <w:rPr>
          <w:rFonts w:hint="eastAsia"/>
        </w:rPr>
        <w:t>和</w:t>
      </w:r>
      <w:r>
        <w:t xml:space="preserve"> gjj_ywbz.ywnrfl </w:t>
      </w:r>
      <w:r>
        <w:rPr>
          <w:rFonts w:hint="eastAsia"/>
        </w:rPr>
        <w:t>继续保存分类编码。</w:t>
      </w:r>
    </w:p>
    <w:p w14:paraId="774F3973">
      <w:pPr>
        <w:pStyle w:val="72"/>
        <w:keepNext w:val="0"/>
        <w:keepLines w:val="0"/>
        <w:pageBreakBefore w:val="0"/>
        <w:widowControl w:val="0"/>
        <w:numPr>
          <w:numId w:val="0"/>
        </w:numPr>
        <w:kinsoku/>
        <w:wordWrap/>
        <w:overflowPunct/>
        <w:topLinePunct w:val="0"/>
        <w:autoSpaceDE/>
        <w:autoSpaceDN/>
        <w:bidi w:val="0"/>
        <w:adjustRightInd/>
        <w:snapToGrid/>
        <w:spacing w:line="341" w:lineRule="auto"/>
        <w:ind w:left="363" w:leftChars="0" w:firstLine="420" w:firstLineChars="200"/>
        <w:textAlignment w:val="auto"/>
      </w:pPr>
      <w:r>
        <w:rPr>
          <w:rFonts w:hint="eastAsia" w:ascii="宋体" w:hAnsi="宋体" w:eastAsia="宋体" w:cs="宋体"/>
          <w:kern w:val="0"/>
          <w:sz w:val="21"/>
          <w:szCs w:val="21"/>
        </w:rPr>
        <w:t>②</w:t>
      </w:r>
      <w:r>
        <w:rPr>
          <w:rFonts w:hint="eastAsia"/>
        </w:rPr>
        <w:t>本次仅调整分类数据来源，不调整现有字段结构。</w:t>
      </w:r>
    </w:p>
    <w:bookmarkEnd w:id="15"/>
    <w:p w14:paraId="4B8769E5">
      <w:pPr>
        <w:pStyle w:val="6"/>
      </w:pPr>
      <w:bookmarkStart w:id="16" w:name="分类维护能力"/>
      <w:r>
        <w:t xml:space="preserve">2.4 </w:t>
      </w:r>
      <w:r>
        <w:rPr>
          <w:rFonts w:hint="eastAsia"/>
        </w:rPr>
        <w:t>分类维护能力</w:t>
      </w:r>
    </w:p>
    <w:p w14:paraId="430BF9AC">
      <w:pPr>
        <w:pStyle w:val="71"/>
      </w:pPr>
      <w:r>
        <w:rPr>
          <w:rFonts w:hint="eastAsia"/>
        </w:rPr>
        <w:t>需新增</w:t>
      </w:r>
      <w:r>
        <w:t xml:space="preserve"> gjj_ywnrfl </w:t>
      </w:r>
      <w:r>
        <w:rPr>
          <w:rFonts w:hint="eastAsia"/>
        </w:rPr>
        <w:t>的基础</w:t>
      </w:r>
      <w:r>
        <w:t xml:space="preserve"> CRUD </w:t>
      </w:r>
      <w:r>
        <w:rPr>
          <w:rFonts w:hint="eastAsia"/>
        </w:rPr>
        <w:t>接口，支持新增、修改、删除。</w:t>
      </w:r>
    </w:p>
    <w:p w14:paraId="3EB81D74">
      <w:pPr>
        <w:pStyle w:val="16"/>
      </w:pPr>
      <w:r>
        <w:rPr>
          <w:rFonts w:hint="eastAsia"/>
        </w:rPr>
        <w:t>维护约束：</w:t>
      </w:r>
    </w:p>
    <w:tbl>
      <w:tblPr>
        <w:tblStyle w:val="33"/>
        <w:tblW w:w="7920" w:type="dxa"/>
        <w:jc w:val="center"/>
        <w:tblLayout w:type="autofit"/>
        <w:tblCellMar>
          <w:top w:w="0" w:type="dxa"/>
          <w:left w:w="108" w:type="dxa"/>
          <w:bottom w:w="0" w:type="dxa"/>
          <w:right w:w="108" w:type="dxa"/>
        </w:tblCellMar>
      </w:tblPr>
      <w:tblGrid>
        <w:gridCol w:w="2046"/>
        <w:gridCol w:w="5874"/>
      </w:tblGrid>
      <w:tr w14:paraId="7FCC0B6B">
        <w:tblPrEx>
          <w:tblCellMar>
            <w:top w:w="0" w:type="dxa"/>
            <w:left w:w="108" w:type="dxa"/>
            <w:bottom w:w="0" w:type="dxa"/>
            <w:right w:w="108" w:type="dxa"/>
          </w:tblCellMar>
        </w:tblPrEx>
        <w:trPr>
          <w:trHeight w:val="0" w:hRule="atLeast"/>
          <w:tblHeader/>
          <w:jc w:val="center"/>
        </w:trPr>
        <w:tc>
          <w:tcPr>
            <w:tcW w:w="2046" w:type="dxa"/>
            <w:tcBorders>
              <w:top w:val="single" w:color="auto" w:sz="4" w:space="0"/>
              <w:left w:val="single" w:color="auto" w:sz="4" w:space="0"/>
              <w:bottom w:val="single" w:color="auto" w:sz="4" w:space="0"/>
              <w:right w:val="single" w:color="auto" w:sz="4" w:space="0"/>
            </w:tcBorders>
            <w:vAlign w:val="center"/>
          </w:tcPr>
          <w:p w14:paraId="1DFC1C8A">
            <w:pPr>
              <w:pStyle w:val="72"/>
              <w:snapToGrid w:val="0"/>
              <w:spacing w:line="240" w:lineRule="auto"/>
              <w:ind w:left="0" w:leftChars="0" w:right="0" w:rightChars="0" w:firstLine="0" w:firstLineChars="0"/>
              <w:jc w:val="center"/>
              <w:rPr>
                <w:b/>
              </w:rPr>
            </w:pPr>
            <w:r>
              <w:rPr>
                <w:rFonts w:hint="eastAsia"/>
                <w:b/>
              </w:rPr>
              <w:t>约束项</w:t>
            </w:r>
          </w:p>
        </w:tc>
        <w:tc>
          <w:tcPr>
            <w:tcW w:w="5874" w:type="dxa"/>
            <w:tcBorders>
              <w:top w:val="single" w:color="auto" w:sz="4" w:space="0"/>
              <w:left w:val="single" w:color="auto" w:sz="4" w:space="0"/>
              <w:bottom w:val="single" w:color="auto" w:sz="4" w:space="0"/>
              <w:right w:val="single" w:color="auto" w:sz="4" w:space="0"/>
            </w:tcBorders>
            <w:vAlign w:val="center"/>
          </w:tcPr>
          <w:p w14:paraId="0AF2054F">
            <w:pPr>
              <w:pStyle w:val="72"/>
              <w:snapToGrid w:val="0"/>
              <w:spacing w:line="240" w:lineRule="auto"/>
              <w:ind w:left="0" w:leftChars="0" w:right="0" w:rightChars="0" w:firstLine="0" w:firstLineChars="0"/>
              <w:jc w:val="center"/>
              <w:rPr>
                <w:b/>
              </w:rPr>
            </w:pPr>
            <w:r>
              <w:rPr>
                <w:rFonts w:hint="eastAsia"/>
                <w:b/>
              </w:rPr>
              <w:t>说明</w:t>
            </w:r>
          </w:p>
        </w:tc>
      </w:tr>
      <w:tr w14:paraId="25FD497C">
        <w:tblPrEx>
          <w:tblCellMar>
            <w:top w:w="0" w:type="dxa"/>
            <w:left w:w="108" w:type="dxa"/>
            <w:bottom w:w="0" w:type="dxa"/>
            <w:right w:w="108" w:type="dxa"/>
          </w:tblCellMar>
        </w:tblPrEx>
        <w:trPr>
          <w:trHeight w:val="0" w:hRule="atLeast"/>
          <w:jc w:val="center"/>
        </w:trPr>
        <w:tc>
          <w:tcPr>
            <w:tcW w:w="2046" w:type="dxa"/>
            <w:tcBorders>
              <w:top w:val="single" w:color="auto" w:sz="4" w:space="0"/>
              <w:left w:val="single" w:color="auto" w:sz="4" w:space="0"/>
              <w:bottom w:val="single" w:color="auto" w:sz="4" w:space="0"/>
              <w:right w:val="single" w:color="auto" w:sz="4" w:space="0"/>
            </w:tcBorders>
            <w:vAlign w:val="center"/>
          </w:tcPr>
          <w:p w14:paraId="6B83F68A">
            <w:pPr>
              <w:pStyle w:val="72"/>
              <w:snapToGrid w:val="0"/>
              <w:spacing w:line="240" w:lineRule="auto"/>
              <w:ind w:left="0" w:leftChars="0" w:right="0" w:rightChars="0" w:firstLine="0" w:firstLineChars="0"/>
              <w:jc w:val="left"/>
            </w:pPr>
            <w:r>
              <w:rPr>
                <w:rFonts w:hint="eastAsia"/>
              </w:rPr>
              <w:t>关键算法必填</w:t>
            </w:r>
          </w:p>
        </w:tc>
        <w:tc>
          <w:tcPr>
            <w:tcW w:w="5874" w:type="dxa"/>
            <w:tcBorders>
              <w:top w:val="single" w:color="auto" w:sz="4" w:space="0"/>
              <w:left w:val="single" w:color="auto" w:sz="4" w:space="0"/>
              <w:bottom w:val="single" w:color="auto" w:sz="4" w:space="0"/>
              <w:right w:val="single" w:color="auto" w:sz="4" w:space="0"/>
            </w:tcBorders>
            <w:vAlign w:val="center"/>
          </w:tcPr>
          <w:p w14:paraId="6E3D78CB">
            <w:pPr>
              <w:pStyle w:val="72"/>
              <w:snapToGrid w:val="0"/>
              <w:spacing w:line="240" w:lineRule="auto"/>
              <w:ind w:left="0" w:leftChars="0" w:right="0" w:rightChars="0" w:firstLine="0" w:firstLineChars="0"/>
              <w:jc w:val="left"/>
            </w:pPr>
            <w:r>
              <w:rPr>
                <w:rFonts w:hint="eastAsia"/>
              </w:rPr>
              <w:t>新增和修改时必须选择所属关键算法</w:t>
            </w:r>
            <w:r>
              <w:t xml:space="preserve"> gjsjsf</w:t>
            </w:r>
          </w:p>
        </w:tc>
      </w:tr>
      <w:tr w14:paraId="7355A4CD">
        <w:tblPrEx>
          <w:tblCellMar>
            <w:top w:w="0" w:type="dxa"/>
            <w:left w:w="108" w:type="dxa"/>
            <w:bottom w:w="0" w:type="dxa"/>
            <w:right w:w="108" w:type="dxa"/>
          </w:tblCellMar>
        </w:tblPrEx>
        <w:trPr>
          <w:trHeight w:val="0" w:hRule="atLeast"/>
          <w:jc w:val="center"/>
        </w:trPr>
        <w:tc>
          <w:tcPr>
            <w:tcW w:w="2046" w:type="dxa"/>
            <w:tcBorders>
              <w:top w:val="single" w:color="auto" w:sz="4" w:space="0"/>
              <w:left w:val="single" w:color="auto" w:sz="4" w:space="0"/>
              <w:bottom w:val="single" w:color="auto" w:sz="4" w:space="0"/>
              <w:right w:val="single" w:color="auto" w:sz="4" w:space="0"/>
            </w:tcBorders>
            <w:vAlign w:val="center"/>
          </w:tcPr>
          <w:p w14:paraId="1658906A">
            <w:pPr>
              <w:pStyle w:val="72"/>
              <w:snapToGrid w:val="0"/>
              <w:spacing w:line="240" w:lineRule="auto"/>
              <w:ind w:left="0" w:leftChars="0" w:right="0" w:rightChars="0" w:firstLine="0" w:firstLineChars="0"/>
              <w:jc w:val="left"/>
            </w:pPr>
            <w:r>
              <w:rPr>
                <w:rFonts w:hint="eastAsia"/>
              </w:rPr>
              <w:t>编码唯一性</w:t>
            </w:r>
          </w:p>
        </w:tc>
        <w:tc>
          <w:tcPr>
            <w:tcW w:w="5874" w:type="dxa"/>
            <w:tcBorders>
              <w:top w:val="single" w:color="auto" w:sz="4" w:space="0"/>
              <w:left w:val="single" w:color="auto" w:sz="4" w:space="0"/>
              <w:bottom w:val="single" w:color="auto" w:sz="4" w:space="0"/>
              <w:right w:val="single" w:color="auto" w:sz="4" w:space="0"/>
            </w:tcBorders>
            <w:vAlign w:val="center"/>
          </w:tcPr>
          <w:p w14:paraId="7C570946">
            <w:pPr>
              <w:pStyle w:val="72"/>
              <w:snapToGrid w:val="0"/>
              <w:spacing w:line="240" w:lineRule="auto"/>
              <w:ind w:left="0" w:leftChars="0" w:right="0" w:rightChars="0" w:firstLine="0" w:firstLineChars="0"/>
              <w:jc w:val="left"/>
            </w:pPr>
            <w:r>
              <w:t xml:space="preserve">flbm </w:t>
            </w:r>
            <w:r>
              <w:rPr>
                <w:rFonts w:hint="eastAsia"/>
              </w:rPr>
              <w:t>建议在同一关键算法下唯一</w:t>
            </w:r>
          </w:p>
        </w:tc>
      </w:tr>
      <w:tr w14:paraId="798DF92E">
        <w:tblPrEx>
          <w:tblCellMar>
            <w:top w:w="0" w:type="dxa"/>
            <w:left w:w="108" w:type="dxa"/>
            <w:bottom w:w="0" w:type="dxa"/>
            <w:right w:w="108" w:type="dxa"/>
          </w:tblCellMar>
        </w:tblPrEx>
        <w:trPr>
          <w:trHeight w:val="0" w:hRule="atLeast"/>
          <w:jc w:val="center"/>
        </w:trPr>
        <w:tc>
          <w:tcPr>
            <w:tcW w:w="2046" w:type="dxa"/>
            <w:tcBorders>
              <w:top w:val="single" w:color="auto" w:sz="4" w:space="0"/>
              <w:left w:val="single" w:color="auto" w:sz="4" w:space="0"/>
              <w:bottom w:val="single" w:color="auto" w:sz="4" w:space="0"/>
              <w:right w:val="single" w:color="auto" w:sz="4" w:space="0"/>
            </w:tcBorders>
            <w:vAlign w:val="center"/>
          </w:tcPr>
          <w:p w14:paraId="0C8BEAE5">
            <w:pPr>
              <w:pStyle w:val="72"/>
              <w:snapToGrid w:val="0"/>
              <w:spacing w:line="240" w:lineRule="auto"/>
              <w:ind w:left="0" w:leftChars="0" w:right="0" w:rightChars="0" w:firstLine="0" w:firstLineChars="0"/>
              <w:jc w:val="left"/>
            </w:pPr>
            <w:r>
              <w:rPr>
                <w:rFonts w:hint="eastAsia"/>
              </w:rPr>
              <w:t>删除校验</w:t>
            </w:r>
          </w:p>
        </w:tc>
        <w:tc>
          <w:tcPr>
            <w:tcW w:w="5874" w:type="dxa"/>
            <w:tcBorders>
              <w:top w:val="single" w:color="auto" w:sz="4" w:space="0"/>
              <w:left w:val="single" w:color="auto" w:sz="4" w:space="0"/>
              <w:bottom w:val="single" w:color="auto" w:sz="4" w:space="0"/>
              <w:right w:val="single" w:color="auto" w:sz="4" w:space="0"/>
            </w:tcBorders>
            <w:vAlign w:val="center"/>
          </w:tcPr>
          <w:p w14:paraId="3FCD0978">
            <w:pPr>
              <w:pStyle w:val="72"/>
              <w:snapToGrid w:val="0"/>
              <w:spacing w:line="240" w:lineRule="auto"/>
              <w:ind w:left="0" w:leftChars="0" w:right="0" w:rightChars="0" w:firstLine="0" w:firstLineChars="0"/>
              <w:jc w:val="left"/>
            </w:pPr>
            <w:r>
              <w:rPr>
                <w:rFonts w:hint="eastAsia"/>
              </w:rPr>
              <w:t>删除前需校验是否已被标准库或业务规则引用</w:t>
            </w:r>
          </w:p>
        </w:tc>
      </w:tr>
      <w:bookmarkEnd w:id="16"/>
    </w:tbl>
    <w:p w14:paraId="388022AD">
      <w:pPr>
        <w:pStyle w:val="6"/>
      </w:pPr>
      <w:bookmarkStart w:id="17" w:name="基础数据初始化"/>
      <w:r>
        <w:t xml:space="preserve">2.5 </w:t>
      </w:r>
      <w:r>
        <w:rPr>
          <w:rFonts w:hint="eastAsia"/>
        </w:rPr>
        <w:t>基础数据初始化</w:t>
      </w:r>
    </w:p>
    <w:p w14:paraId="577626B1">
      <w:pPr>
        <w:pStyle w:val="71"/>
      </w:pPr>
      <w:r>
        <w:rPr>
          <w:rFonts w:hint="eastAsia"/>
        </w:rPr>
        <w:t>上线前需初始化现有业务内容分类数据，可通过初始化</w:t>
      </w:r>
      <w:r>
        <w:t xml:space="preserve"> </w:t>
      </w:r>
      <w:r>
        <w:rPr>
          <w:rFonts w:hint="eastAsia"/>
        </w:rPr>
        <w:t>SQL、后台脚本或数据库手工维护完成。</w:t>
      </w:r>
    </w:p>
    <w:bookmarkEnd w:id="12"/>
    <w:bookmarkEnd w:id="17"/>
    <w:p w14:paraId="3E5A05ED">
      <w:pPr>
        <w:pStyle w:val="5"/>
      </w:pPr>
      <w:bookmarkStart w:id="18" w:name="页面改造-1"/>
      <w:r>
        <w:t xml:space="preserve">3. </w:t>
      </w:r>
      <w:r>
        <w:rPr>
          <w:rFonts w:hint="eastAsia"/>
        </w:rPr>
        <w:t>页面改造</w:t>
      </w:r>
    </w:p>
    <w:tbl>
      <w:tblPr>
        <w:tblStyle w:val="33"/>
        <w:tblW w:w="7920" w:type="dxa"/>
        <w:jc w:val="center"/>
        <w:tblLayout w:type="autofit"/>
        <w:tblCellMar>
          <w:top w:w="0" w:type="dxa"/>
          <w:left w:w="108" w:type="dxa"/>
          <w:bottom w:w="0" w:type="dxa"/>
          <w:right w:w="108" w:type="dxa"/>
        </w:tblCellMar>
      </w:tblPr>
      <w:tblGrid>
        <w:gridCol w:w="4351"/>
        <w:gridCol w:w="3569"/>
      </w:tblGrid>
      <w:tr w14:paraId="08D22BBA">
        <w:tblPrEx>
          <w:tblCellMar>
            <w:top w:w="0" w:type="dxa"/>
            <w:left w:w="108" w:type="dxa"/>
            <w:bottom w:w="0" w:type="dxa"/>
            <w:right w:w="108" w:type="dxa"/>
          </w:tblCellMar>
        </w:tblPrEx>
        <w:trPr>
          <w:trHeight w:val="0" w:hRule="atLeast"/>
          <w:tblHeader/>
          <w:jc w:val="center"/>
        </w:trPr>
        <w:tc>
          <w:tcPr>
            <w:tcW w:w="4159" w:type="dxa"/>
            <w:tcBorders>
              <w:top w:val="single" w:color="auto" w:sz="4" w:space="0"/>
              <w:left w:val="single" w:color="auto" w:sz="4" w:space="0"/>
              <w:bottom w:val="single" w:color="auto" w:sz="4" w:space="0"/>
              <w:right w:val="single" w:color="auto" w:sz="4" w:space="0"/>
            </w:tcBorders>
            <w:vAlign w:val="center"/>
          </w:tcPr>
          <w:p w14:paraId="0903CF30">
            <w:pPr>
              <w:pStyle w:val="72"/>
              <w:snapToGrid w:val="0"/>
              <w:spacing w:line="240" w:lineRule="auto"/>
              <w:ind w:left="0" w:leftChars="0" w:right="0" w:rightChars="0" w:firstLine="0" w:firstLineChars="0"/>
              <w:jc w:val="center"/>
              <w:rPr>
                <w:b/>
              </w:rPr>
            </w:pPr>
            <w:r>
              <w:rPr>
                <w:rFonts w:hint="eastAsia"/>
                <w:b/>
              </w:rPr>
              <w:t>页面</w:t>
            </w:r>
          </w:p>
        </w:tc>
        <w:tc>
          <w:tcPr>
            <w:tcW w:w="3569" w:type="dxa"/>
            <w:tcBorders>
              <w:top w:val="single" w:color="auto" w:sz="4" w:space="0"/>
              <w:left w:val="single" w:color="auto" w:sz="4" w:space="0"/>
              <w:bottom w:val="single" w:color="auto" w:sz="4" w:space="0"/>
              <w:right w:val="single" w:color="auto" w:sz="4" w:space="0"/>
            </w:tcBorders>
            <w:vAlign w:val="center"/>
          </w:tcPr>
          <w:p w14:paraId="12BE4820">
            <w:pPr>
              <w:pStyle w:val="72"/>
              <w:snapToGrid w:val="0"/>
              <w:spacing w:line="240" w:lineRule="auto"/>
              <w:ind w:left="0" w:leftChars="0" w:right="0" w:rightChars="0" w:firstLine="0" w:firstLineChars="0"/>
              <w:jc w:val="center"/>
              <w:rPr>
                <w:b/>
              </w:rPr>
            </w:pPr>
            <w:r>
              <w:rPr>
                <w:rFonts w:hint="eastAsia"/>
                <w:b/>
              </w:rPr>
              <w:t>调整内容</w:t>
            </w:r>
          </w:p>
        </w:tc>
      </w:tr>
      <w:tr w14:paraId="2A78DB98">
        <w:tblPrEx>
          <w:tblCellMar>
            <w:top w:w="0" w:type="dxa"/>
            <w:left w:w="108" w:type="dxa"/>
            <w:bottom w:w="0" w:type="dxa"/>
            <w:right w:w="108" w:type="dxa"/>
          </w:tblCellMar>
        </w:tblPrEx>
        <w:trPr>
          <w:trHeight w:val="0" w:hRule="atLeast"/>
          <w:jc w:val="center"/>
        </w:trPr>
        <w:tc>
          <w:tcPr>
            <w:tcW w:w="4159" w:type="dxa"/>
            <w:tcBorders>
              <w:top w:val="single" w:color="auto" w:sz="4" w:space="0"/>
              <w:left w:val="single" w:color="auto" w:sz="4" w:space="0"/>
              <w:bottom w:val="single" w:color="auto" w:sz="4" w:space="0"/>
              <w:right w:val="single" w:color="auto" w:sz="4" w:space="0"/>
            </w:tcBorders>
            <w:vAlign w:val="center"/>
          </w:tcPr>
          <w:p w14:paraId="79F58E85">
            <w:pPr>
              <w:pStyle w:val="72"/>
              <w:snapToGrid w:val="0"/>
              <w:spacing w:line="240" w:lineRule="auto"/>
              <w:ind w:left="0" w:leftChars="0" w:right="0" w:rightChars="0" w:firstLine="0" w:firstLineChars="0"/>
              <w:jc w:val="center"/>
            </w:pPr>
            <w:r>
              <w:rPr>
                <w:rFonts w:hint="eastAsia"/>
              </w:rPr>
              <w:t>标准库页面（server/templates/pages/business_standard.j2）</w:t>
            </w:r>
          </w:p>
        </w:tc>
        <w:tc>
          <w:tcPr>
            <w:tcW w:w="3569" w:type="dxa"/>
            <w:tcBorders>
              <w:top w:val="single" w:color="auto" w:sz="4" w:space="0"/>
              <w:left w:val="single" w:color="auto" w:sz="4" w:space="0"/>
              <w:bottom w:val="single" w:color="auto" w:sz="4" w:space="0"/>
              <w:right w:val="single" w:color="auto" w:sz="4" w:space="0"/>
            </w:tcBorders>
            <w:vAlign w:val="center"/>
          </w:tcPr>
          <w:p w14:paraId="12692342">
            <w:pPr>
              <w:pStyle w:val="72"/>
              <w:snapToGrid w:val="0"/>
              <w:spacing w:line="240" w:lineRule="auto"/>
              <w:ind w:left="0" w:leftChars="0" w:right="0" w:rightChars="0" w:firstLine="0" w:firstLineChars="0"/>
              <w:jc w:val="left"/>
            </w:pPr>
            <w:r>
              <w:rPr>
                <w:rFonts w:hint="eastAsia"/>
              </w:rPr>
              <w:t>业务内容分类下拉改为调用自有接口；下拉按当前关键算法联动过滤；新增工具栏按钮“业务内容分类维护”；维护弹窗支持新增、修改、删除；新增、修改表单中增加“关键数据算法”下拉。</w:t>
            </w:r>
          </w:p>
        </w:tc>
      </w:tr>
      <w:tr w14:paraId="78D48EA8">
        <w:tblPrEx>
          <w:tblCellMar>
            <w:top w:w="0" w:type="dxa"/>
            <w:left w:w="108" w:type="dxa"/>
            <w:bottom w:w="0" w:type="dxa"/>
            <w:right w:w="108" w:type="dxa"/>
          </w:tblCellMar>
        </w:tblPrEx>
        <w:trPr>
          <w:trHeight w:val="0" w:hRule="atLeast"/>
          <w:jc w:val="center"/>
        </w:trPr>
        <w:tc>
          <w:tcPr>
            <w:tcW w:w="4159" w:type="dxa"/>
            <w:tcBorders>
              <w:top w:val="single" w:color="auto" w:sz="4" w:space="0"/>
              <w:left w:val="single" w:color="auto" w:sz="4" w:space="0"/>
              <w:bottom w:val="single" w:color="auto" w:sz="4" w:space="0"/>
              <w:right w:val="single" w:color="auto" w:sz="4" w:space="0"/>
            </w:tcBorders>
            <w:vAlign w:val="center"/>
          </w:tcPr>
          <w:p w14:paraId="66992D60">
            <w:pPr>
              <w:pStyle w:val="72"/>
              <w:snapToGrid w:val="0"/>
              <w:spacing w:line="240" w:lineRule="auto"/>
              <w:ind w:left="0" w:leftChars="0" w:right="0" w:rightChars="0" w:firstLine="0" w:firstLineChars="0"/>
              <w:jc w:val="center"/>
            </w:pPr>
            <w:r>
              <w:rPr>
                <w:rFonts w:hint="eastAsia"/>
              </w:rPr>
              <w:t>业务规则页面（server/templates/pages/business_rule.j2）</w:t>
            </w:r>
          </w:p>
        </w:tc>
        <w:tc>
          <w:tcPr>
            <w:tcW w:w="3569" w:type="dxa"/>
            <w:tcBorders>
              <w:top w:val="single" w:color="auto" w:sz="4" w:space="0"/>
              <w:left w:val="single" w:color="auto" w:sz="4" w:space="0"/>
              <w:bottom w:val="single" w:color="auto" w:sz="4" w:space="0"/>
              <w:right w:val="single" w:color="auto" w:sz="4" w:space="0"/>
            </w:tcBorders>
            <w:vAlign w:val="center"/>
          </w:tcPr>
          <w:p w14:paraId="2D24F24F">
            <w:pPr>
              <w:pStyle w:val="72"/>
              <w:snapToGrid w:val="0"/>
              <w:spacing w:line="240" w:lineRule="auto"/>
              <w:ind w:left="0" w:leftChars="0" w:right="0" w:rightChars="0" w:firstLine="0" w:firstLineChars="0"/>
              <w:jc w:val="left"/>
            </w:pPr>
            <w:r>
              <w:rPr>
                <w:rFonts w:hint="eastAsia"/>
              </w:rPr>
              <w:t>查询区业务内容分类下拉改为调用自有接口；下拉按当前关键算法联动过滤；清册选择弹窗中的业务内容分类筛选改为调用自有接口；列表中的业务内容分类名称改为基于自有数据源展示。</w:t>
            </w:r>
          </w:p>
        </w:tc>
      </w:tr>
    </w:tbl>
    <w:p w14:paraId="2708864A">
      <w:pPr>
        <w:pStyle w:val="16"/>
      </w:pPr>
      <w:r>
        <w:rPr>
          <w:rFonts w:hint="eastAsia"/>
        </w:rPr>
        <w:t>页面边界：本次不新增独立的业务内容分类管理页面，统一通过标准库页面按钮弹窗维护。</w:t>
      </w:r>
    </w:p>
    <w:bookmarkEnd w:id="18"/>
    <w:p w14:paraId="5D707306">
      <w:pPr>
        <w:pStyle w:val="5"/>
      </w:pPr>
      <w:bookmarkStart w:id="19" w:name="影响范围及兼容性说明-1"/>
      <w:r>
        <w:t xml:space="preserve">4. </w:t>
      </w:r>
      <w:r>
        <w:rPr>
          <w:rFonts w:hint="eastAsia"/>
        </w:rPr>
        <w:t>影响范围及兼容性说明</w:t>
      </w:r>
    </w:p>
    <w:tbl>
      <w:tblPr>
        <w:tblStyle w:val="33"/>
        <w:tblW w:w="7920" w:type="dxa"/>
        <w:jc w:val="center"/>
        <w:tblLayout w:type="autofit"/>
        <w:tblCellMar>
          <w:top w:w="0" w:type="dxa"/>
          <w:left w:w="108" w:type="dxa"/>
          <w:bottom w:w="0" w:type="dxa"/>
          <w:right w:w="108" w:type="dxa"/>
        </w:tblCellMar>
      </w:tblPr>
      <w:tblGrid>
        <w:gridCol w:w="1471"/>
        <w:gridCol w:w="6449"/>
      </w:tblGrid>
      <w:tr w14:paraId="630A7C5B">
        <w:tblPrEx>
          <w:tblCellMar>
            <w:top w:w="0" w:type="dxa"/>
            <w:left w:w="108" w:type="dxa"/>
            <w:bottom w:w="0" w:type="dxa"/>
            <w:right w:w="108" w:type="dxa"/>
          </w:tblCellMar>
        </w:tblPrEx>
        <w:trPr>
          <w:trHeight w:val="0" w:hRule="atLeast"/>
          <w:tblHeader/>
          <w:jc w:val="center"/>
        </w:trPr>
        <w:tc>
          <w:tcPr>
            <w:tcW w:w="1471" w:type="dxa"/>
            <w:tcBorders>
              <w:top w:val="single" w:color="auto" w:sz="4" w:space="0"/>
              <w:left w:val="single" w:color="auto" w:sz="4" w:space="0"/>
              <w:bottom w:val="single" w:color="auto" w:sz="4" w:space="0"/>
              <w:right w:val="single" w:color="auto" w:sz="4" w:space="0"/>
            </w:tcBorders>
            <w:vAlign w:val="center"/>
          </w:tcPr>
          <w:p w14:paraId="3CCBD7BB">
            <w:pPr>
              <w:pStyle w:val="72"/>
              <w:snapToGrid w:val="0"/>
              <w:spacing w:line="240" w:lineRule="auto"/>
              <w:ind w:left="0" w:leftChars="0" w:right="0" w:rightChars="0" w:firstLine="0" w:firstLineChars="0"/>
              <w:jc w:val="center"/>
              <w:rPr>
                <w:b/>
              </w:rPr>
            </w:pPr>
            <w:r>
              <w:rPr>
                <w:rFonts w:hint="eastAsia"/>
                <w:b/>
              </w:rPr>
              <w:t>类别</w:t>
            </w:r>
          </w:p>
        </w:tc>
        <w:tc>
          <w:tcPr>
            <w:tcW w:w="6449" w:type="dxa"/>
            <w:tcBorders>
              <w:top w:val="single" w:color="auto" w:sz="4" w:space="0"/>
              <w:left w:val="single" w:color="auto" w:sz="4" w:space="0"/>
              <w:bottom w:val="single" w:color="auto" w:sz="4" w:space="0"/>
              <w:right w:val="single" w:color="auto" w:sz="4" w:space="0"/>
            </w:tcBorders>
            <w:vAlign w:val="center"/>
          </w:tcPr>
          <w:p w14:paraId="627A20DE">
            <w:pPr>
              <w:pStyle w:val="72"/>
              <w:snapToGrid w:val="0"/>
              <w:spacing w:line="240" w:lineRule="auto"/>
              <w:ind w:left="0" w:leftChars="0" w:right="0" w:rightChars="0" w:firstLine="0" w:firstLineChars="0"/>
              <w:jc w:val="center"/>
              <w:rPr>
                <w:b/>
              </w:rPr>
            </w:pPr>
            <w:r>
              <w:rPr>
                <w:rFonts w:hint="eastAsia"/>
                <w:b/>
              </w:rPr>
              <w:t>内容</w:t>
            </w:r>
          </w:p>
        </w:tc>
      </w:tr>
      <w:tr w14:paraId="6D95FB19">
        <w:tblPrEx>
          <w:tblCellMar>
            <w:top w:w="0" w:type="dxa"/>
            <w:left w:w="108" w:type="dxa"/>
            <w:bottom w:w="0" w:type="dxa"/>
            <w:right w:w="108" w:type="dxa"/>
          </w:tblCellMar>
        </w:tblPrEx>
        <w:trPr>
          <w:trHeight w:val="0" w:hRule="atLeast"/>
          <w:jc w:val="center"/>
        </w:trPr>
        <w:tc>
          <w:tcPr>
            <w:tcW w:w="1471" w:type="dxa"/>
            <w:tcBorders>
              <w:top w:val="single" w:color="auto" w:sz="4" w:space="0"/>
              <w:left w:val="single" w:color="auto" w:sz="4" w:space="0"/>
              <w:bottom w:val="single" w:color="auto" w:sz="4" w:space="0"/>
              <w:right w:val="single" w:color="auto" w:sz="4" w:space="0"/>
            </w:tcBorders>
            <w:vAlign w:val="center"/>
          </w:tcPr>
          <w:p w14:paraId="35E5EF68">
            <w:pPr>
              <w:pStyle w:val="72"/>
              <w:snapToGrid w:val="0"/>
              <w:spacing w:line="240" w:lineRule="auto"/>
              <w:ind w:left="0" w:leftChars="0" w:right="0" w:rightChars="0" w:firstLine="0" w:firstLineChars="0"/>
              <w:jc w:val="center"/>
            </w:pPr>
            <w:r>
              <w:rPr>
                <w:rFonts w:hint="eastAsia"/>
              </w:rPr>
              <w:t>数据库结构</w:t>
            </w:r>
          </w:p>
        </w:tc>
        <w:tc>
          <w:tcPr>
            <w:tcW w:w="6449" w:type="dxa"/>
            <w:tcBorders>
              <w:top w:val="single" w:color="auto" w:sz="4" w:space="0"/>
              <w:left w:val="single" w:color="auto" w:sz="4" w:space="0"/>
              <w:bottom w:val="single" w:color="auto" w:sz="4" w:space="0"/>
              <w:right w:val="single" w:color="auto" w:sz="4" w:space="0"/>
            </w:tcBorders>
            <w:vAlign w:val="center"/>
          </w:tcPr>
          <w:p w14:paraId="34992FF8">
            <w:pPr>
              <w:pStyle w:val="72"/>
              <w:snapToGrid w:val="0"/>
              <w:spacing w:line="240" w:lineRule="auto"/>
              <w:ind w:left="0" w:leftChars="0" w:right="0" w:rightChars="0" w:firstLine="0" w:firstLineChars="0"/>
              <w:jc w:val="left"/>
            </w:pPr>
            <w:r>
              <w:rPr>
                <w:rFonts w:hint="eastAsia"/>
              </w:rPr>
              <w:t>新增</w:t>
            </w:r>
            <w:r>
              <w:t xml:space="preserve"> gjj_ywnrfl </w:t>
            </w:r>
            <w:r>
              <w:rPr>
                <w:rFonts w:hint="eastAsia"/>
              </w:rPr>
              <w:t>表及</w:t>
            </w:r>
            <w:r>
              <w:t xml:space="preserve"> gjsjsf </w:t>
            </w:r>
            <w:r>
              <w:rPr>
                <w:rFonts w:hint="eastAsia"/>
              </w:rPr>
              <w:t>字段</w:t>
            </w:r>
          </w:p>
        </w:tc>
      </w:tr>
      <w:tr w14:paraId="6DE75241">
        <w:tblPrEx>
          <w:tblCellMar>
            <w:top w:w="0" w:type="dxa"/>
            <w:left w:w="108" w:type="dxa"/>
            <w:bottom w:w="0" w:type="dxa"/>
            <w:right w:w="108" w:type="dxa"/>
          </w:tblCellMar>
        </w:tblPrEx>
        <w:trPr>
          <w:trHeight w:val="0" w:hRule="atLeast"/>
          <w:jc w:val="center"/>
        </w:trPr>
        <w:tc>
          <w:tcPr>
            <w:tcW w:w="1471" w:type="dxa"/>
            <w:tcBorders>
              <w:top w:val="single" w:color="auto" w:sz="4" w:space="0"/>
              <w:left w:val="single" w:color="auto" w:sz="4" w:space="0"/>
              <w:bottom w:val="single" w:color="auto" w:sz="4" w:space="0"/>
              <w:right w:val="single" w:color="auto" w:sz="4" w:space="0"/>
            </w:tcBorders>
            <w:vAlign w:val="center"/>
          </w:tcPr>
          <w:p w14:paraId="6CA2DEBB">
            <w:pPr>
              <w:pStyle w:val="72"/>
              <w:snapToGrid w:val="0"/>
              <w:spacing w:line="240" w:lineRule="auto"/>
              <w:ind w:left="0" w:leftChars="0" w:right="0" w:rightChars="0" w:firstLine="0" w:firstLineChars="0"/>
              <w:jc w:val="center"/>
            </w:pPr>
            <w:r>
              <w:rPr>
                <w:rFonts w:hint="eastAsia"/>
              </w:rPr>
              <w:t>页面模板</w:t>
            </w:r>
          </w:p>
        </w:tc>
        <w:tc>
          <w:tcPr>
            <w:tcW w:w="6449" w:type="dxa"/>
            <w:tcBorders>
              <w:top w:val="single" w:color="auto" w:sz="4" w:space="0"/>
              <w:left w:val="single" w:color="auto" w:sz="4" w:space="0"/>
              <w:bottom w:val="single" w:color="auto" w:sz="4" w:space="0"/>
              <w:right w:val="single" w:color="auto" w:sz="4" w:space="0"/>
            </w:tcBorders>
            <w:vAlign w:val="center"/>
          </w:tcPr>
          <w:p w14:paraId="592C3FD0">
            <w:pPr>
              <w:pStyle w:val="72"/>
              <w:snapToGrid w:val="0"/>
              <w:spacing w:line="240" w:lineRule="auto"/>
              <w:ind w:left="0" w:leftChars="0" w:right="0" w:rightChars="0" w:firstLine="0" w:firstLineChars="0"/>
              <w:jc w:val="left"/>
            </w:pPr>
            <w:r>
              <w:rPr>
                <w:rFonts w:hint="eastAsia"/>
              </w:rPr>
              <w:t>server/templates/pages/business_standard.j2</w:t>
            </w:r>
            <w:r>
              <w:rPr>
                <w:rFonts w:hint="eastAsia"/>
                <w:lang w:eastAsia="zh-CN"/>
              </w:rPr>
              <w:t xml:space="preserve">; </w:t>
            </w:r>
            <w:r>
              <w:rPr>
                <w:rFonts w:hint="eastAsia"/>
              </w:rPr>
              <w:t>server/templates/pages/business_rule.j2</w:t>
            </w:r>
          </w:p>
        </w:tc>
      </w:tr>
      <w:tr w14:paraId="3BECAFD3">
        <w:tblPrEx>
          <w:tblCellMar>
            <w:top w:w="0" w:type="dxa"/>
            <w:left w:w="108" w:type="dxa"/>
            <w:bottom w:w="0" w:type="dxa"/>
            <w:right w:w="108" w:type="dxa"/>
          </w:tblCellMar>
        </w:tblPrEx>
        <w:trPr>
          <w:trHeight w:val="0" w:hRule="atLeast"/>
          <w:jc w:val="center"/>
        </w:trPr>
        <w:tc>
          <w:tcPr>
            <w:tcW w:w="1471" w:type="dxa"/>
            <w:tcBorders>
              <w:top w:val="single" w:color="auto" w:sz="4" w:space="0"/>
              <w:left w:val="single" w:color="auto" w:sz="4" w:space="0"/>
              <w:bottom w:val="single" w:color="auto" w:sz="4" w:space="0"/>
              <w:right w:val="single" w:color="auto" w:sz="4" w:space="0"/>
            </w:tcBorders>
            <w:vAlign w:val="center"/>
          </w:tcPr>
          <w:p w14:paraId="1FDCF932">
            <w:pPr>
              <w:pStyle w:val="72"/>
              <w:snapToGrid w:val="0"/>
              <w:spacing w:line="240" w:lineRule="auto"/>
              <w:ind w:left="0" w:leftChars="0" w:right="0" w:rightChars="0" w:firstLine="0" w:firstLineChars="0"/>
              <w:jc w:val="center"/>
            </w:pPr>
            <w:r>
              <w:rPr>
                <w:rFonts w:hint="eastAsia"/>
              </w:rPr>
              <w:t>后端逻辑</w:t>
            </w:r>
          </w:p>
        </w:tc>
        <w:tc>
          <w:tcPr>
            <w:tcW w:w="6449" w:type="dxa"/>
            <w:tcBorders>
              <w:top w:val="single" w:color="auto" w:sz="4" w:space="0"/>
              <w:left w:val="single" w:color="auto" w:sz="4" w:space="0"/>
              <w:bottom w:val="single" w:color="auto" w:sz="4" w:space="0"/>
              <w:right w:val="single" w:color="auto" w:sz="4" w:space="0"/>
            </w:tcBorders>
            <w:vAlign w:val="center"/>
          </w:tcPr>
          <w:p w14:paraId="5F009ED6">
            <w:pPr>
              <w:pStyle w:val="72"/>
              <w:snapToGrid w:val="0"/>
              <w:spacing w:line="240" w:lineRule="auto"/>
              <w:ind w:left="0" w:leftChars="0" w:right="0" w:rightChars="0" w:firstLine="0" w:firstLineChars="0"/>
              <w:jc w:val="left"/>
            </w:pPr>
            <w:r>
              <w:t xml:space="preserve">server/routes/http/tools.js </w:t>
            </w:r>
            <w:r>
              <w:rPr>
                <w:rFonts w:hint="eastAsia"/>
              </w:rPr>
              <w:t>及业务内容分类</w:t>
            </w:r>
            <w:r>
              <w:t xml:space="preserve"> </w:t>
            </w:r>
            <w:r>
              <w:rPr>
                <w:rFonts w:hint="eastAsia"/>
              </w:rPr>
              <w:t>CRUD、查询、联动过滤逻辑</w:t>
            </w:r>
          </w:p>
        </w:tc>
      </w:tr>
      <w:tr w14:paraId="7D780E10">
        <w:tblPrEx>
          <w:tblCellMar>
            <w:top w:w="0" w:type="dxa"/>
            <w:left w:w="108" w:type="dxa"/>
            <w:bottom w:w="0" w:type="dxa"/>
            <w:right w:w="108" w:type="dxa"/>
          </w:tblCellMar>
        </w:tblPrEx>
        <w:trPr>
          <w:trHeight w:val="0" w:hRule="atLeast"/>
          <w:jc w:val="center"/>
        </w:trPr>
        <w:tc>
          <w:tcPr>
            <w:tcW w:w="1471" w:type="dxa"/>
            <w:tcBorders>
              <w:top w:val="single" w:color="auto" w:sz="4" w:space="0"/>
              <w:left w:val="single" w:color="auto" w:sz="4" w:space="0"/>
              <w:bottom w:val="single" w:color="auto" w:sz="4" w:space="0"/>
              <w:right w:val="single" w:color="auto" w:sz="4" w:space="0"/>
            </w:tcBorders>
            <w:vAlign w:val="center"/>
          </w:tcPr>
          <w:p w14:paraId="7D37958A">
            <w:pPr>
              <w:pStyle w:val="72"/>
              <w:snapToGrid w:val="0"/>
              <w:spacing w:line="240" w:lineRule="auto"/>
              <w:ind w:left="0" w:leftChars="0" w:right="0" w:rightChars="0" w:firstLine="0" w:firstLineChars="0"/>
              <w:jc w:val="center"/>
            </w:pPr>
            <w:r>
              <w:rPr>
                <w:rFonts w:hint="eastAsia"/>
              </w:rPr>
              <w:t>兼容性说明</w:t>
            </w:r>
          </w:p>
        </w:tc>
        <w:tc>
          <w:tcPr>
            <w:tcW w:w="6449" w:type="dxa"/>
            <w:tcBorders>
              <w:top w:val="single" w:color="auto" w:sz="4" w:space="0"/>
              <w:left w:val="single" w:color="auto" w:sz="4" w:space="0"/>
              <w:bottom w:val="single" w:color="auto" w:sz="4" w:space="0"/>
              <w:right w:val="single" w:color="auto" w:sz="4" w:space="0"/>
            </w:tcBorders>
            <w:vAlign w:val="center"/>
          </w:tcPr>
          <w:p w14:paraId="1AE71154">
            <w:pPr>
              <w:pStyle w:val="72"/>
              <w:snapToGrid w:val="0"/>
              <w:spacing w:line="240" w:lineRule="auto"/>
              <w:ind w:left="0" w:leftChars="0" w:right="0" w:rightChars="0" w:firstLine="0" w:firstLineChars="0"/>
              <w:jc w:val="left"/>
            </w:pPr>
            <w:r>
              <w:rPr>
                <w:rFonts w:hint="eastAsia"/>
              </w:rPr>
              <w:t>不调整</w:t>
            </w:r>
            <w:r>
              <w:t xml:space="preserve"> gjj_ywbzk.ywnrfl、gjj_ywbz.ywnrfl </w:t>
            </w:r>
            <w:r>
              <w:rPr>
                <w:rFonts w:hint="eastAsia"/>
              </w:rPr>
              <w:t>字段结构；不改变现有分类编码存储方式；历史数据可继续使用；上线前需完成</w:t>
            </w:r>
            <w:r>
              <w:t xml:space="preserve"> gjj_ywnrfl </w:t>
            </w:r>
            <w:r>
              <w:rPr>
                <w:rFonts w:hint="eastAsia"/>
              </w:rPr>
              <w:t>基础数据初始化。</w:t>
            </w:r>
          </w:p>
        </w:tc>
      </w:tr>
      <w:bookmarkEnd w:id="10"/>
      <w:bookmarkEnd w:id="19"/>
    </w:tbl>
    <w:p w14:paraId="6B748AEA">
      <w:pPr>
        <w:pStyle w:val="3"/>
      </w:pPr>
      <w:bookmarkStart w:id="20" w:name="_Toc4127"/>
      <w:bookmarkStart w:id="21" w:name="改造点-3标准库新增自定义编码字段"/>
      <w:r>
        <w:rPr>
          <w:rFonts w:hint="eastAsia"/>
        </w:rPr>
        <w:t>改造点</w:t>
      </w:r>
      <w:r>
        <w:t xml:space="preserve"> </w:t>
      </w:r>
      <w:r>
        <w:rPr>
          <w:rFonts w:hint="eastAsia"/>
        </w:rPr>
        <w:t>3：标准库新增自定义编码字段</w:t>
      </w:r>
      <w:bookmarkEnd w:id="20"/>
    </w:p>
    <w:p w14:paraId="25281C92">
      <w:pPr>
        <w:pStyle w:val="5"/>
      </w:pPr>
      <w:bookmarkStart w:id="22" w:name="改造目标-2"/>
      <w:r>
        <w:t xml:space="preserve">1. </w:t>
      </w:r>
      <w:r>
        <w:rPr>
          <w:rFonts w:hint="eastAsia"/>
        </w:rPr>
        <w:t>改造目标</w:t>
      </w:r>
    </w:p>
    <w:p w14:paraId="2F01A2EE">
      <w:pPr>
        <w:pStyle w:val="71"/>
      </w:pPr>
      <w:r>
        <w:rPr>
          <w:rFonts w:hint="eastAsia"/>
        </w:rPr>
        <w:t>在标准库中新增稳定、可维护的业务标准编码字段，为后续程序和存储过程按编码识别业务办理标准提供统一基础。</w:t>
      </w:r>
    </w:p>
    <w:bookmarkEnd w:id="22"/>
    <w:p w14:paraId="59B39BC9">
      <w:pPr>
        <w:pStyle w:val="5"/>
      </w:pPr>
      <w:bookmarkStart w:id="23" w:name="逻辑改造-2"/>
      <w:r>
        <w:t xml:space="preserve">2. </w:t>
      </w:r>
      <w:r>
        <w:rPr>
          <w:rFonts w:hint="eastAsia"/>
        </w:rPr>
        <w:t>逻辑改造</w:t>
      </w:r>
    </w:p>
    <w:p w14:paraId="1CFAAB77">
      <w:pPr>
        <w:pStyle w:val="6"/>
      </w:pPr>
      <w:bookmarkStart w:id="24" w:name="新增字段"/>
      <w:r>
        <w:t xml:space="preserve">2.1 </w:t>
      </w:r>
      <w:r>
        <w:rPr>
          <w:rFonts w:hint="eastAsia"/>
        </w:rPr>
        <w:t>新增字段</w:t>
      </w:r>
    </w:p>
    <w:p w14:paraId="3D7C92DB">
      <w:pPr>
        <w:pStyle w:val="71"/>
      </w:pPr>
      <w:r>
        <w:rPr>
          <w:rFonts w:hint="eastAsia"/>
        </w:rPr>
        <w:t>在</w:t>
      </w:r>
      <w:r>
        <w:t xml:space="preserve"> gjj_ywbzk </w:t>
      </w:r>
      <w:r>
        <w:rPr>
          <w:rFonts w:hint="eastAsia"/>
        </w:rPr>
        <w:t>表中新增字段：zdybm字段要求：</w:t>
      </w:r>
    </w:p>
    <w:tbl>
      <w:tblPr>
        <w:tblStyle w:val="33"/>
        <w:tblW w:w="7920" w:type="dxa"/>
        <w:jc w:val="center"/>
        <w:tblLayout w:type="autofit"/>
        <w:tblCellMar>
          <w:top w:w="0" w:type="dxa"/>
          <w:left w:w="108" w:type="dxa"/>
          <w:bottom w:w="0" w:type="dxa"/>
          <w:right w:w="108" w:type="dxa"/>
        </w:tblCellMar>
      </w:tblPr>
      <w:tblGrid>
        <w:gridCol w:w="1693"/>
        <w:gridCol w:w="6227"/>
      </w:tblGrid>
      <w:tr w14:paraId="1EF6B988">
        <w:tblPrEx>
          <w:tblCellMar>
            <w:top w:w="0" w:type="dxa"/>
            <w:left w:w="108" w:type="dxa"/>
            <w:bottom w:w="0" w:type="dxa"/>
            <w:right w:w="108" w:type="dxa"/>
          </w:tblCellMar>
        </w:tblPrEx>
        <w:trPr>
          <w:trHeight w:val="0" w:hRule="atLeast"/>
          <w:tblHeader/>
          <w:jc w:val="center"/>
        </w:trPr>
        <w:tc>
          <w:tcPr>
            <w:tcW w:w="1693" w:type="dxa"/>
            <w:tcBorders>
              <w:top w:val="single" w:color="auto" w:sz="4" w:space="0"/>
              <w:left w:val="single" w:color="auto" w:sz="4" w:space="0"/>
              <w:bottom w:val="single" w:color="auto" w:sz="4" w:space="0"/>
              <w:right w:val="single" w:color="auto" w:sz="4" w:space="0"/>
            </w:tcBorders>
            <w:vAlign w:val="center"/>
          </w:tcPr>
          <w:p w14:paraId="2C123968">
            <w:pPr>
              <w:pStyle w:val="72"/>
              <w:snapToGrid w:val="0"/>
              <w:spacing w:line="240" w:lineRule="auto"/>
              <w:ind w:left="0" w:leftChars="0" w:right="0" w:rightChars="0" w:firstLine="0" w:firstLineChars="0"/>
              <w:jc w:val="center"/>
              <w:rPr>
                <w:b/>
              </w:rPr>
            </w:pPr>
            <w:r>
              <w:rPr>
                <w:rFonts w:hint="eastAsia"/>
                <w:b/>
              </w:rPr>
              <w:t>要求项</w:t>
            </w:r>
          </w:p>
        </w:tc>
        <w:tc>
          <w:tcPr>
            <w:tcW w:w="6227" w:type="dxa"/>
            <w:tcBorders>
              <w:top w:val="single" w:color="auto" w:sz="4" w:space="0"/>
              <w:left w:val="single" w:color="auto" w:sz="4" w:space="0"/>
              <w:bottom w:val="single" w:color="auto" w:sz="4" w:space="0"/>
              <w:right w:val="single" w:color="auto" w:sz="4" w:space="0"/>
            </w:tcBorders>
            <w:vAlign w:val="center"/>
          </w:tcPr>
          <w:p w14:paraId="273BCC87">
            <w:pPr>
              <w:pStyle w:val="72"/>
              <w:snapToGrid w:val="0"/>
              <w:spacing w:line="240" w:lineRule="auto"/>
              <w:ind w:left="0" w:leftChars="0" w:right="0" w:rightChars="0" w:firstLine="0" w:firstLineChars="0"/>
              <w:jc w:val="center"/>
              <w:rPr>
                <w:b/>
              </w:rPr>
            </w:pPr>
            <w:r>
              <w:rPr>
                <w:rFonts w:hint="eastAsia"/>
                <w:b/>
              </w:rPr>
              <w:t>说明</w:t>
            </w:r>
          </w:p>
        </w:tc>
      </w:tr>
      <w:tr w14:paraId="14286B03">
        <w:tblPrEx>
          <w:tblCellMar>
            <w:top w:w="0" w:type="dxa"/>
            <w:left w:w="108" w:type="dxa"/>
            <w:bottom w:w="0" w:type="dxa"/>
            <w:right w:w="108" w:type="dxa"/>
          </w:tblCellMar>
        </w:tblPrEx>
        <w:trPr>
          <w:trHeight w:val="0" w:hRule="atLeast"/>
          <w:jc w:val="center"/>
        </w:trPr>
        <w:tc>
          <w:tcPr>
            <w:tcW w:w="1693" w:type="dxa"/>
            <w:tcBorders>
              <w:top w:val="single" w:color="auto" w:sz="4" w:space="0"/>
              <w:left w:val="single" w:color="auto" w:sz="4" w:space="0"/>
              <w:bottom w:val="single" w:color="auto" w:sz="4" w:space="0"/>
              <w:right w:val="single" w:color="auto" w:sz="4" w:space="0"/>
            </w:tcBorders>
            <w:vAlign w:val="center"/>
          </w:tcPr>
          <w:p w14:paraId="2E1D664D">
            <w:pPr>
              <w:pStyle w:val="72"/>
              <w:snapToGrid w:val="0"/>
              <w:spacing w:line="240" w:lineRule="auto"/>
              <w:ind w:left="0" w:leftChars="0" w:right="0" w:rightChars="0" w:firstLine="0" w:firstLineChars="0"/>
              <w:jc w:val="center"/>
            </w:pPr>
            <w:r>
              <w:rPr>
                <w:rFonts w:hint="eastAsia"/>
              </w:rPr>
              <w:t>可维护</w:t>
            </w:r>
          </w:p>
        </w:tc>
        <w:tc>
          <w:tcPr>
            <w:tcW w:w="6227" w:type="dxa"/>
            <w:tcBorders>
              <w:top w:val="single" w:color="auto" w:sz="4" w:space="0"/>
              <w:left w:val="single" w:color="auto" w:sz="4" w:space="0"/>
              <w:bottom w:val="single" w:color="auto" w:sz="4" w:space="0"/>
              <w:right w:val="single" w:color="auto" w:sz="4" w:space="0"/>
            </w:tcBorders>
            <w:vAlign w:val="center"/>
          </w:tcPr>
          <w:p w14:paraId="134C0115">
            <w:pPr>
              <w:pStyle w:val="72"/>
              <w:snapToGrid w:val="0"/>
              <w:spacing w:line="240" w:lineRule="auto"/>
              <w:ind w:left="0" w:leftChars="0" w:right="0" w:rightChars="0" w:firstLine="0" w:firstLineChars="0"/>
              <w:jc w:val="left"/>
            </w:pPr>
            <w:r>
              <w:rPr>
                <w:rFonts w:hint="eastAsia"/>
              </w:rPr>
              <w:t>支持手工录入和修改</w:t>
            </w:r>
          </w:p>
        </w:tc>
      </w:tr>
      <w:tr w14:paraId="4271FE53">
        <w:tblPrEx>
          <w:tblCellMar>
            <w:top w:w="0" w:type="dxa"/>
            <w:left w:w="108" w:type="dxa"/>
            <w:bottom w:w="0" w:type="dxa"/>
            <w:right w:w="108" w:type="dxa"/>
          </w:tblCellMar>
        </w:tblPrEx>
        <w:trPr>
          <w:trHeight w:val="0" w:hRule="atLeast"/>
          <w:jc w:val="center"/>
        </w:trPr>
        <w:tc>
          <w:tcPr>
            <w:tcW w:w="1693" w:type="dxa"/>
            <w:tcBorders>
              <w:top w:val="single" w:color="auto" w:sz="4" w:space="0"/>
              <w:left w:val="single" w:color="auto" w:sz="4" w:space="0"/>
              <w:bottom w:val="single" w:color="auto" w:sz="4" w:space="0"/>
              <w:right w:val="single" w:color="auto" w:sz="4" w:space="0"/>
            </w:tcBorders>
            <w:vAlign w:val="center"/>
          </w:tcPr>
          <w:p w14:paraId="4D738D9C">
            <w:pPr>
              <w:pStyle w:val="72"/>
              <w:snapToGrid w:val="0"/>
              <w:spacing w:line="240" w:lineRule="auto"/>
              <w:ind w:left="0" w:leftChars="0" w:right="0" w:rightChars="0" w:firstLine="0" w:firstLineChars="0"/>
              <w:jc w:val="center"/>
            </w:pPr>
            <w:r>
              <w:rPr>
                <w:rFonts w:hint="eastAsia"/>
              </w:rPr>
              <w:t>唯一性</w:t>
            </w:r>
          </w:p>
        </w:tc>
        <w:tc>
          <w:tcPr>
            <w:tcW w:w="6227" w:type="dxa"/>
            <w:tcBorders>
              <w:top w:val="single" w:color="auto" w:sz="4" w:space="0"/>
              <w:left w:val="single" w:color="auto" w:sz="4" w:space="0"/>
              <w:bottom w:val="single" w:color="auto" w:sz="4" w:space="0"/>
              <w:right w:val="single" w:color="auto" w:sz="4" w:space="0"/>
            </w:tcBorders>
            <w:vAlign w:val="center"/>
          </w:tcPr>
          <w:p w14:paraId="619391C3">
            <w:pPr>
              <w:pStyle w:val="72"/>
              <w:snapToGrid w:val="0"/>
              <w:spacing w:line="240" w:lineRule="auto"/>
              <w:ind w:left="0" w:leftChars="0" w:right="0" w:rightChars="0" w:firstLine="0" w:firstLineChars="0"/>
              <w:jc w:val="left"/>
            </w:pPr>
            <w:r>
              <w:rPr>
                <w:rFonts w:hint="eastAsia"/>
              </w:rPr>
              <w:t>同一标准库内保持唯一</w:t>
            </w:r>
          </w:p>
        </w:tc>
      </w:tr>
      <w:tr w14:paraId="6B07986C">
        <w:tblPrEx>
          <w:tblCellMar>
            <w:top w:w="0" w:type="dxa"/>
            <w:left w:w="108" w:type="dxa"/>
            <w:bottom w:w="0" w:type="dxa"/>
            <w:right w:w="108" w:type="dxa"/>
          </w:tblCellMar>
        </w:tblPrEx>
        <w:trPr>
          <w:trHeight w:val="0" w:hRule="atLeast"/>
          <w:jc w:val="center"/>
        </w:trPr>
        <w:tc>
          <w:tcPr>
            <w:tcW w:w="1693" w:type="dxa"/>
            <w:tcBorders>
              <w:top w:val="single" w:color="auto" w:sz="4" w:space="0"/>
              <w:left w:val="single" w:color="auto" w:sz="4" w:space="0"/>
              <w:bottom w:val="single" w:color="auto" w:sz="4" w:space="0"/>
              <w:right w:val="single" w:color="auto" w:sz="4" w:space="0"/>
            </w:tcBorders>
            <w:vAlign w:val="center"/>
          </w:tcPr>
          <w:p w14:paraId="1F4DC33A">
            <w:pPr>
              <w:pStyle w:val="72"/>
              <w:snapToGrid w:val="0"/>
              <w:spacing w:line="240" w:lineRule="auto"/>
              <w:ind w:left="0" w:leftChars="0" w:right="0" w:rightChars="0" w:firstLine="0" w:firstLineChars="0"/>
              <w:jc w:val="center"/>
            </w:pPr>
            <w:r>
              <w:rPr>
                <w:rFonts w:hint="eastAsia"/>
              </w:rPr>
              <w:t>取值规范</w:t>
            </w:r>
          </w:p>
        </w:tc>
        <w:tc>
          <w:tcPr>
            <w:tcW w:w="6227" w:type="dxa"/>
            <w:tcBorders>
              <w:top w:val="single" w:color="auto" w:sz="4" w:space="0"/>
              <w:left w:val="single" w:color="auto" w:sz="4" w:space="0"/>
              <w:bottom w:val="single" w:color="auto" w:sz="4" w:space="0"/>
              <w:right w:val="single" w:color="auto" w:sz="4" w:space="0"/>
            </w:tcBorders>
            <w:vAlign w:val="center"/>
          </w:tcPr>
          <w:p w14:paraId="069DC0D1">
            <w:pPr>
              <w:pStyle w:val="72"/>
              <w:snapToGrid w:val="0"/>
              <w:spacing w:line="240" w:lineRule="auto"/>
              <w:ind w:left="0" w:leftChars="0" w:right="0" w:rightChars="0" w:firstLine="0" w:firstLineChars="0"/>
              <w:jc w:val="left"/>
            </w:pPr>
            <w:r>
              <w:rPr>
                <w:rFonts w:hint="eastAsia"/>
              </w:rPr>
              <w:t>建议使用英文、数字、下划线等稳定字符</w:t>
            </w:r>
          </w:p>
        </w:tc>
      </w:tr>
      <w:bookmarkEnd w:id="24"/>
    </w:tbl>
    <w:p w14:paraId="0A10CE7D">
      <w:pPr>
        <w:pStyle w:val="6"/>
      </w:pPr>
      <w:bookmarkStart w:id="25" w:name="标准库读写逻辑"/>
      <w:r>
        <w:t xml:space="preserve">2.2 </w:t>
      </w:r>
      <w:r>
        <w:rPr>
          <w:rFonts w:hint="eastAsia"/>
        </w:rPr>
        <w:t>标准库读写逻辑</w:t>
      </w:r>
    </w:p>
    <w:p w14:paraId="2E25AACA">
      <w:pPr>
        <w:pStyle w:val="71"/>
      </w:pPr>
      <w:r>
        <w:rPr>
          <w:rFonts w:hint="eastAsia"/>
        </w:rPr>
        <w:t>标准库相关接口和导入导出逻辑需同步支持</w:t>
      </w:r>
      <w:r>
        <w:t xml:space="preserve"> </w:t>
      </w:r>
      <w:r>
        <w:rPr>
          <w:rFonts w:hint="eastAsia"/>
        </w:rPr>
        <w:t>zdybm：</w:t>
      </w:r>
    </w:p>
    <w:p w14:paraId="0E0BBBDB">
      <w:pPr>
        <w:pStyle w:val="72"/>
        <w:numPr>
          <w:numId w:val="0"/>
        </w:numPr>
        <w:ind w:left="360" w:leftChars="0"/>
      </w:pPr>
      <w:r>
        <w:rPr>
          <w:rFonts w:hint="eastAsia"/>
        </w:rPr>
        <w:t>列表查询</w:t>
      </w:r>
      <w:r>
        <w:rPr>
          <w:rFonts w:hint="eastAsia"/>
          <w:lang w:eastAsia="zh-CN"/>
        </w:rPr>
        <w:t>、</w:t>
      </w:r>
      <w:r>
        <w:rPr>
          <w:rFonts w:hint="eastAsia"/>
        </w:rPr>
        <w:t>详情查询</w:t>
      </w:r>
      <w:r>
        <w:rPr>
          <w:rFonts w:hint="eastAsia"/>
          <w:lang w:eastAsia="zh-CN"/>
        </w:rPr>
        <w:t>、</w:t>
      </w:r>
      <w:r>
        <w:rPr>
          <w:rFonts w:hint="eastAsia"/>
        </w:rPr>
        <w:t>新增保存</w:t>
      </w:r>
      <w:r>
        <w:rPr>
          <w:rFonts w:hint="eastAsia"/>
          <w:lang w:eastAsia="zh-CN"/>
        </w:rPr>
        <w:t>、</w:t>
      </w:r>
      <w:r>
        <w:rPr>
          <w:rFonts w:hint="eastAsia"/>
        </w:rPr>
        <w:t>编辑保存</w:t>
      </w:r>
      <w:r>
        <w:rPr>
          <w:rFonts w:hint="eastAsia"/>
          <w:lang w:eastAsia="zh-CN"/>
        </w:rPr>
        <w:t>、</w:t>
      </w:r>
      <w:r>
        <w:rPr>
          <w:rFonts w:hint="eastAsia"/>
        </w:rPr>
        <w:t>导入导出</w:t>
      </w:r>
    </w:p>
    <w:bookmarkEnd w:id="25"/>
    <w:p w14:paraId="70D558B3">
      <w:pPr>
        <w:pStyle w:val="6"/>
      </w:pPr>
      <w:bookmarkStart w:id="26" w:name="后续使用方式"/>
      <w:r>
        <w:t xml:space="preserve">2.3 </w:t>
      </w:r>
      <w:r>
        <w:rPr>
          <w:rFonts w:hint="eastAsia"/>
        </w:rPr>
        <w:t>后续使用方式</w:t>
      </w:r>
    </w:p>
    <w:p w14:paraId="1A135C1E">
      <w:pPr>
        <w:pStyle w:val="71"/>
      </w:pPr>
      <w:r>
        <w:rPr>
          <w:rFonts w:hint="eastAsia"/>
        </w:rPr>
        <w:t>后续程序或存储过程识别业务标准时，应优先基于</w:t>
      </w:r>
      <w:r>
        <w:t xml:space="preserve"> zdybm </w:t>
      </w:r>
      <w:r>
        <w:rPr>
          <w:rFonts w:hint="eastAsia"/>
        </w:rPr>
        <w:t>判断，不再优先依赖</w:t>
      </w:r>
      <w:r>
        <w:t xml:space="preserve"> ywblbz、id </w:t>
      </w:r>
      <w:r>
        <w:rPr>
          <w:rFonts w:hint="eastAsia"/>
        </w:rPr>
        <w:t>或页面展示名称。</w:t>
      </w:r>
    </w:p>
    <w:bookmarkEnd w:id="26"/>
    <w:p w14:paraId="62C40F7A">
      <w:pPr>
        <w:pStyle w:val="6"/>
      </w:pPr>
      <w:bookmarkStart w:id="27" w:name="历史数据处理"/>
      <w:r>
        <w:t xml:space="preserve">2.4 </w:t>
      </w:r>
      <w:r>
        <w:rPr>
          <w:rFonts w:hint="eastAsia"/>
        </w:rPr>
        <w:t>历史数据处理</w:t>
      </w:r>
    </w:p>
    <w:p w14:paraId="72CD37A4">
      <w:pPr>
        <w:pStyle w:val="71"/>
      </w:pPr>
      <w:r>
        <w:rPr>
          <w:rFonts w:hint="eastAsia"/>
        </w:rPr>
        <w:t>字段新增后，需为已有标准库数据逐步补齐编码；若后续逻辑依赖</w:t>
      </w:r>
      <w:r>
        <w:t xml:space="preserve"> </w:t>
      </w:r>
      <w:r>
        <w:rPr>
          <w:rFonts w:hint="eastAsia"/>
        </w:rPr>
        <w:t>zdybm，则对应标准必须先完成补码。</w:t>
      </w:r>
    </w:p>
    <w:bookmarkEnd w:id="23"/>
    <w:bookmarkEnd w:id="27"/>
    <w:p w14:paraId="67FEA25E">
      <w:pPr>
        <w:pStyle w:val="5"/>
      </w:pPr>
      <w:bookmarkStart w:id="28" w:name="页面改造-2"/>
      <w:r>
        <w:t xml:space="preserve">3. </w:t>
      </w:r>
      <w:r>
        <w:rPr>
          <w:rFonts w:hint="eastAsia"/>
        </w:rPr>
        <w:t>页面改造</w:t>
      </w:r>
    </w:p>
    <w:tbl>
      <w:tblPr>
        <w:tblStyle w:val="33"/>
        <w:tblW w:w="7920" w:type="dxa"/>
        <w:jc w:val="center"/>
        <w:tblLayout w:type="autofit"/>
        <w:tblCellMar>
          <w:top w:w="0" w:type="dxa"/>
          <w:left w:w="108" w:type="dxa"/>
          <w:bottom w:w="0" w:type="dxa"/>
          <w:right w:w="108" w:type="dxa"/>
        </w:tblCellMar>
      </w:tblPr>
      <w:tblGrid>
        <w:gridCol w:w="4351"/>
        <w:gridCol w:w="3569"/>
      </w:tblGrid>
      <w:tr w14:paraId="7B80C509">
        <w:tblPrEx>
          <w:tblCellMar>
            <w:top w:w="0" w:type="dxa"/>
            <w:left w:w="108" w:type="dxa"/>
            <w:bottom w:w="0" w:type="dxa"/>
            <w:right w:w="108" w:type="dxa"/>
          </w:tblCellMar>
        </w:tblPrEx>
        <w:trPr>
          <w:trHeight w:val="0" w:hRule="atLeast"/>
          <w:tblHeader/>
          <w:jc w:val="center"/>
        </w:trPr>
        <w:tc>
          <w:tcPr>
            <w:tcW w:w="4271" w:type="dxa"/>
            <w:tcBorders>
              <w:top w:val="single" w:color="auto" w:sz="4" w:space="0"/>
              <w:left w:val="single" w:color="auto" w:sz="4" w:space="0"/>
              <w:bottom w:val="single" w:color="auto" w:sz="4" w:space="0"/>
              <w:right w:val="single" w:color="auto" w:sz="4" w:space="0"/>
            </w:tcBorders>
            <w:vAlign w:val="center"/>
          </w:tcPr>
          <w:p w14:paraId="6CE89B76">
            <w:pPr>
              <w:pStyle w:val="72"/>
              <w:snapToGrid w:val="0"/>
              <w:spacing w:line="240" w:lineRule="auto"/>
              <w:ind w:left="0" w:leftChars="0" w:right="0" w:rightChars="0" w:firstLine="0" w:firstLineChars="0"/>
              <w:jc w:val="center"/>
              <w:rPr>
                <w:b/>
              </w:rPr>
            </w:pPr>
            <w:r>
              <w:rPr>
                <w:rFonts w:hint="eastAsia"/>
                <w:b/>
              </w:rPr>
              <w:t>页面</w:t>
            </w:r>
          </w:p>
        </w:tc>
        <w:tc>
          <w:tcPr>
            <w:tcW w:w="3569" w:type="dxa"/>
            <w:tcBorders>
              <w:top w:val="single" w:color="auto" w:sz="4" w:space="0"/>
              <w:left w:val="single" w:color="auto" w:sz="4" w:space="0"/>
              <w:bottom w:val="single" w:color="auto" w:sz="4" w:space="0"/>
              <w:right w:val="single" w:color="auto" w:sz="4" w:space="0"/>
            </w:tcBorders>
            <w:vAlign w:val="center"/>
          </w:tcPr>
          <w:p w14:paraId="1EF83FEE">
            <w:pPr>
              <w:pStyle w:val="72"/>
              <w:snapToGrid w:val="0"/>
              <w:spacing w:line="240" w:lineRule="auto"/>
              <w:ind w:left="0" w:leftChars="0" w:right="0" w:rightChars="0" w:firstLine="0" w:firstLineChars="0"/>
              <w:jc w:val="center"/>
              <w:rPr>
                <w:b/>
              </w:rPr>
            </w:pPr>
            <w:r>
              <w:rPr>
                <w:rFonts w:hint="eastAsia"/>
                <w:b/>
              </w:rPr>
              <w:t>调整内容</w:t>
            </w:r>
          </w:p>
        </w:tc>
      </w:tr>
      <w:tr w14:paraId="57BB1AED">
        <w:tblPrEx>
          <w:tblCellMar>
            <w:top w:w="0" w:type="dxa"/>
            <w:left w:w="108" w:type="dxa"/>
            <w:bottom w:w="0" w:type="dxa"/>
            <w:right w:w="108" w:type="dxa"/>
          </w:tblCellMar>
        </w:tblPrEx>
        <w:trPr>
          <w:trHeight w:val="0" w:hRule="atLeast"/>
          <w:jc w:val="center"/>
        </w:trPr>
        <w:tc>
          <w:tcPr>
            <w:tcW w:w="4271" w:type="dxa"/>
            <w:tcBorders>
              <w:top w:val="single" w:color="auto" w:sz="4" w:space="0"/>
              <w:left w:val="single" w:color="auto" w:sz="4" w:space="0"/>
              <w:bottom w:val="single" w:color="auto" w:sz="4" w:space="0"/>
              <w:right w:val="single" w:color="auto" w:sz="4" w:space="0"/>
            </w:tcBorders>
            <w:vAlign w:val="center"/>
          </w:tcPr>
          <w:p w14:paraId="7FEF3962">
            <w:pPr>
              <w:pStyle w:val="72"/>
              <w:snapToGrid w:val="0"/>
              <w:spacing w:line="240" w:lineRule="auto"/>
              <w:ind w:left="0" w:leftChars="0" w:right="0" w:rightChars="0" w:firstLine="0" w:firstLineChars="0"/>
              <w:jc w:val="left"/>
            </w:pPr>
            <w:r>
              <w:rPr>
                <w:rFonts w:hint="eastAsia"/>
              </w:rPr>
              <w:t>标准库页面（server/templates/pages/business_standard.j2）</w:t>
            </w:r>
          </w:p>
        </w:tc>
        <w:tc>
          <w:tcPr>
            <w:tcW w:w="3569" w:type="dxa"/>
            <w:tcBorders>
              <w:top w:val="single" w:color="auto" w:sz="4" w:space="0"/>
              <w:left w:val="single" w:color="auto" w:sz="4" w:space="0"/>
              <w:bottom w:val="single" w:color="auto" w:sz="4" w:space="0"/>
              <w:right w:val="single" w:color="auto" w:sz="4" w:space="0"/>
            </w:tcBorders>
            <w:vAlign w:val="center"/>
          </w:tcPr>
          <w:p w14:paraId="3E466C53">
            <w:pPr>
              <w:pStyle w:val="72"/>
              <w:snapToGrid w:val="0"/>
              <w:spacing w:line="240" w:lineRule="auto"/>
              <w:ind w:left="0" w:leftChars="0" w:right="0" w:rightChars="0" w:firstLine="0" w:firstLineChars="0"/>
              <w:jc w:val="left"/>
            </w:pPr>
            <w:r>
              <w:rPr>
                <w:rFonts w:hint="eastAsia"/>
              </w:rPr>
              <w:t>查询区增加自定义编码筛选；新增、编辑弹窗增加“自定义编码”录入项；列表增加“自定义编码”展示列。</w:t>
            </w:r>
          </w:p>
        </w:tc>
      </w:tr>
      <w:tr w14:paraId="1440C5DF">
        <w:tblPrEx>
          <w:tblCellMar>
            <w:top w:w="0" w:type="dxa"/>
            <w:left w:w="108" w:type="dxa"/>
            <w:bottom w:w="0" w:type="dxa"/>
            <w:right w:w="108" w:type="dxa"/>
          </w:tblCellMar>
        </w:tblPrEx>
        <w:trPr>
          <w:trHeight w:val="0" w:hRule="atLeast"/>
          <w:jc w:val="center"/>
        </w:trPr>
        <w:tc>
          <w:tcPr>
            <w:tcW w:w="4271" w:type="dxa"/>
            <w:tcBorders>
              <w:top w:val="single" w:color="auto" w:sz="4" w:space="0"/>
              <w:left w:val="single" w:color="auto" w:sz="4" w:space="0"/>
              <w:bottom w:val="single" w:color="auto" w:sz="4" w:space="0"/>
              <w:right w:val="single" w:color="auto" w:sz="4" w:space="0"/>
            </w:tcBorders>
            <w:vAlign w:val="center"/>
          </w:tcPr>
          <w:p w14:paraId="47B384F1">
            <w:pPr>
              <w:pStyle w:val="72"/>
              <w:snapToGrid w:val="0"/>
              <w:spacing w:line="240" w:lineRule="auto"/>
              <w:ind w:left="0" w:leftChars="0" w:right="0" w:rightChars="0" w:firstLine="0" w:firstLineChars="0"/>
              <w:jc w:val="left"/>
            </w:pPr>
            <w:r>
              <w:rPr>
                <w:rFonts w:hint="eastAsia"/>
              </w:rPr>
              <w:t>业务规则页面</w:t>
            </w:r>
          </w:p>
        </w:tc>
        <w:tc>
          <w:tcPr>
            <w:tcW w:w="3569" w:type="dxa"/>
            <w:tcBorders>
              <w:top w:val="single" w:color="auto" w:sz="4" w:space="0"/>
              <w:left w:val="single" w:color="auto" w:sz="4" w:space="0"/>
              <w:bottom w:val="single" w:color="auto" w:sz="4" w:space="0"/>
              <w:right w:val="single" w:color="auto" w:sz="4" w:space="0"/>
            </w:tcBorders>
            <w:vAlign w:val="center"/>
          </w:tcPr>
          <w:p w14:paraId="430AE5D4">
            <w:pPr>
              <w:pStyle w:val="72"/>
              <w:snapToGrid w:val="0"/>
              <w:spacing w:line="240" w:lineRule="auto"/>
              <w:ind w:left="0" w:leftChars="0" w:right="0" w:rightChars="0" w:firstLine="0" w:firstLineChars="0"/>
              <w:jc w:val="left"/>
            </w:pPr>
            <w:r>
              <w:rPr>
                <w:rFonts w:hint="eastAsia"/>
              </w:rPr>
              <w:t>本次原则上不新增维护入口；如有需要，可在后续版本增加只读展示。</w:t>
            </w:r>
          </w:p>
        </w:tc>
      </w:tr>
    </w:tbl>
    <w:p w14:paraId="11EF03F2">
      <w:pPr>
        <w:pStyle w:val="16"/>
      </w:pPr>
      <w:r>
        <w:rPr>
          <w:rFonts w:hint="eastAsia"/>
        </w:rPr>
        <w:t>页面边界：本次只解决标准库自定义编码可维护的问题，不扩展为独立编码管理体系。</w:t>
      </w:r>
    </w:p>
    <w:bookmarkEnd w:id="28"/>
    <w:p w14:paraId="3431E5DA">
      <w:pPr>
        <w:pStyle w:val="5"/>
      </w:pPr>
      <w:bookmarkStart w:id="29" w:name="影响范围及兼容性说明-2"/>
      <w:r>
        <w:t xml:space="preserve">4. </w:t>
      </w:r>
      <w:r>
        <w:rPr>
          <w:rFonts w:hint="eastAsia"/>
        </w:rPr>
        <w:t>影响范围及兼容性说明</w:t>
      </w:r>
    </w:p>
    <w:tbl>
      <w:tblPr>
        <w:tblStyle w:val="33"/>
        <w:tblW w:w="7920" w:type="dxa"/>
        <w:jc w:val="center"/>
        <w:tblLayout w:type="autofit"/>
        <w:tblCellMar>
          <w:top w:w="0" w:type="dxa"/>
          <w:left w:w="108" w:type="dxa"/>
          <w:bottom w:w="0" w:type="dxa"/>
          <w:right w:w="108" w:type="dxa"/>
        </w:tblCellMar>
      </w:tblPr>
      <w:tblGrid>
        <w:gridCol w:w="1472"/>
        <w:gridCol w:w="6448"/>
      </w:tblGrid>
      <w:tr w14:paraId="549BEC28">
        <w:tblPrEx>
          <w:tblCellMar>
            <w:top w:w="0" w:type="dxa"/>
            <w:left w:w="108" w:type="dxa"/>
            <w:bottom w:w="0" w:type="dxa"/>
            <w:right w:w="108" w:type="dxa"/>
          </w:tblCellMar>
        </w:tblPrEx>
        <w:trPr>
          <w:trHeight w:val="0" w:hRule="atLeast"/>
          <w:tblHeader/>
          <w:jc w:val="center"/>
        </w:trPr>
        <w:tc>
          <w:tcPr>
            <w:tcW w:w="1472" w:type="dxa"/>
            <w:tcBorders>
              <w:top w:val="single" w:color="auto" w:sz="4" w:space="0"/>
              <w:left w:val="single" w:color="auto" w:sz="4" w:space="0"/>
              <w:bottom w:val="single" w:color="auto" w:sz="4" w:space="0"/>
              <w:right w:val="single" w:color="auto" w:sz="4" w:space="0"/>
            </w:tcBorders>
            <w:vAlign w:val="center"/>
          </w:tcPr>
          <w:p w14:paraId="1D2D2B92">
            <w:pPr>
              <w:pStyle w:val="72"/>
              <w:snapToGrid w:val="0"/>
              <w:spacing w:line="240" w:lineRule="auto"/>
              <w:ind w:left="0" w:leftChars="0" w:right="0" w:rightChars="0" w:firstLine="0" w:firstLineChars="0"/>
              <w:jc w:val="center"/>
              <w:rPr>
                <w:b/>
              </w:rPr>
            </w:pPr>
            <w:r>
              <w:rPr>
                <w:rFonts w:hint="eastAsia"/>
                <w:b/>
              </w:rPr>
              <w:t>类别</w:t>
            </w:r>
          </w:p>
        </w:tc>
        <w:tc>
          <w:tcPr>
            <w:tcW w:w="6448" w:type="dxa"/>
            <w:tcBorders>
              <w:top w:val="single" w:color="auto" w:sz="4" w:space="0"/>
              <w:left w:val="single" w:color="auto" w:sz="4" w:space="0"/>
              <w:bottom w:val="single" w:color="auto" w:sz="4" w:space="0"/>
              <w:right w:val="single" w:color="auto" w:sz="4" w:space="0"/>
            </w:tcBorders>
            <w:vAlign w:val="center"/>
          </w:tcPr>
          <w:p w14:paraId="519BD09C">
            <w:pPr>
              <w:pStyle w:val="72"/>
              <w:snapToGrid w:val="0"/>
              <w:spacing w:line="240" w:lineRule="auto"/>
              <w:ind w:left="0" w:leftChars="0" w:right="0" w:rightChars="0" w:firstLine="0" w:firstLineChars="0"/>
              <w:jc w:val="center"/>
              <w:rPr>
                <w:b/>
              </w:rPr>
            </w:pPr>
            <w:r>
              <w:rPr>
                <w:rFonts w:hint="eastAsia"/>
                <w:b/>
              </w:rPr>
              <w:t>内容</w:t>
            </w:r>
          </w:p>
        </w:tc>
      </w:tr>
      <w:tr w14:paraId="4FCD044E">
        <w:tblPrEx>
          <w:tblCellMar>
            <w:top w:w="0" w:type="dxa"/>
            <w:left w:w="108" w:type="dxa"/>
            <w:bottom w:w="0" w:type="dxa"/>
            <w:right w:w="108" w:type="dxa"/>
          </w:tblCellMar>
        </w:tblPrEx>
        <w:trPr>
          <w:trHeight w:val="0" w:hRule="atLeast"/>
          <w:jc w:val="center"/>
        </w:trPr>
        <w:tc>
          <w:tcPr>
            <w:tcW w:w="1472" w:type="dxa"/>
            <w:tcBorders>
              <w:top w:val="single" w:color="auto" w:sz="4" w:space="0"/>
              <w:left w:val="single" w:color="auto" w:sz="4" w:space="0"/>
              <w:bottom w:val="single" w:color="auto" w:sz="4" w:space="0"/>
              <w:right w:val="single" w:color="auto" w:sz="4" w:space="0"/>
            </w:tcBorders>
            <w:vAlign w:val="center"/>
          </w:tcPr>
          <w:p w14:paraId="615C3B55">
            <w:pPr>
              <w:pStyle w:val="72"/>
              <w:snapToGrid w:val="0"/>
              <w:spacing w:line="240" w:lineRule="auto"/>
              <w:ind w:left="0" w:leftChars="0" w:right="0" w:rightChars="0" w:firstLine="0" w:firstLineChars="0"/>
              <w:jc w:val="center"/>
            </w:pPr>
            <w:r>
              <w:rPr>
                <w:rFonts w:hint="eastAsia"/>
              </w:rPr>
              <w:t>数据库结构</w:t>
            </w:r>
          </w:p>
        </w:tc>
        <w:tc>
          <w:tcPr>
            <w:tcW w:w="6448" w:type="dxa"/>
            <w:tcBorders>
              <w:top w:val="single" w:color="auto" w:sz="4" w:space="0"/>
              <w:left w:val="single" w:color="auto" w:sz="4" w:space="0"/>
              <w:bottom w:val="single" w:color="auto" w:sz="4" w:space="0"/>
              <w:right w:val="single" w:color="auto" w:sz="4" w:space="0"/>
            </w:tcBorders>
            <w:vAlign w:val="center"/>
          </w:tcPr>
          <w:p w14:paraId="5F334CFB">
            <w:pPr>
              <w:pStyle w:val="72"/>
              <w:snapToGrid w:val="0"/>
              <w:spacing w:line="240" w:lineRule="auto"/>
              <w:ind w:left="0" w:leftChars="0" w:right="0" w:rightChars="0" w:firstLine="0" w:firstLineChars="0"/>
              <w:jc w:val="left"/>
            </w:pPr>
            <w:r>
              <w:t xml:space="preserve">gjj_ywbzk </w:t>
            </w:r>
            <w:r>
              <w:rPr>
                <w:rFonts w:hint="eastAsia"/>
              </w:rPr>
              <w:t>表新增</w:t>
            </w:r>
            <w:r>
              <w:t xml:space="preserve"> zdybm </w:t>
            </w:r>
            <w:r>
              <w:rPr>
                <w:rFonts w:hint="eastAsia"/>
              </w:rPr>
              <w:t>字段</w:t>
            </w:r>
          </w:p>
        </w:tc>
      </w:tr>
      <w:tr w14:paraId="46687D79">
        <w:tblPrEx>
          <w:tblCellMar>
            <w:top w:w="0" w:type="dxa"/>
            <w:left w:w="108" w:type="dxa"/>
            <w:bottom w:w="0" w:type="dxa"/>
            <w:right w:w="108" w:type="dxa"/>
          </w:tblCellMar>
        </w:tblPrEx>
        <w:trPr>
          <w:trHeight w:val="0" w:hRule="atLeast"/>
          <w:jc w:val="center"/>
        </w:trPr>
        <w:tc>
          <w:tcPr>
            <w:tcW w:w="1472" w:type="dxa"/>
            <w:tcBorders>
              <w:top w:val="single" w:color="auto" w:sz="4" w:space="0"/>
              <w:left w:val="single" w:color="auto" w:sz="4" w:space="0"/>
              <w:bottom w:val="single" w:color="auto" w:sz="4" w:space="0"/>
              <w:right w:val="single" w:color="auto" w:sz="4" w:space="0"/>
            </w:tcBorders>
            <w:vAlign w:val="center"/>
          </w:tcPr>
          <w:p w14:paraId="0207927A">
            <w:pPr>
              <w:pStyle w:val="72"/>
              <w:snapToGrid w:val="0"/>
              <w:spacing w:line="240" w:lineRule="auto"/>
              <w:ind w:left="0" w:leftChars="0" w:right="0" w:rightChars="0" w:firstLine="0" w:firstLineChars="0"/>
              <w:jc w:val="center"/>
            </w:pPr>
            <w:r>
              <w:rPr>
                <w:rFonts w:hint="eastAsia"/>
              </w:rPr>
              <w:t>页面模板</w:t>
            </w:r>
          </w:p>
        </w:tc>
        <w:tc>
          <w:tcPr>
            <w:tcW w:w="6448" w:type="dxa"/>
            <w:tcBorders>
              <w:top w:val="single" w:color="auto" w:sz="4" w:space="0"/>
              <w:left w:val="single" w:color="auto" w:sz="4" w:space="0"/>
              <w:bottom w:val="single" w:color="auto" w:sz="4" w:space="0"/>
              <w:right w:val="single" w:color="auto" w:sz="4" w:space="0"/>
            </w:tcBorders>
            <w:vAlign w:val="center"/>
          </w:tcPr>
          <w:p w14:paraId="4CAF8F68">
            <w:pPr>
              <w:pStyle w:val="72"/>
              <w:snapToGrid w:val="0"/>
              <w:spacing w:line="240" w:lineRule="auto"/>
              <w:ind w:left="0" w:leftChars="0" w:right="0" w:rightChars="0" w:firstLine="0" w:firstLineChars="0"/>
              <w:jc w:val="left"/>
            </w:pPr>
            <w:r>
              <w:t>server/templates/pages/business_standard.j2</w:t>
            </w:r>
          </w:p>
        </w:tc>
      </w:tr>
      <w:tr w14:paraId="7EC822EF">
        <w:tblPrEx>
          <w:tblCellMar>
            <w:top w:w="0" w:type="dxa"/>
            <w:left w:w="108" w:type="dxa"/>
            <w:bottom w:w="0" w:type="dxa"/>
            <w:right w:w="108" w:type="dxa"/>
          </w:tblCellMar>
        </w:tblPrEx>
        <w:trPr>
          <w:trHeight w:val="0" w:hRule="atLeast"/>
          <w:jc w:val="center"/>
        </w:trPr>
        <w:tc>
          <w:tcPr>
            <w:tcW w:w="1472" w:type="dxa"/>
            <w:tcBorders>
              <w:top w:val="single" w:color="auto" w:sz="4" w:space="0"/>
              <w:left w:val="single" w:color="auto" w:sz="4" w:space="0"/>
              <w:bottom w:val="single" w:color="auto" w:sz="4" w:space="0"/>
              <w:right w:val="single" w:color="auto" w:sz="4" w:space="0"/>
            </w:tcBorders>
            <w:vAlign w:val="center"/>
          </w:tcPr>
          <w:p w14:paraId="745FCE90">
            <w:pPr>
              <w:pStyle w:val="72"/>
              <w:snapToGrid w:val="0"/>
              <w:spacing w:line="240" w:lineRule="auto"/>
              <w:ind w:left="0" w:leftChars="0" w:right="0" w:rightChars="0" w:firstLine="0" w:firstLineChars="0"/>
              <w:jc w:val="center"/>
            </w:pPr>
            <w:r>
              <w:rPr>
                <w:rFonts w:hint="eastAsia"/>
              </w:rPr>
              <w:t>后端逻辑</w:t>
            </w:r>
          </w:p>
        </w:tc>
        <w:tc>
          <w:tcPr>
            <w:tcW w:w="6448" w:type="dxa"/>
            <w:tcBorders>
              <w:top w:val="single" w:color="auto" w:sz="4" w:space="0"/>
              <w:left w:val="single" w:color="auto" w:sz="4" w:space="0"/>
              <w:bottom w:val="single" w:color="auto" w:sz="4" w:space="0"/>
              <w:right w:val="single" w:color="auto" w:sz="4" w:space="0"/>
            </w:tcBorders>
            <w:vAlign w:val="center"/>
          </w:tcPr>
          <w:p w14:paraId="25AAEDAC">
            <w:pPr>
              <w:pStyle w:val="72"/>
              <w:snapToGrid w:val="0"/>
              <w:spacing w:line="240" w:lineRule="auto"/>
              <w:ind w:left="0" w:leftChars="0" w:right="0" w:rightChars="0" w:firstLine="0" w:firstLineChars="0"/>
              <w:jc w:val="left"/>
            </w:pPr>
            <w:r>
              <w:rPr>
                <w:rFonts w:hint="eastAsia"/>
              </w:rPr>
              <w:t>server/routes/http/ywbzk.js、导入导出逻辑、后续按编码识别标准的程序逻辑</w:t>
            </w:r>
          </w:p>
        </w:tc>
      </w:tr>
      <w:tr w14:paraId="7DA2A88D">
        <w:tblPrEx>
          <w:tblCellMar>
            <w:top w:w="0" w:type="dxa"/>
            <w:left w:w="108" w:type="dxa"/>
            <w:bottom w:w="0" w:type="dxa"/>
            <w:right w:w="108" w:type="dxa"/>
          </w:tblCellMar>
        </w:tblPrEx>
        <w:trPr>
          <w:trHeight w:val="0" w:hRule="atLeast"/>
          <w:jc w:val="center"/>
        </w:trPr>
        <w:tc>
          <w:tcPr>
            <w:tcW w:w="1472" w:type="dxa"/>
            <w:tcBorders>
              <w:top w:val="single" w:color="auto" w:sz="4" w:space="0"/>
              <w:left w:val="single" w:color="auto" w:sz="4" w:space="0"/>
              <w:bottom w:val="single" w:color="auto" w:sz="4" w:space="0"/>
              <w:right w:val="single" w:color="auto" w:sz="4" w:space="0"/>
            </w:tcBorders>
            <w:vAlign w:val="center"/>
          </w:tcPr>
          <w:p w14:paraId="4C807554">
            <w:pPr>
              <w:pStyle w:val="72"/>
              <w:snapToGrid w:val="0"/>
              <w:spacing w:line="240" w:lineRule="auto"/>
              <w:ind w:left="0" w:leftChars="0" w:right="0" w:rightChars="0" w:firstLine="0" w:firstLineChars="0"/>
              <w:jc w:val="center"/>
            </w:pPr>
            <w:r>
              <w:rPr>
                <w:rFonts w:hint="eastAsia"/>
              </w:rPr>
              <w:t>兼容性说明</w:t>
            </w:r>
          </w:p>
        </w:tc>
        <w:tc>
          <w:tcPr>
            <w:tcW w:w="6448" w:type="dxa"/>
            <w:tcBorders>
              <w:top w:val="single" w:color="auto" w:sz="4" w:space="0"/>
              <w:left w:val="single" w:color="auto" w:sz="4" w:space="0"/>
              <w:bottom w:val="single" w:color="auto" w:sz="4" w:space="0"/>
              <w:right w:val="single" w:color="auto" w:sz="4" w:space="0"/>
            </w:tcBorders>
            <w:vAlign w:val="center"/>
          </w:tcPr>
          <w:p w14:paraId="7A4801CD">
            <w:pPr>
              <w:pStyle w:val="72"/>
              <w:snapToGrid w:val="0"/>
              <w:spacing w:line="240" w:lineRule="auto"/>
              <w:ind w:left="0" w:leftChars="0" w:right="0" w:rightChars="0" w:firstLine="0" w:firstLineChars="0"/>
              <w:jc w:val="left"/>
            </w:pPr>
            <w:r>
              <w:rPr>
                <w:rFonts w:hint="eastAsia"/>
              </w:rPr>
              <w:t>不改变现有</w:t>
            </w:r>
            <w:r>
              <w:t xml:space="preserve"> gjj_ywbzk.id </w:t>
            </w:r>
            <w:r>
              <w:rPr>
                <w:rFonts w:hint="eastAsia"/>
              </w:rPr>
              <w:t>的主键含义；历史数据未补充</w:t>
            </w:r>
            <w:r>
              <w:t xml:space="preserve"> zdybm </w:t>
            </w:r>
            <w:r>
              <w:rPr>
                <w:rFonts w:hint="eastAsia"/>
              </w:rPr>
              <w:t>时仍可查询和展示；依赖</w:t>
            </w:r>
            <w:r>
              <w:t xml:space="preserve"> zdybm </w:t>
            </w:r>
            <w:r>
              <w:rPr>
                <w:rFonts w:hint="eastAsia"/>
              </w:rPr>
              <w:t>的后续逻辑上线前需先补齐相关标准编码。</w:t>
            </w:r>
          </w:p>
        </w:tc>
      </w:tr>
      <w:bookmarkEnd w:id="21"/>
      <w:bookmarkEnd w:id="29"/>
    </w:tbl>
    <w:p w14:paraId="53FC18B9">
      <w:pPr>
        <w:pStyle w:val="3"/>
      </w:pPr>
      <w:bookmarkStart w:id="30" w:name="_Toc1308"/>
      <w:bookmarkStart w:id="31" w:name="改造点-4标准库新增业务办理分类字段并优化新增修改页面展示"/>
      <w:r>
        <w:rPr>
          <w:rFonts w:hint="eastAsia"/>
        </w:rPr>
        <w:t>改造点</w:t>
      </w:r>
      <w:r>
        <w:t xml:space="preserve"> </w:t>
      </w:r>
      <w:r>
        <w:rPr>
          <w:rFonts w:hint="eastAsia"/>
        </w:rPr>
        <w:t>4：标准库新增业务办理分类字段并优化新增、修改页面展示</w:t>
      </w:r>
      <w:bookmarkEnd w:id="30"/>
    </w:p>
    <w:p w14:paraId="06FD57CE">
      <w:pPr>
        <w:pStyle w:val="5"/>
      </w:pPr>
      <w:bookmarkStart w:id="32" w:name="改造目标-3"/>
      <w:r>
        <w:t xml:space="preserve">1. </w:t>
      </w:r>
      <w:r>
        <w:rPr>
          <w:rFonts w:hint="eastAsia"/>
        </w:rPr>
        <w:t>改造目标</w:t>
      </w:r>
    </w:p>
    <w:p w14:paraId="6528E2B1">
      <w:pPr>
        <w:pStyle w:val="71"/>
      </w:pPr>
      <w:r>
        <w:rPr>
          <w:rFonts w:hint="eastAsia"/>
        </w:rPr>
        <w:t>在标准库中新增“业务办理分类”字段，用于区分标准类模板和条件类模板，并根据不同分类动态调整新增、修改页面的表单展示。</w:t>
      </w:r>
    </w:p>
    <w:bookmarkEnd w:id="32"/>
    <w:p w14:paraId="53792B1A">
      <w:pPr>
        <w:pStyle w:val="5"/>
      </w:pPr>
      <w:bookmarkStart w:id="33" w:name="逻辑改造-3"/>
      <w:r>
        <w:t xml:space="preserve">2. </w:t>
      </w:r>
      <w:r>
        <w:rPr>
          <w:rFonts w:hint="eastAsia"/>
        </w:rPr>
        <w:t>逻辑改造</w:t>
      </w:r>
    </w:p>
    <w:p w14:paraId="59421FB3">
      <w:pPr>
        <w:pStyle w:val="6"/>
      </w:pPr>
      <w:bookmarkStart w:id="34" w:name="新增字段-1"/>
      <w:r>
        <w:t xml:space="preserve">2.1 </w:t>
      </w:r>
      <w:r>
        <w:rPr>
          <w:rFonts w:hint="eastAsia"/>
        </w:rPr>
        <w:t>新增字段</w:t>
      </w:r>
    </w:p>
    <w:p w14:paraId="58BFBCA4">
      <w:pPr>
        <w:pStyle w:val="71"/>
      </w:pPr>
      <w:r>
        <w:rPr>
          <w:rFonts w:hint="eastAsia"/>
        </w:rPr>
        <w:t>在</w:t>
      </w:r>
      <w:r>
        <w:t xml:space="preserve"> gjj_ywbzk </w:t>
      </w:r>
      <w:r>
        <w:rPr>
          <w:rFonts w:hint="eastAsia"/>
        </w:rPr>
        <w:t>表中新增字段：ywblfl建议取值：</w:t>
      </w:r>
    </w:p>
    <w:tbl>
      <w:tblPr>
        <w:tblStyle w:val="33"/>
        <w:tblW w:w="7920" w:type="dxa"/>
        <w:jc w:val="center"/>
        <w:tblLayout w:type="autofit"/>
        <w:tblCellMar>
          <w:top w:w="0" w:type="dxa"/>
          <w:left w:w="108" w:type="dxa"/>
          <w:bottom w:w="0" w:type="dxa"/>
          <w:right w:w="108" w:type="dxa"/>
        </w:tblCellMar>
      </w:tblPr>
      <w:tblGrid>
        <w:gridCol w:w="3960"/>
        <w:gridCol w:w="3960"/>
      </w:tblGrid>
      <w:tr w14:paraId="7BA44698">
        <w:tblPrEx>
          <w:tblCellMar>
            <w:top w:w="0" w:type="dxa"/>
            <w:left w:w="108" w:type="dxa"/>
            <w:bottom w:w="0" w:type="dxa"/>
            <w:right w:w="108" w:type="dxa"/>
          </w:tblCellMar>
        </w:tblPrEx>
        <w:trPr>
          <w:trHeight w:val="0" w:hRule="atLeast"/>
          <w:tblHeader/>
          <w:jc w:val="center"/>
        </w:trPr>
        <w:tc>
          <w:tcPr>
            <w:tcW w:w="3960" w:type="dxa"/>
            <w:tcBorders>
              <w:top w:val="single" w:color="auto" w:sz="4" w:space="0"/>
              <w:left w:val="single" w:color="auto" w:sz="4" w:space="0"/>
              <w:bottom w:val="single" w:color="auto" w:sz="4" w:space="0"/>
              <w:right w:val="single" w:color="auto" w:sz="4" w:space="0"/>
            </w:tcBorders>
            <w:vAlign w:val="center"/>
          </w:tcPr>
          <w:p w14:paraId="259C417E">
            <w:pPr>
              <w:pStyle w:val="72"/>
              <w:snapToGrid w:val="0"/>
              <w:spacing w:line="240" w:lineRule="auto"/>
              <w:ind w:left="0" w:leftChars="0" w:right="0" w:rightChars="0" w:firstLine="0" w:firstLineChars="0"/>
              <w:jc w:val="center"/>
              <w:rPr>
                <w:b/>
              </w:rPr>
            </w:pPr>
            <w:r>
              <w:rPr>
                <w:rFonts w:hint="eastAsia"/>
                <w:b/>
              </w:rPr>
              <w:t>编码</w:t>
            </w:r>
          </w:p>
        </w:tc>
        <w:tc>
          <w:tcPr>
            <w:tcW w:w="3960" w:type="dxa"/>
            <w:tcBorders>
              <w:top w:val="single" w:color="auto" w:sz="4" w:space="0"/>
              <w:left w:val="single" w:color="auto" w:sz="4" w:space="0"/>
              <w:bottom w:val="single" w:color="auto" w:sz="4" w:space="0"/>
              <w:right w:val="single" w:color="auto" w:sz="4" w:space="0"/>
            </w:tcBorders>
            <w:vAlign w:val="center"/>
          </w:tcPr>
          <w:p w14:paraId="5AA5DC35">
            <w:pPr>
              <w:pStyle w:val="72"/>
              <w:snapToGrid w:val="0"/>
              <w:spacing w:line="240" w:lineRule="auto"/>
              <w:ind w:left="0" w:leftChars="0" w:right="0" w:rightChars="0" w:firstLine="0" w:firstLineChars="0"/>
              <w:jc w:val="center"/>
              <w:rPr>
                <w:b/>
              </w:rPr>
            </w:pPr>
            <w:r>
              <w:rPr>
                <w:rFonts w:hint="eastAsia"/>
                <w:b/>
              </w:rPr>
              <w:t>名称</w:t>
            </w:r>
          </w:p>
        </w:tc>
      </w:tr>
      <w:tr w14:paraId="409D8539">
        <w:tblPrEx>
          <w:tblCellMar>
            <w:top w:w="0" w:type="dxa"/>
            <w:left w:w="108" w:type="dxa"/>
            <w:bottom w:w="0" w:type="dxa"/>
            <w:right w:w="108" w:type="dxa"/>
          </w:tblCellMar>
        </w:tblPrEx>
        <w:trPr>
          <w:trHeight w:val="0" w:hRule="atLeast"/>
          <w:jc w:val="center"/>
        </w:trPr>
        <w:tc>
          <w:tcPr>
            <w:tcW w:w="3960" w:type="dxa"/>
            <w:tcBorders>
              <w:top w:val="single" w:color="auto" w:sz="4" w:space="0"/>
              <w:left w:val="single" w:color="auto" w:sz="4" w:space="0"/>
              <w:bottom w:val="single" w:color="auto" w:sz="4" w:space="0"/>
              <w:right w:val="single" w:color="auto" w:sz="4" w:space="0"/>
            </w:tcBorders>
            <w:vAlign w:val="center"/>
          </w:tcPr>
          <w:p w14:paraId="0B9A1C9D">
            <w:pPr>
              <w:pStyle w:val="72"/>
              <w:snapToGrid w:val="0"/>
              <w:spacing w:line="240" w:lineRule="auto"/>
              <w:ind w:left="0" w:leftChars="0" w:right="0" w:rightChars="0" w:firstLine="0" w:firstLineChars="0"/>
              <w:jc w:val="center"/>
            </w:pPr>
            <w:r>
              <w:t>1</w:t>
            </w:r>
          </w:p>
        </w:tc>
        <w:tc>
          <w:tcPr>
            <w:tcW w:w="3960" w:type="dxa"/>
            <w:tcBorders>
              <w:top w:val="single" w:color="auto" w:sz="4" w:space="0"/>
              <w:left w:val="single" w:color="auto" w:sz="4" w:space="0"/>
              <w:bottom w:val="single" w:color="auto" w:sz="4" w:space="0"/>
              <w:right w:val="single" w:color="auto" w:sz="4" w:space="0"/>
            </w:tcBorders>
            <w:vAlign w:val="center"/>
          </w:tcPr>
          <w:p w14:paraId="2C86072A">
            <w:pPr>
              <w:pStyle w:val="72"/>
              <w:snapToGrid w:val="0"/>
              <w:spacing w:line="240" w:lineRule="auto"/>
              <w:ind w:left="0" w:leftChars="0" w:right="0" w:rightChars="0" w:firstLine="0" w:firstLineChars="0"/>
              <w:jc w:val="center"/>
            </w:pPr>
            <w:r>
              <w:rPr>
                <w:rFonts w:hint="eastAsia"/>
              </w:rPr>
              <w:t>标准</w:t>
            </w:r>
          </w:p>
        </w:tc>
      </w:tr>
      <w:tr w14:paraId="10D839C3">
        <w:tblPrEx>
          <w:tblCellMar>
            <w:top w:w="0" w:type="dxa"/>
            <w:left w:w="108" w:type="dxa"/>
            <w:bottom w:w="0" w:type="dxa"/>
            <w:right w:w="108" w:type="dxa"/>
          </w:tblCellMar>
        </w:tblPrEx>
        <w:trPr>
          <w:trHeight w:val="0" w:hRule="atLeast"/>
          <w:jc w:val="center"/>
        </w:trPr>
        <w:tc>
          <w:tcPr>
            <w:tcW w:w="3960" w:type="dxa"/>
            <w:tcBorders>
              <w:top w:val="single" w:color="auto" w:sz="4" w:space="0"/>
              <w:left w:val="single" w:color="auto" w:sz="4" w:space="0"/>
              <w:bottom w:val="single" w:color="auto" w:sz="4" w:space="0"/>
              <w:right w:val="single" w:color="auto" w:sz="4" w:space="0"/>
            </w:tcBorders>
            <w:vAlign w:val="center"/>
          </w:tcPr>
          <w:p w14:paraId="3CEF1BB0">
            <w:pPr>
              <w:pStyle w:val="72"/>
              <w:snapToGrid w:val="0"/>
              <w:spacing w:line="240" w:lineRule="auto"/>
              <w:ind w:left="0" w:leftChars="0" w:right="0" w:rightChars="0" w:firstLine="0" w:firstLineChars="0"/>
              <w:jc w:val="center"/>
            </w:pPr>
            <w:r>
              <w:t>2</w:t>
            </w:r>
          </w:p>
        </w:tc>
        <w:tc>
          <w:tcPr>
            <w:tcW w:w="3960" w:type="dxa"/>
            <w:tcBorders>
              <w:top w:val="single" w:color="auto" w:sz="4" w:space="0"/>
              <w:left w:val="single" w:color="auto" w:sz="4" w:space="0"/>
              <w:bottom w:val="single" w:color="auto" w:sz="4" w:space="0"/>
              <w:right w:val="single" w:color="auto" w:sz="4" w:space="0"/>
            </w:tcBorders>
            <w:vAlign w:val="center"/>
          </w:tcPr>
          <w:p w14:paraId="58999698">
            <w:pPr>
              <w:pStyle w:val="72"/>
              <w:snapToGrid w:val="0"/>
              <w:spacing w:line="240" w:lineRule="auto"/>
              <w:ind w:left="0" w:leftChars="0" w:right="0" w:rightChars="0" w:firstLine="0" w:firstLineChars="0"/>
              <w:jc w:val="center"/>
            </w:pPr>
            <w:r>
              <w:rPr>
                <w:rFonts w:hint="eastAsia"/>
              </w:rPr>
              <w:t>条件</w:t>
            </w:r>
          </w:p>
        </w:tc>
      </w:tr>
      <w:bookmarkEnd w:id="34"/>
    </w:tbl>
    <w:p w14:paraId="00769743">
      <w:pPr>
        <w:pStyle w:val="6"/>
      </w:pPr>
      <w:bookmarkStart w:id="35" w:name="标准库读写逻辑-1"/>
      <w:r>
        <w:t xml:space="preserve">2.2 </w:t>
      </w:r>
      <w:r>
        <w:rPr>
          <w:rFonts w:hint="eastAsia"/>
        </w:rPr>
        <w:t>标准库读写逻辑</w:t>
      </w:r>
    </w:p>
    <w:p w14:paraId="4BFB1DAD">
      <w:pPr>
        <w:pStyle w:val="71"/>
      </w:pPr>
      <w:r>
        <w:rPr>
          <w:rFonts w:hint="eastAsia"/>
        </w:rPr>
        <w:t>标准库相关接口和导入导出逻辑需同步支持</w:t>
      </w:r>
      <w:r>
        <w:t xml:space="preserve"> ywblfl。</w:t>
      </w:r>
    </w:p>
    <w:bookmarkEnd w:id="35"/>
    <w:p w14:paraId="0F66D900">
      <w:pPr>
        <w:pStyle w:val="6"/>
      </w:pPr>
      <w:bookmarkStart w:id="36" w:name="条件类模板执行语句"/>
      <w:r>
        <w:t xml:space="preserve">2.3 </w:t>
      </w:r>
      <w:r>
        <w:rPr>
          <w:rFonts w:hint="eastAsia"/>
        </w:rPr>
        <w:t>条件类模板执行语句</w:t>
      </w:r>
    </w:p>
    <w:p w14:paraId="5552BA55">
      <w:pPr>
        <w:pStyle w:val="71"/>
        <w:keepNext w:val="0"/>
        <w:keepLines w:val="0"/>
        <w:pageBreakBefore w:val="0"/>
        <w:widowControl w:val="0"/>
        <w:kinsoku/>
        <w:wordWrap/>
        <w:overflowPunct/>
        <w:topLinePunct w:val="0"/>
        <w:autoSpaceDE/>
        <w:autoSpaceDN/>
        <w:bidi w:val="0"/>
        <w:adjustRightInd/>
        <w:snapToGrid/>
        <w:ind w:left="0" w:leftChars="0" w:firstLine="420" w:firstLineChars="200"/>
        <w:textAlignment w:val="auto"/>
      </w:pPr>
      <w:r>
        <w:rPr>
          <w:rFonts w:hint="eastAsia"/>
        </w:rPr>
        <w:t>当</w:t>
      </w:r>
      <w:r>
        <w:t xml:space="preserve"> ywblfl=1 </w:t>
      </w:r>
      <w:r>
        <w:rPr>
          <w:rFonts w:hint="eastAsia"/>
        </w:rPr>
        <w:t>时，页面和数据保存方式保持现状。</w:t>
      </w:r>
      <w:r>
        <w:br w:type="textWrapping"/>
      </w:r>
      <w:r>
        <w:rPr>
          <w:rFonts w:hint="eastAsia"/>
        </w:rPr>
        <w:t>当</w:t>
      </w:r>
      <w:r>
        <w:t xml:space="preserve"> ywblfl=2 </w:t>
      </w:r>
      <w:r>
        <w:rPr>
          <w:rFonts w:hint="eastAsia"/>
        </w:rPr>
        <w:t>时，页面下方内容切换为“业务条件执行语句”，仍保存到</w:t>
      </w:r>
      <w:r>
        <w:t xml:space="preserve"> gjj_ywbzk.ywbzjg。</w:t>
      </w:r>
    </w:p>
    <w:bookmarkEnd w:id="36"/>
    <w:p w14:paraId="4A511979">
      <w:pPr>
        <w:pStyle w:val="6"/>
      </w:pPr>
      <w:bookmarkStart w:id="37" w:name="展示约束"/>
      <w:r>
        <w:t xml:space="preserve">2.4 </w:t>
      </w:r>
      <w:r>
        <w:rPr>
          <w:rFonts w:hint="eastAsia"/>
        </w:rPr>
        <w:t>展示约束</w:t>
      </w:r>
    </w:p>
    <w:p w14:paraId="3435B84F">
      <w:pPr>
        <w:pStyle w:val="71"/>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①</w:t>
      </w:r>
      <w:r>
        <w:rPr>
          <w:rFonts w:hint="eastAsia"/>
        </w:rPr>
        <w:t>选择“标准”时保留当前录入方式。②</w:t>
      </w:r>
      <w:r>
        <w:rPr>
          <w:rFonts w:hint="eastAsia"/>
        </w:rPr>
        <w:t>选择“条件”时切换为条件类录入方式。③</w:t>
      </w:r>
      <w:r>
        <w:rPr>
          <w:rFonts w:hint="eastAsia"/>
        </w:rPr>
        <w:t>条件类模板保存时，执行语句仍写入 ywbzjg。</w:t>
      </w:r>
    </w:p>
    <w:bookmarkEnd w:id="33"/>
    <w:bookmarkEnd w:id="37"/>
    <w:p w14:paraId="1AD457CD">
      <w:pPr>
        <w:pStyle w:val="5"/>
      </w:pPr>
      <w:bookmarkStart w:id="38" w:name="页面改造-3"/>
      <w:r>
        <w:t xml:space="preserve">3. </w:t>
      </w:r>
      <w:r>
        <w:rPr>
          <w:rFonts w:hint="eastAsia"/>
        </w:rPr>
        <w:t>页面改造</w:t>
      </w:r>
    </w:p>
    <w:tbl>
      <w:tblPr>
        <w:tblStyle w:val="33"/>
        <w:tblW w:w="7920" w:type="dxa"/>
        <w:jc w:val="center"/>
        <w:tblLayout w:type="autofit"/>
        <w:tblCellMar>
          <w:top w:w="0" w:type="dxa"/>
          <w:left w:w="108" w:type="dxa"/>
          <w:bottom w:w="0" w:type="dxa"/>
          <w:right w:w="108" w:type="dxa"/>
        </w:tblCellMar>
      </w:tblPr>
      <w:tblGrid>
        <w:gridCol w:w="4351"/>
        <w:gridCol w:w="3569"/>
      </w:tblGrid>
      <w:tr w14:paraId="6AC3A372">
        <w:tblPrEx>
          <w:tblCellMar>
            <w:top w:w="0" w:type="dxa"/>
            <w:left w:w="108" w:type="dxa"/>
            <w:bottom w:w="0" w:type="dxa"/>
            <w:right w:w="108" w:type="dxa"/>
          </w:tblCellMar>
        </w:tblPrEx>
        <w:trPr>
          <w:trHeight w:val="0" w:hRule="atLeast"/>
          <w:tblHeader/>
          <w:jc w:val="center"/>
        </w:trPr>
        <w:tc>
          <w:tcPr>
            <w:tcW w:w="4283" w:type="dxa"/>
            <w:tcBorders>
              <w:top w:val="single" w:color="auto" w:sz="4" w:space="0"/>
              <w:left w:val="single" w:color="auto" w:sz="4" w:space="0"/>
              <w:bottom w:val="single" w:color="auto" w:sz="4" w:space="0"/>
              <w:right w:val="single" w:color="auto" w:sz="4" w:space="0"/>
            </w:tcBorders>
            <w:vAlign w:val="center"/>
          </w:tcPr>
          <w:p w14:paraId="3FE3A79E">
            <w:pPr>
              <w:pStyle w:val="72"/>
              <w:snapToGrid w:val="0"/>
              <w:spacing w:line="240" w:lineRule="auto"/>
              <w:ind w:left="0" w:leftChars="0" w:right="0" w:rightChars="0" w:firstLine="0" w:firstLineChars="0"/>
              <w:jc w:val="center"/>
              <w:rPr>
                <w:b/>
              </w:rPr>
            </w:pPr>
            <w:r>
              <w:rPr>
                <w:rFonts w:hint="eastAsia"/>
                <w:b/>
              </w:rPr>
              <w:t>页面</w:t>
            </w:r>
          </w:p>
        </w:tc>
        <w:tc>
          <w:tcPr>
            <w:tcW w:w="3569" w:type="dxa"/>
            <w:tcBorders>
              <w:top w:val="single" w:color="auto" w:sz="4" w:space="0"/>
              <w:left w:val="single" w:color="auto" w:sz="4" w:space="0"/>
              <w:bottom w:val="single" w:color="auto" w:sz="4" w:space="0"/>
              <w:right w:val="single" w:color="auto" w:sz="4" w:space="0"/>
            </w:tcBorders>
            <w:vAlign w:val="center"/>
          </w:tcPr>
          <w:p w14:paraId="598FDDFC">
            <w:pPr>
              <w:pStyle w:val="72"/>
              <w:snapToGrid w:val="0"/>
              <w:spacing w:line="240" w:lineRule="auto"/>
              <w:ind w:left="0" w:leftChars="0" w:right="0" w:rightChars="0" w:firstLine="0" w:firstLineChars="0"/>
              <w:jc w:val="center"/>
              <w:rPr>
                <w:b/>
              </w:rPr>
            </w:pPr>
            <w:r>
              <w:rPr>
                <w:rFonts w:hint="eastAsia"/>
                <w:b/>
              </w:rPr>
              <w:t>调整内容</w:t>
            </w:r>
          </w:p>
        </w:tc>
      </w:tr>
      <w:tr w14:paraId="5CCBDF8C">
        <w:tblPrEx>
          <w:tblCellMar>
            <w:top w:w="0" w:type="dxa"/>
            <w:left w:w="108" w:type="dxa"/>
            <w:bottom w:w="0" w:type="dxa"/>
            <w:right w:w="108" w:type="dxa"/>
          </w:tblCellMar>
        </w:tblPrEx>
        <w:trPr>
          <w:trHeight w:val="0" w:hRule="atLeast"/>
          <w:jc w:val="center"/>
        </w:trPr>
        <w:tc>
          <w:tcPr>
            <w:tcW w:w="4283" w:type="dxa"/>
            <w:tcBorders>
              <w:top w:val="single" w:color="auto" w:sz="4" w:space="0"/>
              <w:left w:val="single" w:color="auto" w:sz="4" w:space="0"/>
              <w:bottom w:val="single" w:color="auto" w:sz="4" w:space="0"/>
              <w:right w:val="single" w:color="auto" w:sz="4" w:space="0"/>
            </w:tcBorders>
            <w:vAlign w:val="center"/>
          </w:tcPr>
          <w:p w14:paraId="584F0376">
            <w:pPr>
              <w:pStyle w:val="72"/>
              <w:snapToGrid w:val="0"/>
              <w:spacing w:line="240" w:lineRule="auto"/>
              <w:ind w:left="0" w:leftChars="0" w:right="0" w:rightChars="0" w:firstLine="0" w:firstLineChars="0"/>
              <w:jc w:val="center"/>
            </w:pPr>
            <w:r>
              <w:rPr>
                <w:rFonts w:hint="eastAsia"/>
              </w:rPr>
              <w:t>标准库新增页面（server/templates/pages/business_standard.j2）</w:t>
            </w:r>
          </w:p>
        </w:tc>
        <w:tc>
          <w:tcPr>
            <w:tcW w:w="3569" w:type="dxa"/>
            <w:tcBorders>
              <w:top w:val="single" w:color="auto" w:sz="4" w:space="0"/>
              <w:left w:val="single" w:color="auto" w:sz="4" w:space="0"/>
              <w:bottom w:val="single" w:color="auto" w:sz="4" w:space="0"/>
              <w:right w:val="single" w:color="auto" w:sz="4" w:space="0"/>
            </w:tcBorders>
            <w:vAlign w:val="center"/>
          </w:tcPr>
          <w:p w14:paraId="77F2EBC9">
            <w:pPr>
              <w:pStyle w:val="72"/>
              <w:snapToGrid w:val="0"/>
              <w:spacing w:line="240" w:lineRule="auto"/>
              <w:ind w:left="0" w:leftChars="0" w:right="0" w:rightChars="0" w:firstLine="0" w:firstLineChars="0"/>
              <w:jc w:val="left"/>
            </w:pPr>
            <w:r>
              <w:rPr>
                <w:rFonts w:hint="eastAsia"/>
              </w:rPr>
              <w:t>在“业务内容分类”下方新增“业务办理分类”下拉；选择“标准”时保留当前表单；选择“条件”时切换为“业务条件执行语句”录入模式。</w:t>
            </w:r>
          </w:p>
        </w:tc>
      </w:tr>
      <w:tr w14:paraId="76FE914D">
        <w:tblPrEx>
          <w:tblCellMar>
            <w:top w:w="0" w:type="dxa"/>
            <w:left w:w="108" w:type="dxa"/>
            <w:bottom w:w="0" w:type="dxa"/>
            <w:right w:w="108" w:type="dxa"/>
          </w:tblCellMar>
        </w:tblPrEx>
        <w:trPr>
          <w:trHeight w:val="0" w:hRule="atLeast"/>
          <w:jc w:val="center"/>
        </w:trPr>
        <w:tc>
          <w:tcPr>
            <w:tcW w:w="4283" w:type="dxa"/>
            <w:tcBorders>
              <w:top w:val="single" w:color="auto" w:sz="4" w:space="0"/>
              <w:left w:val="single" w:color="auto" w:sz="4" w:space="0"/>
              <w:bottom w:val="single" w:color="auto" w:sz="4" w:space="0"/>
              <w:right w:val="single" w:color="auto" w:sz="4" w:space="0"/>
            </w:tcBorders>
            <w:vAlign w:val="center"/>
          </w:tcPr>
          <w:p w14:paraId="74706DA0">
            <w:pPr>
              <w:pStyle w:val="72"/>
              <w:snapToGrid w:val="0"/>
              <w:spacing w:line="240" w:lineRule="auto"/>
              <w:ind w:left="0" w:leftChars="0" w:right="0" w:rightChars="0" w:firstLine="0" w:firstLineChars="0"/>
              <w:jc w:val="center"/>
            </w:pPr>
            <w:r>
              <w:rPr>
                <w:rFonts w:hint="eastAsia"/>
              </w:rPr>
              <w:t>标准库修改页面（server/templates/pages/business_standard.j2）</w:t>
            </w:r>
          </w:p>
        </w:tc>
        <w:tc>
          <w:tcPr>
            <w:tcW w:w="3569" w:type="dxa"/>
            <w:tcBorders>
              <w:top w:val="single" w:color="auto" w:sz="4" w:space="0"/>
              <w:left w:val="single" w:color="auto" w:sz="4" w:space="0"/>
              <w:bottom w:val="single" w:color="auto" w:sz="4" w:space="0"/>
              <w:right w:val="single" w:color="auto" w:sz="4" w:space="0"/>
            </w:tcBorders>
            <w:vAlign w:val="center"/>
          </w:tcPr>
          <w:p w14:paraId="6A5B2599">
            <w:pPr>
              <w:pStyle w:val="72"/>
              <w:snapToGrid w:val="0"/>
              <w:spacing w:line="240" w:lineRule="auto"/>
              <w:ind w:left="0" w:leftChars="0" w:right="0" w:rightChars="0" w:firstLine="0" w:firstLineChars="0"/>
              <w:jc w:val="left"/>
            </w:pPr>
            <w:r>
              <w:rPr>
                <w:rFonts w:hint="eastAsia"/>
              </w:rPr>
              <w:t>编辑弹窗同步增加“业务办理分类”下拉；正确回显历史分类值；根据分类值动态调整页面下方展示内容。</w:t>
            </w:r>
          </w:p>
        </w:tc>
      </w:tr>
    </w:tbl>
    <w:p w14:paraId="53E75044">
      <w:pPr>
        <w:pStyle w:val="16"/>
      </w:pPr>
      <w:r>
        <w:rPr>
          <w:rFonts w:hint="eastAsia"/>
        </w:rPr>
        <w:t>页面展示建议：</w:t>
      </w:r>
    </w:p>
    <w:p w14:paraId="1B6CEBFC">
      <w:pPr>
        <w:pStyle w:val="71"/>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①</w:t>
      </w:r>
      <w:r>
        <w:rPr>
          <w:rFonts w:hint="eastAsia"/>
        </w:rPr>
        <w:t>业务办理分类放置在“业务内容分类”和“业务办理标准分类”之间。②</w:t>
      </w:r>
      <w:r>
        <w:rPr>
          <w:rFonts w:hint="eastAsia"/>
        </w:rPr>
        <w:t>标准类保留现有标准值、结果执行语句等内容。③</w:t>
      </w:r>
      <w:r>
        <w:rPr>
          <w:rFonts w:hint="eastAsia"/>
        </w:rPr>
        <w:t>条件类展示“业务条件执行语句”，并减少无关干扰项。</w:t>
      </w:r>
    </w:p>
    <w:p w14:paraId="114C2412">
      <w:pPr>
        <w:pStyle w:val="71"/>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页面边界：本次仅调整标准库新增、修改页面，不扩展到业务规则页面。</w:t>
      </w:r>
    </w:p>
    <w:bookmarkEnd w:id="38"/>
    <w:p w14:paraId="4677A378">
      <w:pPr>
        <w:pStyle w:val="5"/>
      </w:pPr>
      <w:bookmarkStart w:id="39" w:name="影响范围及兼容性说明-3"/>
      <w:r>
        <w:t xml:space="preserve">4. </w:t>
      </w:r>
      <w:r>
        <w:rPr>
          <w:rFonts w:hint="eastAsia"/>
        </w:rPr>
        <w:t>影响范围及兼容性说明</w:t>
      </w:r>
    </w:p>
    <w:tbl>
      <w:tblPr>
        <w:tblStyle w:val="33"/>
        <w:tblW w:w="7920" w:type="dxa"/>
        <w:jc w:val="center"/>
        <w:tblLayout w:type="autofit"/>
        <w:tblCellMar>
          <w:top w:w="0" w:type="dxa"/>
          <w:left w:w="108" w:type="dxa"/>
          <w:bottom w:w="0" w:type="dxa"/>
          <w:right w:w="108" w:type="dxa"/>
        </w:tblCellMar>
      </w:tblPr>
      <w:tblGrid>
        <w:gridCol w:w="1472"/>
        <w:gridCol w:w="6448"/>
      </w:tblGrid>
      <w:tr w14:paraId="0E74DAB8">
        <w:tblPrEx>
          <w:tblCellMar>
            <w:top w:w="0" w:type="dxa"/>
            <w:left w:w="108" w:type="dxa"/>
            <w:bottom w:w="0" w:type="dxa"/>
            <w:right w:w="108" w:type="dxa"/>
          </w:tblCellMar>
        </w:tblPrEx>
        <w:trPr>
          <w:trHeight w:val="0" w:hRule="atLeast"/>
          <w:tblHeader/>
          <w:jc w:val="center"/>
        </w:trPr>
        <w:tc>
          <w:tcPr>
            <w:tcW w:w="1472" w:type="dxa"/>
            <w:tcBorders>
              <w:top w:val="single" w:color="auto" w:sz="4" w:space="0"/>
              <w:left w:val="single" w:color="auto" w:sz="4" w:space="0"/>
              <w:bottom w:val="single" w:color="auto" w:sz="4" w:space="0"/>
              <w:right w:val="single" w:color="auto" w:sz="4" w:space="0"/>
            </w:tcBorders>
            <w:vAlign w:val="center"/>
          </w:tcPr>
          <w:p w14:paraId="6967FB22">
            <w:pPr>
              <w:pStyle w:val="72"/>
              <w:keepNext/>
              <w:snapToGrid w:val="0"/>
              <w:spacing w:line="240" w:lineRule="auto"/>
              <w:ind w:left="0" w:leftChars="0" w:right="0" w:rightChars="0" w:firstLine="0" w:firstLineChars="0"/>
              <w:jc w:val="center"/>
              <w:rPr>
                <w:b/>
              </w:rPr>
            </w:pPr>
            <w:r>
              <w:rPr>
                <w:rFonts w:hint="eastAsia"/>
                <w:b/>
              </w:rPr>
              <w:t>类别</w:t>
            </w:r>
          </w:p>
        </w:tc>
        <w:tc>
          <w:tcPr>
            <w:tcW w:w="6448" w:type="dxa"/>
            <w:tcBorders>
              <w:top w:val="single" w:color="auto" w:sz="4" w:space="0"/>
              <w:left w:val="single" w:color="auto" w:sz="4" w:space="0"/>
              <w:bottom w:val="single" w:color="auto" w:sz="4" w:space="0"/>
              <w:right w:val="single" w:color="auto" w:sz="4" w:space="0"/>
            </w:tcBorders>
            <w:vAlign w:val="center"/>
          </w:tcPr>
          <w:p w14:paraId="1FAB76E8">
            <w:pPr>
              <w:pStyle w:val="72"/>
              <w:keepNext/>
              <w:snapToGrid w:val="0"/>
              <w:spacing w:line="240" w:lineRule="auto"/>
              <w:ind w:left="0" w:leftChars="0" w:right="0" w:rightChars="0" w:firstLine="0" w:firstLineChars="0"/>
              <w:jc w:val="center"/>
              <w:rPr>
                <w:b/>
              </w:rPr>
            </w:pPr>
            <w:r>
              <w:rPr>
                <w:rFonts w:hint="eastAsia"/>
                <w:b/>
              </w:rPr>
              <w:t>内容</w:t>
            </w:r>
          </w:p>
        </w:tc>
      </w:tr>
      <w:tr w14:paraId="2D73796E">
        <w:tblPrEx>
          <w:tblCellMar>
            <w:top w:w="0" w:type="dxa"/>
            <w:left w:w="108" w:type="dxa"/>
            <w:bottom w:w="0" w:type="dxa"/>
            <w:right w:w="108" w:type="dxa"/>
          </w:tblCellMar>
        </w:tblPrEx>
        <w:trPr>
          <w:trHeight w:val="0" w:hRule="atLeast"/>
          <w:jc w:val="center"/>
        </w:trPr>
        <w:tc>
          <w:tcPr>
            <w:tcW w:w="1472" w:type="dxa"/>
            <w:tcBorders>
              <w:top w:val="single" w:color="auto" w:sz="4" w:space="0"/>
              <w:left w:val="single" w:color="auto" w:sz="4" w:space="0"/>
              <w:bottom w:val="single" w:color="auto" w:sz="4" w:space="0"/>
              <w:right w:val="single" w:color="auto" w:sz="4" w:space="0"/>
            </w:tcBorders>
            <w:vAlign w:val="center"/>
          </w:tcPr>
          <w:p w14:paraId="359029B0">
            <w:pPr>
              <w:pStyle w:val="72"/>
              <w:keepNext/>
              <w:snapToGrid w:val="0"/>
              <w:spacing w:line="240" w:lineRule="auto"/>
              <w:ind w:left="0" w:leftChars="0" w:right="0" w:rightChars="0" w:firstLine="0" w:firstLineChars="0"/>
              <w:jc w:val="center"/>
            </w:pPr>
            <w:r>
              <w:rPr>
                <w:rFonts w:hint="eastAsia"/>
              </w:rPr>
              <w:t>数据库结构</w:t>
            </w:r>
          </w:p>
        </w:tc>
        <w:tc>
          <w:tcPr>
            <w:tcW w:w="6448" w:type="dxa"/>
            <w:tcBorders>
              <w:top w:val="single" w:color="auto" w:sz="4" w:space="0"/>
              <w:left w:val="single" w:color="auto" w:sz="4" w:space="0"/>
              <w:bottom w:val="single" w:color="auto" w:sz="4" w:space="0"/>
              <w:right w:val="single" w:color="auto" w:sz="4" w:space="0"/>
            </w:tcBorders>
            <w:vAlign w:val="center"/>
          </w:tcPr>
          <w:p w14:paraId="5C1C71AA">
            <w:pPr>
              <w:pStyle w:val="72"/>
              <w:keepNext/>
              <w:snapToGrid w:val="0"/>
              <w:spacing w:line="240" w:lineRule="auto"/>
              <w:ind w:left="0" w:leftChars="0" w:right="0" w:rightChars="0" w:firstLine="0" w:firstLineChars="0"/>
              <w:jc w:val="left"/>
            </w:pPr>
            <w:r>
              <w:t xml:space="preserve">gjj_ywbzk </w:t>
            </w:r>
            <w:r>
              <w:rPr>
                <w:rFonts w:hint="eastAsia"/>
              </w:rPr>
              <w:t>表新增</w:t>
            </w:r>
            <w:r>
              <w:t xml:space="preserve"> ywblfl</w:t>
            </w:r>
          </w:p>
        </w:tc>
      </w:tr>
      <w:tr w14:paraId="425C4195">
        <w:tblPrEx>
          <w:tblCellMar>
            <w:top w:w="0" w:type="dxa"/>
            <w:left w:w="108" w:type="dxa"/>
            <w:bottom w:w="0" w:type="dxa"/>
            <w:right w:w="108" w:type="dxa"/>
          </w:tblCellMar>
        </w:tblPrEx>
        <w:trPr>
          <w:trHeight w:val="0" w:hRule="atLeast"/>
          <w:jc w:val="center"/>
        </w:trPr>
        <w:tc>
          <w:tcPr>
            <w:tcW w:w="1472" w:type="dxa"/>
            <w:tcBorders>
              <w:top w:val="single" w:color="auto" w:sz="4" w:space="0"/>
              <w:left w:val="single" w:color="auto" w:sz="4" w:space="0"/>
              <w:bottom w:val="single" w:color="auto" w:sz="4" w:space="0"/>
              <w:right w:val="single" w:color="auto" w:sz="4" w:space="0"/>
            </w:tcBorders>
            <w:vAlign w:val="center"/>
          </w:tcPr>
          <w:p w14:paraId="09CC9A69">
            <w:pPr>
              <w:pStyle w:val="72"/>
              <w:keepNext/>
              <w:snapToGrid w:val="0"/>
              <w:spacing w:line="240" w:lineRule="auto"/>
              <w:ind w:left="0" w:leftChars="0" w:right="0" w:rightChars="0" w:firstLine="0" w:firstLineChars="0"/>
              <w:jc w:val="center"/>
            </w:pPr>
            <w:r>
              <w:rPr>
                <w:rFonts w:hint="eastAsia"/>
              </w:rPr>
              <w:t>页面模板</w:t>
            </w:r>
          </w:p>
        </w:tc>
        <w:tc>
          <w:tcPr>
            <w:tcW w:w="6448" w:type="dxa"/>
            <w:tcBorders>
              <w:top w:val="single" w:color="auto" w:sz="4" w:space="0"/>
              <w:left w:val="single" w:color="auto" w:sz="4" w:space="0"/>
              <w:bottom w:val="single" w:color="auto" w:sz="4" w:space="0"/>
              <w:right w:val="single" w:color="auto" w:sz="4" w:space="0"/>
            </w:tcBorders>
            <w:vAlign w:val="center"/>
          </w:tcPr>
          <w:p w14:paraId="4B9C4C55">
            <w:pPr>
              <w:pStyle w:val="72"/>
              <w:keepNext/>
              <w:snapToGrid w:val="0"/>
              <w:spacing w:line="240" w:lineRule="auto"/>
              <w:ind w:left="0" w:leftChars="0" w:right="0" w:rightChars="0" w:firstLine="0" w:firstLineChars="0"/>
              <w:jc w:val="left"/>
            </w:pPr>
            <w:r>
              <w:t>server/templates/pages/business_standard.j2</w:t>
            </w:r>
          </w:p>
        </w:tc>
      </w:tr>
      <w:tr w14:paraId="77266EB4">
        <w:tblPrEx>
          <w:tblCellMar>
            <w:top w:w="0" w:type="dxa"/>
            <w:left w:w="108" w:type="dxa"/>
            <w:bottom w:w="0" w:type="dxa"/>
            <w:right w:w="108" w:type="dxa"/>
          </w:tblCellMar>
        </w:tblPrEx>
        <w:trPr>
          <w:trHeight w:val="0" w:hRule="atLeast"/>
          <w:jc w:val="center"/>
        </w:trPr>
        <w:tc>
          <w:tcPr>
            <w:tcW w:w="1472" w:type="dxa"/>
            <w:tcBorders>
              <w:top w:val="single" w:color="auto" w:sz="4" w:space="0"/>
              <w:left w:val="single" w:color="auto" w:sz="4" w:space="0"/>
              <w:bottom w:val="single" w:color="auto" w:sz="4" w:space="0"/>
              <w:right w:val="single" w:color="auto" w:sz="4" w:space="0"/>
            </w:tcBorders>
            <w:vAlign w:val="center"/>
          </w:tcPr>
          <w:p w14:paraId="024AF095">
            <w:pPr>
              <w:pStyle w:val="72"/>
              <w:keepNext/>
              <w:snapToGrid w:val="0"/>
              <w:spacing w:line="240" w:lineRule="auto"/>
              <w:ind w:left="0" w:leftChars="0" w:right="0" w:rightChars="0" w:firstLine="0" w:firstLineChars="0"/>
              <w:jc w:val="center"/>
            </w:pPr>
            <w:r>
              <w:rPr>
                <w:rFonts w:hint="eastAsia"/>
              </w:rPr>
              <w:t>后端逻辑</w:t>
            </w:r>
          </w:p>
        </w:tc>
        <w:tc>
          <w:tcPr>
            <w:tcW w:w="6448" w:type="dxa"/>
            <w:tcBorders>
              <w:top w:val="single" w:color="auto" w:sz="4" w:space="0"/>
              <w:left w:val="single" w:color="auto" w:sz="4" w:space="0"/>
              <w:bottom w:val="single" w:color="auto" w:sz="4" w:space="0"/>
              <w:right w:val="single" w:color="auto" w:sz="4" w:space="0"/>
            </w:tcBorders>
            <w:vAlign w:val="center"/>
          </w:tcPr>
          <w:p w14:paraId="68F7E955">
            <w:pPr>
              <w:pStyle w:val="72"/>
              <w:keepNext/>
              <w:snapToGrid w:val="0"/>
              <w:spacing w:line="240" w:lineRule="auto"/>
              <w:ind w:left="0" w:leftChars="0" w:right="0" w:rightChars="0" w:firstLine="0" w:firstLineChars="0"/>
              <w:jc w:val="left"/>
            </w:pPr>
            <w:r>
              <w:t xml:space="preserve">server/routes/http/ywbzk.js </w:t>
            </w:r>
            <w:r>
              <w:rPr>
                <w:rFonts w:hint="eastAsia"/>
              </w:rPr>
              <w:t>及标准库导入导出逻辑</w:t>
            </w:r>
          </w:p>
        </w:tc>
      </w:tr>
      <w:tr w14:paraId="278DCB0F">
        <w:tblPrEx>
          <w:tblCellMar>
            <w:top w:w="0" w:type="dxa"/>
            <w:left w:w="108" w:type="dxa"/>
            <w:bottom w:w="0" w:type="dxa"/>
            <w:right w:w="108" w:type="dxa"/>
          </w:tblCellMar>
        </w:tblPrEx>
        <w:trPr>
          <w:trHeight w:val="0" w:hRule="atLeast"/>
          <w:jc w:val="center"/>
        </w:trPr>
        <w:tc>
          <w:tcPr>
            <w:tcW w:w="1472" w:type="dxa"/>
            <w:tcBorders>
              <w:top w:val="single" w:color="auto" w:sz="4" w:space="0"/>
              <w:left w:val="single" w:color="auto" w:sz="4" w:space="0"/>
              <w:bottom w:val="single" w:color="auto" w:sz="4" w:space="0"/>
              <w:right w:val="single" w:color="auto" w:sz="4" w:space="0"/>
            </w:tcBorders>
            <w:vAlign w:val="center"/>
          </w:tcPr>
          <w:p w14:paraId="1E9BBB64">
            <w:pPr>
              <w:pStyle w:val="72"/>
              <w:keepNext/>
              <w:snapToGrid w:val="0"/>
              <w:spacing w:line="240" w:lineRule="auto"/>
              <w:ind w:left="0" w:leftChars="0" w:right="0" w:rightChars="0" w:firstLine="0" w:firstLineChars="0"/>
              <w:jc w:val="center"/>
            </w:pPr>
            <w:r>
              <w:rPr>
                <w:rFonts w:hint="eastAsia"/>
              </w:rPr>
              <w:t>兼容性说明</w:t>
            </w:r>
          </w:p>
        </w:tc>
        <w:tc>
          <w:tcPr>
            <w:tcW w:w="6448" w:type="dxa"/>
            <w:tcBorders>
              <w:top w:val="single" w:color="auto" w:sz="4" w:space="0"/>
              <w:left w:val="single" w:color="auto" w:sz="4" w:space="0"/>
              <w:bottom w:val="single" w:color="auto" w:sz="4" w:space="0"/>
              <w:right w:val="single" w:color="auto" w:sz="4" w:space="0"/>
            </w:tcBorders>
            <w:vAlign w:val="center"/>
          </w:tcPr>
          <w:p w14:paraId="155BDD44">
            <w:pPr>
              <w:pStyle w:val="72"/>
              <w:keepNext/>
              <w:snapToGrid w:val="0"/>
              <w:spacing w:line="240" w:lineRule="auto"/>
              <w:ind w:left="0" w:leftChars="0" w:right="0" w:rightChars="0" w:firstLine="0" w:firstLineChars="0"/>
              <w:jc w:val="left"/>
            </w:pPr>
            <w:r>
              <w:rPr>
                <w:rFonts w:hint="eastAsia"/>
              </w:rPr>
              <w:t>不新增新的执行语句字段，继续复用</w:t>
            </w:r>
            <w:r>
              <w:t xml:space="preserve"> </w:t>
            </w:r>
            <w:r>
              <w:rPr>
                <w:rFonts w:hint="eastAsia"/>
              </w:rPr>
              <w:t>ywbzjg；历史数据如未设置</w:t>
            </w:r>
            <w:r>
              <w:t xml:space="preserve"> </w:t>
            </w:r>
            <w:r>
              <w:rPr>
                <w:rFonts w:hint="eastAsia"/>
              </w:rPr>
              <w:t>ywblfl，需补默认值；选择“标准”时现有录入和保存方式保持不变。</w:t>
            </w:r>
          </w:p>
        </w:tc>
      </w:tr>
      <w:bookmarkEnd w:id="31"/>
      <w:bookmarkEnd w:id="39"/>
    </w:tbl>
    <w:p w14:paraId="6294DE6E">
      <w:pPr>
        <w:pStyle w:val="3"/>
      </w:pPr>
      <w:bookmarkStart w:id="40" w:name="_Toc10171"/>
      <w:bookmarkStart w:id="41" w:name="改造点-5业务办理标准支持配置互斥关系"/>
      <w:r>
        <w:rPr>
          <w:rFonts w:hint="eastAsia"/>
        </w:rPr>
        <w:t>改造点</w:t>
      </w:r>
      <w:r>
        <w:t xml:space="preserve"> </w:t>
      </w:r>
      <w:r>
        <w:rPr>
          <w:rFonts w:hint="eastAsia"/>
        </w:rPr>
        <w:t>5：业务办理标准支持配置互斥关系</w:t>
      </w:r>
      <w:bookmarkEnd w:id="40"/>
    </w:p>
    <w:p w14:paraId="11BDAE52">
      <w:pPr>
        <w:pStyle w:val="5"/>
      </w:pPr>
      <w:bookmarkStart w:id="42" w:name="改造目标-4"/>
      <w:r>
        <w:t xml:space="preserve">1. </w:t>
      </w:r>
      <w:r>
        <w:rPr>
          <w:rFonts w:hint="eastAsia"/>
        </w:rPr>
        <w:t>改造目标</w:t>
      </w:r>
    </w:p>
    <w:p w14:paraId="5FC2970D">
      <w:pPr>
        <w:pStyle w:val="71"/>
      </w:pPr>
      <w:r>
        <w:rPr>
          <w:rFonts w:hint="eastAsia"/>
        </w:rPr>
        <w:t>支持在标准库中配置业务办理标准之间的互斥关系，并在业务规则页面勾选标准时限制同一业务内容分类下的互斥标准不能同时选中。</w:t>
      </w:r>
    </w:p>
    <w:bookmarkEnd w:id="42"/>
    <w:p w14:paraId="6E1CBDF5">
      <w:pPr>
        <w:pStyle w:val="5"/>
      </w:pPr>
      <w:bookmarkStart w:id="43" w:name="逻辑改造-4"/>
      <w:r>
        <w:t xml:space="preserve">2. </w:t>
      </w:r>
      <w:r>
        <w:rPr>
          <w:rFonts w:hint="eastAsia"/>
        </w:rPr>
        <w:t>逻辑改造</w:t>
      </w:r>
    </w:p>
    <w:p w14:paraId="28D5EAA2">
      <w:pPr>
        <w:pStyle w:val="6"/>
      </w:pPr>
      <w:bookmarkStart w:id="44" w:name="新增互斥关系表"/>
      <w:r>
        <w:t xml:space="preserve">2.1 </w:t>
      </w:r>
      <w:r>
        <w:rPr>
          <w:rFonts w:hint="eastAsia"/>
        </w:rPr>
        <w:t>新增互斥关系表</w:t>
      </w:r>
    </w:p>
    <w:p w14:paraId="730F973F">
      <w:pPr>
        <w:pStyle w:val="16"/>
      </w:pPr>
      <w:r>
        <w:rPr>
          <w:rFonts w:hint="eastAsia"/>
        </w:rPr>
        <w:t>建议新增表：gjj_ywbzkhc：</w:t>
      </w:r>
    </w:p>
    <w:tbl>
      <w:tblPr>
        <w:tblStyle w:val="33"/>
        <w:tblW w:w="7920" w:type="dxa"/>
        <w:jc w:val="center"/>
        <w:tblLayout w:type="autofit"/>
        <w:tblCellMar>
          <w:top w:w="0" w:type="dxa"/>
          <w:left w:w="108" w:type="dxa"/>
          <w:bottom w:w="0" w:type="dxa"/>
          <w:right w:w="108" w:type="dxa"/>
        </w:tblCellMar>
      </w:tblPr>
      <w:tblGrid>
        <w:gridCol w:w="2394"/>
        <w:gridCol w:w="5526"/>
      </w:tblGrid>
      <w:tr w14:paraId="4651ABCC">
        <w:tblPrEx>
          <w:tblCellMar>
            <w:top w:w="0" w:type="dxa"/>
            <w:left w:w="108" w:type="dxa"/>
            <w:bottom w:w="0" w:type="dxa"/>
            <w:right w:w="108" w:type="dxa"/>
          </w:tblCellMar>
        </w:tblPrEx>
        <w:trPr>
          <w:trHeight w:val="0" w:hRule="atLeast"/>
          <w:jc w:val="center"/>
        </w:trPr>
        <w:tc>
          <w:tcPr>
            <w:tcW w:w="2394" w:type="dxa"/>
            <w:tcBorders>
              <w:top w:val="single" w:color="auto" w:sz="4" w:space="0"/>
              <w:left w:val="single" w:color="auto" w:sz="4" w:space="0"/>
              <w:bottom w:val="single" w:color="auto" w:sz="4" w:space="0"/>
              <w:right w:val="single" w:color="auto" w:sz="4" w:space="0"/>
            </w:tcBorders>
            <w:vAlign w:val="center"/>
          </w:tcPr>
          <w:p w14:paraId="2390FE4B">
            <w:pPr>
              <w:pStyle w:val="72"/>
              <w:snapToGrid w:val="0"/>
              <w:spacing w:line="240" w:lineRule="auto"/>
              <w:ind w:left="0" w:leftChars="0" w:right="0" w:rightChars="0" w:firstLine="0" w:firstLineChars="0"/>
              <w:jc w:val="center"/>
              <w:rPr>
                <w:b/>
              </w:rPr>
            </w:pPr>
            <w:r>
              <w:rPr>
                <w:rFonts w:hint="eastAsia"/>
                <w:b/>
              </w:rPr>
              <w:t>字段名</w:t>
            </w:r>
          </w:p>
        </w:tc>
        <w:tc>
          <w:tcPr>
            <w:tcW w:w="5526" w:type="dxa"/>
            <w:tcBorders>
              <w:top w:val="single" w:color="auto" w:sz="4" w:space="0"/>
              <w:left w:val="single" w:color="auto" w:sz="4" w:space="0"/>
              <w:bottom w:val="single" w:color="auto" w:sz="4" w:space="0"/>
              <w:right w:val="single" w:color="auto" w:sz="4" w:space="0"/>
            </w:tcBorders>
            <w:vAlign w:val="center"/>
          </w:tcPr>
          <w:p w14:paraId="5A764E99">
            <w:pPr>
              <w:pStyle w:val="72"/>
              <w:snapToGrid w:val="0"/>
              <w:spacing w:line="240" w:lineRule="auto"/>
              <w:ind w:left="0" w:leftChars="0" w:right="0" w:rightChars="0" w:firstLine="0" w:firstLineChars="0"/>
              <w:jc w:val="center"/>
              <w:rPr>
                <w:b/>
              </w:rPr>
            </w:pPr>
            <w:r>
              <w:rPr>
                <w:rFonts w:hint="eastAsia"/>
                <w:b/>
              </w:rPr>
              <w:t>说明</w:t>
            </w:r>
          </w:p>
        </w:tc>
      </w:tr>
      <w:tr w14:paraId="33E1CF8A">
        <w:tblPrEx>
          <w:tblCellMar>
            <w:top w:w="0" w:type="dxa"/>
            <w:left w:w="108" w:type="dxa"/>
            <w:bottom w:w="0" w:type="dxa"/>
            <w:right w:w="108" w:type="dxa"/>
          </w:tblCellMar>
        </w:tblPrEx>
        <w:trPr>
          <w:trHeight w:val="0" w:hRule="atLeast"/>
          <w:jc w:val="center"/>
        </w:trPr>
        <w:tc>
          <w:tcPr>
            <w:tcW w:w="2394" w:type="dxa"/>
            <w:tcBorders>
              <w:top w:val="single" w:color="auto" w:sz="4" w:space="0"/>
              <w:left w:val="single" w:color="auto" w:sz="4" w:space="0"/>
              <w:bottom w:val="single" w:color="auto" w:sz="4" w:space="0"/>
              <w:right w:val="single" w:color="auto" w:sz="4" w:space="0"/>
            </w:tcBorders>
            <w:vAlign w:val="center"/>
          </w:tcPr>
          <w:p w14:paraId="287209E7">
            <w:pPr>
              <w:pStyle w:val="72"/>
              <w:snapToGrid w:val="0"/>
              <w:spacing w:line="240" w:lineRule="auto"/>
              <w:ind w:left="0" w:leftChars="0" w:right="0" w:rightChars="0" w:firstLine="0" w:firstLineChars="0"/>
              <w:jc w:val="center"/>
              <w:rPr>
                <w:b/>
              </w:rPr>
            </w:pPr>
            <w:r>
              <w:rPr>
                <w:b/>
              </w:rPr>
              <w:t>id</w:t>
            </w:r>
          </w:p>
        </w:tc>
        <w:tc>
          <w:tcPr>
            <w:tcW w:w="5526" w:type="dxa"/>
            <w:tcBorders>
              <w:top w:val="single" w:color="auto" w:sz="4" w:space="0"/>
              <w:left w:val="single" w:color="auto" w:sz="4" w:space="0"/>
              <w:bottom w:val="single" w:color="auto" w:sz="4" w:space="0"/>
              <w:right w:val="single" w:color="auto" w:sz="4" w:space="0"/>
            </w:tcBorders>
            <w:vAlign w:val="center"/>
          </w:tcPr>
          <w:p w14:paraId="0CBC5AAB">
            <w:pPr>
              <w:pStyle w:val="72"/>
              <w:snapToGrid w:val="0"/>
              <w:spacing w:line="240" w:lineRule="auto"/>
              <w:ind w:left="0" w:leftChars="0" w:right="0" w:rightChars="0" w:firstLine="0" w:firstLineChars="0"/>
              <w:jc w:val="center"/>
              <w:rPr>
                <w:b/>
              </w:rPr>
            </w:pPr>
            <w:r>
              <w:rPr>
                <w:rFonts w:hint="eastAsia"/>
                <w:b/>
              </w:rPr>
              <w:t>主键</w:t>
            </w:r>
          </w:p>
        </w:tc>
      </w:tr>
      <w:tr w14:paraId="1656EC90">
        <w:tblPrEx>
          <w:tblCellMar>
            <w:top w:w="0" w:type="dxa"/>
            <w:left w:w="108" w:type="dxa"/>
            <w:bottom w:w="0" w:type="dxa"/>
            <w:right w:w="108" w:type="dxa"/>
          </w:tblCellMar>
        </w:tblPrEx>
        <w:trPr>
          <w:trHeight w:val="0" w:hRule="atLeast"/>
          <w:jc w:val="center"/>
        </w:trPr>
        <w:tc>
          <w:tcPr>
            <w:tcW w:w="2394" w:type="dxa"/>
            <w:tcBorders>
              <w:top w:val="single" w:color="auto" w:sz="4" w:space="0"/>
              <w:left w:val="single" w:color="auto" w:sz="4" w:space="0"/>
              <w:bottom w:val="single" w:color="auto" w:sz="4" w:space="0"/>
              <w:right w:val="single" w:color="auto" w:sz="4" w:space="0"/>
            </w:tcBorders>
            <w:vAlign w:val="center"/>
          </w:tcPr>
          <w:p w14:paraId="168AE005">
            <w:pPr>
              <w:pStyle w:val="72"/>
              <w:snapToGrid w:val="0"/>
              <w:spacing w:line="240" w:lineRule="auto"/>
              <w:ind w:left="0" w:leftChars="0" w:right="0" w:rightChars="0" w:firstLine="0" w:firstLineChars="0"/>
              <w:jc w:val="center"/>
              <w:rPr>
                <w:b/>
              </w:rPr>
            </w:pPr>
            <w:r>
              <w:rPr>
                <w:b/>
              </w:rPr>
              <w:t>mbid</w:t>
            </w:r>
          </w:p>
        </w:tc>
        <w:tc>
          <w:tcPr>
            <w:tcW w:w="5526" w:type="dxa"/>
            <w:tcBorders>
              <w:top w:val="single" w:color="auto" w:sz="4" w:space="0"/>
              <w:left w:val="single" w:color="auto" w:sz="4" w:space="0"/>
              <w:bottom w:val="single" w:color="auto" w:sz="4" w:space="0"/>
              <w:right w:val="single" w:color="auto" w:sz="4" w:space="0"/>
            </w:tcBorders>
            <w:vAlign w:val="center"/>
          </w:tcPr>
          <w:p w14:paraId="5DE26009">
            <w:pPr>
              <w:pStyle w:val="72"/>
              <w:snapToGrid w:val="0"/>
              <w:spacing w:line="240" w:lineRule="auto"/>
              <w:ind w:left="0" w:leftChars="0" w:right="0" w:rightChars="0" w:firstLine="0" w:firstLineChars="0"/>
              <w:jc w:val="center"/>
              <w:rPr>
                <w:b/>
              </w:rPr>
            </w:pPr>
            <w:r>
              <w:rPr>
                <w:rFonts w:hint="eastAsia"/>
                <w:b/>
              </w:rPr>
              <w:t>当前标准库模板</w:t>
            </w:r>
            <w:r>
              <w:rPr>
                <w:b/>
              </w:rPr>
              <w:t>ID</w:t>
            </w:r>
          </w:p>
        </w:tc>
      </w:tr>
      <w:tr w14:paraId="0CA16000">
        <w:tblPrEx>
          <w:tblCellMar>
            <w:top w:w="0" w:type="dxa"/>
            <w:left w:w="108" w:type="dxa"/>
            <w:bottom w:w="0" w:type="dxa"/>
            <w:right w:w="108" w:type="dxa"/>
          </w:tblCellMar>
        </w:tblPrEx>
        <w:trPr>
          <w:trHeight w:val="0" w:hRule="atLeast"/>
          <w:jc w:val="center"/>
        </w:trPr>
        <w:tc>
          <w:tcPr>
            <w:tcW w:w="2394" w:type="dxa"/>
            <w:tcBorders>
              <w:top w:val="single" w:color="auto" w:sz="4" w:space="0"/>
              <w:left w:val="single" w:color="auto" w:sz="4" w:space="0"/>
              <w:bottom w:val="single" w:color="auto" w:sz="4" w:space="0"/>
              <w:right w:val="single" w:color="auto" w:sz="4" w:space="0"/>
            </w:tcBorders>
            <w:vAlign w:val="center"/>
          </w:tcPr>
          <w:p w14:paraId="6389E4E6">
            <w:pPr>
              <w:pStyle w:val="72"/>
              <w:snapToGrid w:val="0"/>
              <w:spacing w:line="240" w:lineRule="auto"/>
              <w:ind w:left="0" w:leftChars="0" w:right="0" w:rightChars="0" w:firstLine="0" w:firstLineChars="0"/>
              <w:jc w:val="center"/>
              <w:rPr>
                <w:b/>
              </w:rPr>
            </w:pPr>
            <w:r>
              <w:rPr>
                <w:b/>
              </w:rPr>
              <w:t>hcmbid</w:t>
            </w:r>
          </w:p>
        </w:tc>
        <w:tc>
          <w:tcPr>
            <w:tcW w:w="5526" w:type="dxa"/>
            <w:tcBorders>
              <w:top w:val="single" w:color="auto" w:sz="4" w:space="0"/>
              <w:left w:val="single" w:color="auto" w:sz="4" w:space="0"/>
              <w:bottom w:val="single" w:color="auto" w:sz="4" w:space="0"/>
              <w:right w:val="single" w:color="auto" w:sz="4" w:space="0"/>
            </w:tcBorders>
            <w:vAlign w:val="center"/>
          </w:tcPr>
          <w:p w14:paraId="58333DBD">
            <w:pPr>
              <w:pStyle w:val="72"/>
              <w:snapToGrid w:val="0"/>
              <w:spacing w:line="240" w:lineRule="auto"/>
              <w:ind w:left="0" w:leftChars="0" w:right="0" w:rightChars="0" w:firstLine="0" w:firstLineChars="0"/>
              <w:jc w:val="center"/>
              <w:rPr>
                <w:b/>
              </w:rPr>
            </w:pPr>
            <w:r>
              <w:rPr>
                <w:rFonts w:hint="eastAsia"/>
                <w:b/>
              </w:rPr>
              <w:t>互斥标准库模板</w:t>
            </w:r>
            <w:r>
              <w:rPr>
                <w:b/>
              </w:rPr>
              <w:t>ID</w:t>
            </w:r>
          </w:p>
        </w:tc>
      </w:tr>
      <w:tr w14:paraId="6FC32A6A">
        <w:tblPrEx>
          <w:tblCellMar>
            <w:top w:w="0" w:type="dxa"/>
            <w:left w:w="108" w:type="dxa"/>
            <w:bottom w:w="0" w:type="dxa"/>
            <w:right w:w="108" w:type="dxa"/>
          </w:tblCellMar>
        </w:tblPrEx>
        <w:trPr>
          <w:trHeight w:val="0" w:hRule="atLeast"/>
          <w:jc w:val="center"/>
        </w:trPr>
        <w:tc>
          <w:tcPr>
            <w:tcW w:w="2394" w:type="dxa"/>
            <w:tcBorders>
              <w:top w:val="single" w:color="auto" w:sz="4" w:space="0"/>
              <w:left w:val="single" w:color="auto" w:sz="4" w:space="0"/>
              <w:bottom w:val="single" w:color="auto" w:sz="4" w:space="0"/>
              <w:right w:val="single" w:color="auto" w:sz="4" w:space="0"/>
            </w:tcBorders>
            <w:vAlign w:val="center"/>
          </w:tcPr>
          <w:p w14:paraId="693F2A95">
            <w:pPr>
              <w:pStyle w:val="72"/>
              <w:snapToGrid w:val="0"/>
              <w:spacing w:line="240" w:lineRule="auto"/>
              <w:ind w:left="0" w:leftChars="0" w:right="0" w:rightChars="0" w:firstLine="0" w:firstLineChars="0"/>
              <w:jc w:val="center"/>
              <w:rPr>
                <w:b/>
              </w:rPr>
            </w:pPr>
            <w:r>
              <w:rPr>
                <w:b/>
              </w:rPr>
              <w:t>cjsj</w:t>
            </w:r>
          </w:p>
        </w:tc>
        <w:tc>
          <w:tcPr>
            <w:tcW w:w="5526" w:type="dxa"/>
            <w:tcBorders>
              <w:top w:val="single" w:color="auto" w:sz="4" w:space="0"/>
              <w:left w:val="single" w:color="auto" w:sz="4" w:space="0"/>
              <w:bottom w:val="single" w:color="auto" w:sz="4" w:space="0"/>
              <w:right w:val="single" w:color="auto" w:sz="4" w:space="0"/>
            </w:tcBorders>
            <w:vAlign w:val="center"/>
          </w:tcPr>
          <w:p w14:paraId="0BBC3BD9">
            <w:pPr>
              <w:pStyle w:val="72"/>
              <w:snapToGrid w:val="0"/>
              <w:spacing w:line="240" w:lineRule="auto"/>
              <w:ind w:left="0" w:leftChars="0" w:right="0" w:rightChars="0" w:firstLine="0" w:firstLineChars="0"/>
              <w:jc w:val="center"/>
              <w:rPr>
                <w:b/>
              </w:rPr>
            </w:pPr>
            <w:r>
              <w:rPr>
                <w:rFonts w:hint="eastAsia"/>
                <w:b/>
              </w:rPr>
              <w:t>创建时间</w:t>
            </w:r>
          </w:p>
        </w:tc>
      </w:tr>
      <w:tr w14:paraId="5DFFE4FF">
        <w:tblPrEx>
          <w:tblCellMar>
            <w:top w:w="0" w:type="dxa"/>
            <w:left w:w="108" w:type="dxa"/>
            <w:bottom w:w="0" w:type="dxa"/>
            <w:right w:w="108" w:type="dxa"/>
          </w:tblCellMar>
        </w:tblPrEx>
        <w:trPr>
          <w:trHeight w:val="0" w:hRule="atLeast"/>
          <w:jc w:val="center"/>
        </w:trPr>
        <w:tc>
          <w:tcPr>
            <w:tcW w:w="2394" w:type="dxa"/>
            <w:tcBorders>
              <w:top w:val="single" w:color="auto" w:sz="4" w:space="0"/>
              <w:left w:val="single" w:color="auto" w:sz="4" w:space="0"/>
              <w:bottom w:val="single" w:color="auto" w:sz="4" w:space="0"/>
              <w:right w:val="single" w:color="auto" w:sz="4" w:space="0"/>
            </w:tcBorders>
            <w:vAlign w:val="center"/>
          </w:tcPr>
          <w:p w14:paraId="3E8D20BC">
            <w:pPr>
              <w:pStyle w:val="72"/>
              <w:snapToGrid w:val="0"/>
              <w:spacing w:line="240" w:lineRule="auto"/>
              <w:ind w:left="0" w:leftChars="0" w:right="0" w:rightChars="0" w:firstLine="0" w:firstLineChars="0"/>
              <w:jc w:val="center"/>
              <w:rPr>
                <w:b/>
              </w:rPr>
            </w:pPr>
            <w:r>
              <w:rPr>
                <w:b/>
              </w:rPr>
              <w:t>gxsj</w:t>
            </w:r>
          </w:p>
        </w:tc>
        <w:tc>
          <w:tcPr>
            <w:tcW w:w="5526" w:type="dxa"/>
            <w:tcBorders>
              <w:top w:val="single" w:color="auto" w:sz="4" w:space="0"/>
              <w:left w:val="single" w:color="auto" w:sz="4" w:space="0"/>
              <w:bottom w:val="single" w:color="auto" w:sz="4" w:space="0"/>
              <w:right w:val="single" w:color="auto" w:sz="4" w:space="0"/>
            </w:tcBorders>
            <w:vAlign w:val="center"/>
          </w:tcPr>
          <w:p w14:paraId="4A7BA084">
            <w:pPr>
              <w:pStyle w:val="72"/>
              <w:snapToGrid w:val="0"/>
              <w:spacing w:line="240" w:lineRule="auto"/>
              <w:ind w:left="0" w:leftChars="0" w:right="0" w:rightChars="0" w:firstLine="0" w:firstLineChars="0"/>
              <w:jc w:val="center"/>
              <w:rPr>
                <w:b/>
              </w:rPr>
            </w:pPr>
            <w:r>
              <w:rPr>
                <w:rFonts w:hint="eastAsia"/>
                <w:b/>
              </w:rPr>
              <w:t>更新时间</w:t>
            </w:r>
          </w:p>
        </w:tc>
      </w:tr>
      <w:bookmarkEnd w:id="44"/>
    </w:tbl>
    <w:p w14:paraId="4FB365E3">
      <w:pPr>
        <w:pStyle w:val="6"/>
      </w:pPr>
      <w:bookmarkStart w:id="45" w:name="配置范围约束"/>
      <w:r>
        <w:t xml:space="preserve">2.2 </w:t>
      </w:r>
      <w:r>
        <w:rPr>
          <w:rFonts w:hint="eastAsia"/>
        </w:rPr>
        <w:t>配置范围约束</w:t>
      </w:r>
    </w:p>
    <w:p w14:paraId="1C5E0F62">
      <w:pPr>
        <w:pStyle w:val="71"/>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互斥关系建议限制在：</w:t>
      </w:r>
    </w:p>
    <w:p w14:paraId="0EBEF3B6">
      <w:pPr>
        <w:pStyle w:val="71"/>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同一关键数据算法</w:t>
      </w:r>
      <w:r>
        <w:rPr>
          <w:rFonts w:hint="eastAsia"/>
          <w:lang w:eastAsia="zh-CN"/>
        </w:rPr>
        <w:t>、</w:t>
      </w:r>
      <w:r>
        <w:rPr>
          <w:rFonts w:hint="eastAsia"/>
        </w:rPr>
        <w:t>同一业务内容分类</w:t>
      </w:r>
      <w:r>
        <w:rPr>
          <w:rFonts w:hint="eastAsia"/>
          <w:lang w:eastAsia="zh-CN"/>
        </w:rPr>
        <w:t>、</w:t>
      </w:r>
      <w:r>
        <w:rPr>
          <w:rFonts w:hint="eastAsia"/>
        </w:rPr>
        <w:t>非自身模板</w:t>
      </w:r>
    </w:p>
    <w:bookmarkEnd w:id="45"/>
    <w:p w14:paraId="2511D0B1">
      <w:pPr>
        <w:pStyle w:val="6"/>
      </w:pPr>
      <w:bookmarkStart w:id="46" w:name="标准库读写逻辑-2"/>
      <w:r>
        <w:t xml:space="preserve">2.3 </w:t>
      </w:r>
      <w:r>
        <w:rPr>
          <w:rFonts w:hint="eastAsia"/>
        </w:rPr>
        <w:t>标准库读写逻辑</w:t>
      </w:r>
    </w:p>
    <w:p w14:paraId="7D5F3307">
      <w:pPr>
        <w:pStyle w:val="71"/>
      </w:pPr>
      <w:r>
        <w:rPr>
          <w:rFonts w:hint="eastAsia"/>
        </w:rPr>
        <w:t>标准库详情、保存、删除、导入导出需同步支持互斥关系数据。</w:t>
      </w:r>
    </w:p>
    <w:bookmarkEnd w:id="46"/>
    <w:p w14:paraId="0A27FF41">
      <w:pPr>
        <w:pStyle w:val="6"/>
      </w:pPr>
      <w:bookmarkStart w:id="47" w:name="勾选校验"/>
      <w:r>
        <w:t xml:space="preserve">2.4 </w:t>
      </w:r>
      <w:r>
        <w:rPr>
          <w:rFonts w:hint="eastAsia"/>
        </w:rPr>
        <w:t>勾选校验</w:t>
      </w:r>
    </w:p>
    <w:p w14:paraId="5DC1ED17">
      <w:pPr>
        <w:pStyle w:val="71"/>
      </w:pPr>
      <w:r>
        <w:rPr>
          <w:rFonts w:hint="eastAsia"/>
        </w:rPr>
        <w:t>业务规则页面勾选标准时，若与已选标准存在互斥关系，则不允许同时选中，并给出明确提示。</w:t>
      </w:r>
    </w:p>
    <w:bookmarkEnd w:id="47"/>
    <w:p w14:paraId="3447CC11">
      <w:pPr>
        <w:pStyle w:val="6"/>
      </w:pPr>
      <w:bookmarkStart w:id="48" w:name="后端兜底校验"/>
      <w:r>
        <w:t xml:space="preserve">2.5 </w:t>
      </w:r>
      <w:r>
        <w:rPr>
          <w:rFonts w:hint="eastAsia"/>
        </w:rPr>
        <w:t>后端兜底校验</w:t>
      </w:r>
    </w:p>
    <w:p w14:paraId="414B7C4C">
      <w:pPr>
        <w:pStyle w:val="71"/>
      </w:pPr>
      <w:r>
        <w:rPr>
          <w:rFonts w:hint="eastAsia"/>
        </w:rPr>
        <w:t>业务规则批量保存接口需增加互斥关系兜底校验，防止绕过前端直接写入冲突数据。</w:t>
      </w:r>
    </w:p>
    <w:bookmarkEnd w:id="43"/>
    <w:bookmarkEnd w:id="48"/>
    <w:p w14:paraId="2B54410C">
      <w:pPr>
        <w:pStyle w:val="5"/>
      </w:pPr>
      <w:bookmarkStart w:id="49" w:name="页面改造-4"/>
      <w:r>
        <w:t xml:space="preserve">3. </w:t>
      </w:r>
      <w:r>
        <w:rPr>
          <w:rFonts w:hint="eastAsia"/>
        </w:rPr>
        <w:t>页面改造</w:t>
      </w:r>
    </w:p>
    <w:tbl>
      <w:tblPr>
        <w:tblStyle w:val="33"/>
        <w:tblW w:w="7920" w:type="dxa"/>
        <w:jc w:val="center"/>
        <w:tblLayout w:type="autofit"/>
        <w:tblCellMar>
          <w:top w:w="0" w:type="dxa"/>
          <w:left w:w="108" w:type="dxa"/>
          <w:bottom w:w="0" w:type="dxa"/>
          <w:right w:w="108" w:type="dxa"/>
        </w:tblCellMar>
      </w:tblPr>
      <w:tblGrid>
        <w:gridCol w:w="4351"/>
        <w:gridCol w:w="3569"/>
      </w:tblGrid>
      <w:tr w14:paraId="7834CF80">
        <w:tblPrEx>
          <w:tblCellMar>
            <w:top w:w="0" w:type="dxa"/>
            <w:left w:w="108" w:type="dxa"/>
            <w:bottom w:w="0" w:type="dxa"/>
            <w:right w:w="108" w:type="dxa"/>
          </w:tblCellMar>
        </w:tblPrEx>
        <w:trPr>
          <w:trHeight w:val="0" w:hRule="atLeast"/>
          <w:tblHeader/>
          <w:jc w:val="center"/>
        </w:trPr>
        <w:tc>
          <w:tcPr>
            <w:tcW w:w="4249" w:type="dxa"/>
            <w:tcBorders>
              <w:top w:val="single" w:color="auto" w:sz="4" w:space="0"/>
              <w:left w:val="single" w:color="auto" w:sz="4" w:space="0"/>
              <w:bottom w:val="single" w:color="auto" w:sz="4" w:space="0"/>
              <w:right w:val="single" w:color="auto" w:sz="4" w:space="0"/>
            </w:tcBorders>
            <w:vAlign w:val="center"/>
          </w:tcPr>
          <w:p w14:paraId="04338AEE">
            <w:pPr>
              <w:pStyle w:val="72"/>
              <w:snapToGrid w:val="0"/>
              <w:spacing w:line="240" w:lineRule="auto"/>
              <w:ind w:left="0" w:leftChars="0" w:right="0" w:rightChars="0" w:firstLine="0" w:firstLineChars="0"/>
              <w:jc w:val="center"/>
              <w:rPr>
                <w:b/>
              </w:rPr>
            </w:pPr>
            <w:r>
              <w:rPr>
                <w:rFonts w:hint="eastAsia"/>
                <w:b/>
              </w:rPr>
              <w:t>页面</w:t>
            </w:r>
          </w:p>
        </w:tc>
        <w:tc>
          <w:tcPr>
            <w:tcW w:w="3569" w:type="dxa"/>
            <w:tcBorders>
              <w:top w:val="single" w:color="auto" w:sz="4" w:space="0"/>
              <w:left w:val="single" w:color="auto" w:sz="4" w:space="0"/>
              <w:bottom w:val="single" w:color="auto" w:sz="4" w:space="0"/>
              <w:right w:val="single" w:color="auto" w:sz="4" w:space="0"/>
            </w:tcBorders>
            <w:vAlign w:val="center"/>
          </w:tcPr>
          <w:p w14:paraId="2F4FB062">
            <w:pPr>
              <w:pStyle w:val="72"/>
              <w:snapToGrid w:val="0"/>
              <w:spacing w:line="240" w:lineRule="auto"/>
              <w:ind w:left="0" w:leftChars="0" w:right="0" w:rightChars="0" w:firstLine="0" w:firstLineChars="0"/>
              <w:jc w:val="center"/>
              <w:rPr>
                <w:b/>
              </w:rPr>
            </w:pPr>
            <w:r>
              <w:rPr>
                <w:rFonts w:hint="eastAsia"/>
                <w:b/>
              </w:rPr>
              <w:t>调整内容</w:t>
            </w:r>
          </w:p>
        </w:tc>
      </w:tr>
      <w:tr w14:paraId="4835EE27">
        <w:tblPrEx>
          <w:tblCellMar>
            <w:top w:w="0" w:type="dxa"/>
            <w:left w:w="108" w:type="dxa"/>
            <w:bottom w:w="0" w:type="dxa"/>
            <w:right w:w="108" w:type="dxa"/>
          </w:tblCellMar>
        </w:tblPrEx>
        <w:trPr>
          <w:trHeight w:val="0" w:hRule="atLeast"/>
          <w:jc w:val="center"/>
        </w:trPr>
        <w:tc>
          <w:tcPr>
            <w:tcW w:w="4249" w:type="dxa"/>
            <w:tcBorders>
              <w:top w:val="single" w:color="auto" w:sz="4" w:space="0"/>
              <w:left w:val="single" w:color="auto" w:sz="4" w:space="0"/>
              <w:bottom w:val="single" w:color="auto" w:sz="4" w:space="0"/>
              <w:right w:val="single" w:color="auto" w:sz="4" w:space="0"/>
            </w:tcBorders>
            <w:vAlign w:val="center"/>
          </w:tcPr>
          <w:p w14:paraId="26660DEE">
            <w:pPr>
              <w:pStyle w:val="72"/>
              <w:snapToGrid w:val="0"/>
              <w:spacing w:line="240" w:lineRule="auto"/>
              <w:ind w:left="0" w:leftChars="0" w:right="0" w:rightChars="0" w:firstLine="0" w:firstLineChars="0"/>
              <w:jc w:val="center"/>
            </w:pPr>
            <w:r>
              <w:rPr>
                <w:rFonts w:hint="eastAsia"/>
              </w:rPr>
              <w:t>标准库页面（server/templates/pages/business_standard.j2）</w:t>
            </w:r>
          </w:p>
        </w:tc>
        <w:tc>
          <w:tcPr>
            <w:tcW w:w="3569" w:type="dxa"/>
            <w:tcBorders>
              <w:top w:val="single" w:color="auto" w:sz="4" w:space="0"/>
              <w:left w:val="single" w:color="auto" w:sz="4" w:space="0"/>
              <w:bottom w:val="single" w:color="auto" w:sz="4" w:space="0"/>
              <w:right w:val="single" w:color="auto" w:sz="4" w:space="0"/>
            </w:tcBorders>
            <w:vAlign w:val="center"/>
          </w:tcPr>
          <w:p w14:paraId="2EE06970">
            <w:pPr>
              <w:pStyle w:val="72"/>
              <w:snapToGrid w:val="0"/>
              <w:spacing w:line="240" w:lineRule="auto"/>
              <w:ind w:left="0" w:leftChars="0" w:right="0" w:rightChars="0" w:firstLine="0" w:firstLineChars="0"/>
              <w:jc w:val="left"/>
            </w:pPr>
            <w:r>
              <w:rPr>
                <w:rFonts w:hint="eastAsia"/>
              </w:rPr>
              <w:t>新增、编辑页面增加“互斥业务办理标准”配置项；互斥可选项过滤为同一关键算法、同一业务内容分类下的其他标准。</w:t>
            </w:r>
          </w:p>
        </w:tc>
      </w:tr>
      <w:tr w14:paraId="393D612F">
        <w:tblPrEx>
          <w:tblCellMar>
            <w:top w:w="0" w:type="dxa"/>
            <w:left w:w="108" w:type="dxa"/>
            <w:bottom w:w="0" w:type="dxa"/>
            <w:right w:w="108" w:type="dxa"/>
          </w:tblCellMar>
        </w:tblPrEx>
        <w:trPr>
          <w:trHeight w:val="0" w:hRule="atLeast"/>
          <w:jc w:val="center"/>
        </w:trPr>
        <w:tc>
          <w:tcPr>
            <w:tcW w:w="4249" w:type="dxa"/>
            <w:tcBorders>
              <w:top w:val="single" w:color="auto" w:sz="4" w:space="0"/>
              <w:left w:val="single" w:color="auto" w:sz="4" w:space="0"/>
              <w:bottom w:val="single" w:color="auto" w:sz="4" w:space="0"/>
              <w:right w:val="single" w:color="auto" w:sz="4" w:space="0"/>
            </w:tcBorders>
            <w:vAlign w:val="center"/>
          </w:tcPr>
          <w:p w14:paraId="4B0E0133">
            <w:pPr>
              <w:pStyle w:val="72"/>
              <w:snapToGrid w:val="0"/>
              <w:spacing w:line="240" w:lineRule="auto"/>
              <w:ind w:left="0" w:leftChars="0" w:right="0" w:rightChars="0" w:firstLine="0" w:firstLineChars="0"/>
              <w:jc w:val="center"/>
            </w:pPr>
            <w:r>
              <w:rPr>
                <w:rFonts w:hint="eastAsia"/>
              </w:rPr>
              <w:t>业务规则页面（server/templates/pages/business_rule.j2）</w:t>
            </w:r>
          </w:p>
        </w:tc>
        <w:tc>
          <w:tcPr>
            <w:tcW w:w="3569" w:type="dxa"/>
            <w:tcBorders>
              <w:top w:val="single" w:color="auto" w:sz="4" w:space="0"/>
              <w:left w:val="single" w:color="auto" w:sz="4" w:space="0"/>
              <w:bottom w:val="single" w:color="auto" w:sz="4" w:space="0"/>
              <w:right w:val="single" w:color="auto" w:sz="4" w:space="0"/>
            </w:tcBorders>
            <w:vAlign w:val="center"/>
          </w:tcPr>
          <w:p w14:paraId="520F7098">
            <w:pPr>
              <w:pStyle w:val="72"/>
              <w:snapToGrid w:val="0"/>
              <w:spacing w:line="240" w:lineRule="auto"/>
              <w:ind w:left="0" w:leftChars="0" w:right="0" w:rightChars="0" w:firstLine="0" w:firstLineChars="0"/>
              <w:jc w:val="left"/>
            </w:pPr>
            <w:r>
              <w:rPr>
                <w:rFonts w:hint="eastAsia"/>
              </w:rPr>
              <w:t>清册选择弹窗勾选时增加互斥限制；已选择某标准后，其互斥标准禁止再次勾选或自动取消勾选；页面给出明确提示。</w:t>
            </w:r>
          </w:p>
        </w:tc>
      </w:tr>
    </w:tbl>
    <w:p w14:paraId="25A1714A">
      <w:pPr>
        <w:pStyle w:val="16"/>
      </w:pPr>
      <w:r>
        <w:rPr>
          <w:rFonts w:hint="eastAsia"/>
        </w:rPr>
        <w:t>页面边界：本次只支持互斥关系，不扩展为依赖、包含、优先级覆盖等更复杂的规则组合。</w:t>
      </w:r>
    </w:p>
    <w:bookmarkEnd w:id="49"/>
    <w:p w14:paraId="737A045A">
      <w:pPr>
        <w:pStyle w:val="5"/>
      </w:pPr>
      <w:bookmarkStart w:id="50" w:name="影响范围及兼容性说明-4"/>
      <w:r>
        <w:t xml:space="preserve">4. </w:t>
      </w:r>
      <w:r>
        <w:rPr>
          <w:rFonts w:hint="eastAsia"/>
        </w:rPr>
        <w:t>影响范围及兼容性说明</w:t>
      </w:r>
    </w:p>
    <w:tbl>
      <w:tblPr>
        <w:tblStyle w:val="33"/>
        <w:tblW w:w="7920" w:type="dxa"/>
        <w:jc w:val="center"/>
        <w:tblLayout w:type="autofit"/>
        <w:tblCellMar>
          <w:top w:w="0" w:type="dxa"/>
          <w:left w:w="108" w:type="dxa"/>
          <w:bottom w:w="0" w:type="dxa"/>
          <w:right w:w="108" w:type="dxa"/>
        </w:tblCellMar>
      </w:tblPr>
      <w:tblGrid>
        <w:gridCol w:w="1471"/>
        <w:gridCol w:w="6449"/>
      </w:tblGrid>
      <w:tr w14:paraId="7163545C">
        <w:tblPrEx>
          <w:tblCellMar>
            <w:top w:w="0" w:type="dxa"/>
            <w:left w:w="108" w:type="dxa"/>
            <w:bottom w:w="0" w:type="dxa"/>
            <w:right w:w="108" w:type="dxa"/>
          </w:tblCellMar>
        </w:tblPrEx>
        <w:trPr>
          <w:trHeight w:val="0" w:hRule="atLeast"/>
          <w:tblHeader/>
          <w:jc w:val="center"/>
        </w:trPr>
        <w:tc>
          <w:tcPr>
            <w:tcW w:w="1471" w:type="dxa"/>
            <w:tcBorders>
              <w:top w:val="single" w:color="auto" w:sz="4" w:space="0"/>
              <w:left w:val="single" w:color="auto" w:sz="4" w:space="0"/>
              <w:bottom w:val="single" w:color="auto" w:sz="4" w:space="0"/>
              <w:right w:val="single" w:color="auto" w:sz="4" w:space="0"/>
            </w:tcBorders>
            <w:vAlign w:val="center"/>
          </w:tcPr>
          <w:p w14:paraId="02850C61">
            <w:pPr>
              <w:pStyle w:val="72"/>
              <w:snapToGrid w:val="0"/>
              <w:spacing w:line="240" w:lineRule="auto"/>
              <w:ind w:left="0" w:leftChars="0" w:right="0" w:rightChars="0" w:firstLine="0" w:firstLineChars="0"/>
              <w:jc w:val="center"/>
              <w:rPr>
                <w:b/>
              </w:rPr>
            </w:pPr>
            <w:r>
              <w:rPr>
                <w:rFonts w:hint="eastAsia"/>
                <w:b/>
              </w:rPr>
              <w:t>类别</w:t>
            </w:r>
          </w:p>
        </w:tc>
        <w:tc>
          <w:tcPr>
            <w:tcW w:w="6449" w:type="dxa"/>
            <w:tcBorders>
              <w:top w:val="single" w:color="auto" w:sz="4" w:space="0"/>
              <w:left w:val="single" w:color="auto" w:sz="4" w:space="0"/>
              <w:bottom w:val="single" w:color="auto" w:sz="4" w:space="0"/>
              <w:right w:val="single" w:color="auto" w:sz="4" w:space="0"/>
            </w:tcBorders>
            <w:vAlign w:val="center"/>
          </w:tcPr>
          <w:p w14:paraId="159F6D0D">
            <w:pPr>
              <w:pStyle w:val="72"/>
              <w:snapToGrid w:val="0"/>
              <w:spacing w:line="240" w:lineRule="auto"/>
              <w:ind w:left="0" w:leftChars="0" w:right="0" w:rightChars="0" w:firstLine="0" w:firstLineChars="0"/>
              <w:jc w:val="center"/>
              <w:rPr>
                <w:b/>
              </w:rPr>
            </w:pPr>
            <w:r>
              <w:rPr>
                <w:rFonts w:hint="eastAsia"/>
                <w:b/>
              </w:rPr>
              <w:t>内容</w:t>
            </w:r>
          </w:p>
        </w:tc>
      </w:tr>
      <w:tr w14:paraId="7D3876BF">
        <w:tblPrEx>
          <w:tblCellMar>
            <w:top w:w="0" w:type="dxa"/>
            <w:left w:w="108" w:type="dxa"/>
            <w:bottom w:w="0" w:type="dxa"/>
            <w:right w:w="108" w:type="dxa"/>
          </w:tblCellMar>
        </w:tblPrEx>
        <w:trPr>
          <w:trHeight w:val="0" w:hRule="atLeast"/>
          <w:jc w:val="center"/>
        </w:trPr>
        <w:tc>
          <w:tcPr>
            <w:tcW w:w="1471" w:type="dxa"/>
            <w:tcBorders>
              <w:top w:val="single" w:color="auto" w:sz="4" w:space="0"/>
              <w:left w:val="single" w:color="auto" w:sz="4" w:space="0"/>
              <w:bottom w:val="single" w:color="auto" w:sz="4" w:space="0"/>
              <w:right w:val="single" w:color="auto" w:sz="4" w:space="0"/>
            </w:tcBorders>
            <w:vAlign w:val="center"/>
          </w:tcPr>
          <w:p w14:paraId="5255B970">
            <w:pPr>
              <w:pStyle w:val="72"/>
              <w:snapToGrid w:val="0"/>
              <w:spacing w:line="240" w:lineRule="auto"/>
              <w:ind w:left="0" w:leftChars="0" w:right="0" w:rightChars="0" w:firstLine="0" w:firstLineChars="0"/>
              <w:jc w:val="center"/>
            </w:pPr>
            <w:r>
              <w:rPr>
                <w:rFonts w:hint="eastAsia"/>
              </w:rPr>
              <w:t>数据库结构</w:t>
            </w:r>
          </w:p>
        </w:tc>
        <w:tc>
          <w:tcPr>
            <w:tcW w:w="6449" w:type="dxa"/>
            <w:tcBorders>
              <w:top w:val="single" w:color="auto" w:sz="4" w:space="0"/>
              <w:left w:val="single" w:color="auto" w:sz="4" w:space="0"/>
              <w:bottom w:val="single" w:color="auto" w:sz="4" w:space="0"/>
              <w:right w:val="single" w:color="auto" w:sz="4" w:space="0"/>
            </w:tcBorders>
            <w:vAlign w:val="center"/>
          </w:tcPr>
          <w:p w14:paraId="4470ABDB">
            <w:pPr>
              <w:pStyle w:val="72"/>
              <w:snapToGrid w:val="0"/>
              <w:spacing w:line="240" w:lineRule="auto"/>
              <w:ind w:left="0" w:leftChars="0" w:right="0" w:rightChars="0" w:firstLine="0" w:firstLineChars="0"/>
              <w:jc w:val="left"/>
            </w:pPr>
            <w:r>
              <w:rPr>
                <w:rFonts w:hint="eastAsia"/>
              </w:rPr>
              <w:t>新增</w:t>
            </w:r>
            <w:r>
              <w:t xml:space="preserve"> gjj_ywbzkhc </w:t>
            </w:r>
            <w:r>
              <w:rPr>
                <w:rFonts w:hint="eastAsia"/>
              </w:rPr>
              <w:t>表</w:t>
            </w:r>
          </w:p>
        </w:tc>
      </w:tr>
      <w:tr w14:paraId="5714D84B">
        <w:tblPrEx>
          <w:tblCellMar>
            <w:top w:w="0" w:type="dxa"/>
            <w:left w:w="108" w:type="dxa"/>
            <w:bottom w:w="0" w:type="dxa"/>
            <w:right w:w="108" w:type="dxa"/>
          </w:tblCellMar>
        </w:tblPrEx>
        <w:trPr>
          <w:trHeight w:val="0" w:hRule="atLeast"/>
          <w:jc w:val="center"/>
        </w:trPr>
        <w:tc>
          <w:tcPr>
            <w:tcW w:w="1471" w:type="dxa"/>
            <w:tcBorders>
              <w:top w:val="single" w:color="auto" w:sz="4" w:space="0"/>
              <w:left w:val="single" w:color="auto" w:sz="4" w:space="0"/>
              <w:bottom w:val="single" w:color="auto" w:sz="4" w:space="0"/>
              <w:right w:val="single" w:color="auto" w:sz="4" w:space="0"/>
            </w:tcBorders>
            <w:vAlign w:val="center"/>
          </w:tcPr>
          <w:p w14:paraId="1268190E">
            <w:pPr>
              <w:pStyle w:val="72"/>
              <w:snapToGrid w:val="0"/>
              <w:spacing w:line="240" w:lineRule="auto"/>
              <w:ind w:left="0" w:leftChars="0" w:right="0" w:rightChars="0" w:firstLine="0" w:firstLineChars="0"/>
              <w:jc w:val="center"/>
            </w:pPr>
            <w:r>
              <w:rPr>
                <w:rFonts w:hint="eastAsia"/>
              </w:rPr>
              <w:t>页面模板</w:t>
            </w:r>
          </w:p>
        </w:tc>
        <w:tc>
          <w:tcPr>
            <w:tcW w:w="6449" w:type="dxa"/>
            <w:tcBorders>
              <w:top w:val="single" w:color="auto" w:sz="4" w:space="0"/>
              <w:left w:val="single" w:color="auto" w:sz="4" w:space="0"/>
              <w:bottom w:val="single" w:color="auto" w:sz="4" w:space="0"/>
              <w:right w:val="single" w:color="auto" w:sz="4" w:space="0"/>
            </w:tcBorders>
            <w:vAlign w:val="center"/>
          </w:tcPr>
          <w:p w14:paraId="290E73CB">
            <w:pPr>
              <w:pStyle w:val="72"/>
              <w:snapToGrid w:val="0"/>
              <w:spacing w:line="240" w:lineRule="auto"/>
              <w:ind w:left="0" w:leftChars="0" w:right="0" w:rightChars="0" w:firstLine="0" w:firstLineChars="0"/>
              <w:jc w:val="left"/>
            </w:pPr>
            <w:r>
              <w:rPr>
                <w:rFonts w:hint="eastAsia"/>
              </w:rPr>
              <w:t>server/templates/pages/business_standard.j2</w:t>
            </w:r>
            <w:r>
              <w:rPr>
                <w:rFonts w:hint="eastAsia"/>
                <w:lang w:eastAsia="zh-CN"/>
              </w:rPr>
              <w:t xml:space="preserve">; </w:t>
            </w:r>
            <w:r>
              <w:rPr>
                <w:rFonts w:hint="eastAsia"/>
              </w:rPr>
              <w:t>server/templates/pages/business_rule.j2</w:t>
            </w:r>
          </w:p>
        </w:tc>
      </w:tr>
      <w:tr w14:paraId="6744B45E">
        <w:tblPrEx>
          <w:tblCellMar>
            <w:top w:w="0" w:type="dxa"/>
            <w:left w:w="108" w:type="dxa"/>
            <w:bottom w:w="0" w:type="dxa"/>
            <w:right w:w="108" w:type="dxa"/>
          </w:tblCellMar>
        </w:tblPrEx>
        <w:trPr>
          <w:trHeight w:val="0" w:hRule="atLeast"/>
          <w:jc w:val="center"/>
        </w:trPr>
        <w:tc>
          <w:tcPr>
            <w:tcW w:w="1471" w:type="dxa"/>
            <w:tcBorders>
              <w:top w:val="single" w:color="auto" w:sz="4" w:space="0"/>
              <w:left w:val="single" w:color="auto" w:sz="4" w:space="0"/>
              <w:bottom w:val="single" w:color="auto" w:sz="4" w:space="0"/>
              <w:right w:val="single" w:color="auto" w:sz="4" w:space="0"/>
            </w:tcBorders>
            <w:vAlign w:val="center"/>
          </w:tcPr>
          <w:p w14:paraId="7E2FD745">
            <w:pPr>
              <w:pStyle w:val="72"/>
              <w:snapToGrid w:val="0"/>
              <w:spacing w:line="240" w:lineRule="auto"/>
              <w:ind w:left="0" w:leftChars="0" w:right="0" w:rightChars="0" w:firstLine="0" w:firstLineChars="0"/>
              <w:jc w:val="center"/>
            </w:pPr>
            <w:r>
              <w:rPr>
                <w:rFonts w:hint="eastAsia"/>
              </w:rPr>
              <w:t>后端逻辑</w:t>
            </w:r>
          </w:p>
        </w:tc>
        <w:tc>
          <w:tcPr>
            <w:tcW w:w="6449" w:type="dxa"/>
            <w:tcBorders>
              <w:top w:val="single" w:color="auto" w:sz="4" w:space="0"/>
              <w:left w:val="single" w:color="auto" w:sz="4" w:space="0"/>
              <w:bottom w:val="single" w:color="auto" w:sz="4" w:space="0"/>
              <w:right w:val="single" w:color="auto" w:sz="4" w:space="0"/>
            </w:tcBorders>
            <w:vAlign w:val="center"/>
          </w:tcPr>
          <w:p w14:paraId="11E1AF75">
            <w:pPr>
              <w:pStyle w:val="72"/>
              <w:snapToGrid w:val="0"/>
              <w:spacing w:line="240" w:lineRule="auto"/>
              <w:ind w:left="0" w:leftChars="0" w:right="0" w:rightChars="0" w:firstLine="0" w:firstLineChars="0"/>
              <w:jc w:val="left"/>
            </w:pPr>
            <w:r>
              <w:t xml:space="preserve">server/routes/http/ywbzk.js、server/routes/http/ywbz.js </w:t>
            </w:r>
            <w:r>
              <w:rPr>
                <w:rFonts w:hint="eastAsia"/>
              </w:rPr>
              <w:t>及互斥校验逻辑</w:t>
            </w:r>
          </w:p>
        </w:tc>
      </w:tr>
      <w:tr w14:paraId="3539DD01">
        <w:tblPrEx>
          <w:tblCellMar>
            <w:top w:w="0" w:type="dxa"/>
            <w:left w:w="108" w:type="dxa"/>
            <w:bottom w:w="0" w:type="dxa"/>
            <w:right w:w="108" w:type="dxa"/>
          </w:tblCellMar>
        </w:tblPrEx>
        <w:trPr>
          <w:trHeight w:val="0" w:hRule="atLeast"/>
          <w:jc w:val="center"/>
        </w:trPr>
        <w:tc>
          <w:tcPr>
            <w:tcW w:w="1471" w:type="dxa"/>
            <w:tcBorders>
              <w:top w:val="single" w:color="auto" w:sz="4" w:space="0"/>
              <w:left w:val="single" w:color="auto" w:sz="4" w:space="0"/>
              <w:bottom w:val="single" w:color="auto" w:sz="4" w:space="0"/>
              <w:right w:val="single" w:color="auto" w:sz="4" w:space="0"/>
            </w:tcBorders>
            <w:vAlign w:val="center"/>
          </w:tcPr>
          <w:p w14:paraId="5527F3E2">
            <w:pPr>
              <w:pStyle w:val="72"/>
              <w:snapToGrid w:val="0"/>
              <w:spacing w:line="240" w:lineRule="auto"/>
              <w:ind w:left="0" w:leftChars="0" w:right="0" w:rightChars="0" w:firstLine="0" w:firstLineChars="0"/>
              <w:jc w:val="center"/>
            </w:pPr>
            <w:r>
              <w:rPr>
                <w:rFonts w:hint="eastAsia"/>
              </w:rPr>
              <w:t>兼容性说明</w:t>
            </w:r>
          </w:p>
        </w:tc>
        <w:tc>
          <w:tcPr>
            <w:tcW w:w="6449" w:type="dxa"/>
            <w:tcBorders>
              <w:top w:val="single" w:color="auto" w:sz="4" w:space="0"/>
              <w:left w:val="single" w:color="auto" w:sz="4" w:space="0"/>
              <w:bottom w:val="single" w:color="auto" w:sz="4" w:space="0"/>
              <w:right w:val="single" w:color="auto" w:sz="4" w:space="0"/>
            </w:tcBorders>
            <w:vAlign w:val="center"/>
          </w:tcPr>
          <w:p w14:paraId="4F52FAA6">
            <w:pPr>
              <w:pStyle w:val="72"/>
              <w:snapToGrid w:val="0"/>
              <w:spacing w:line="240" w:lineRule="auto"/>
              <w:ind w:left="0" w:leftChars="0" w:right="0" w:rightChars="0" w:firstLine="0" w:firstLineChars="0"/>
              <w:jc w:val="left"/>
            </w:pPr>
            <w:r>
              <w:rPr>
                <w:rFonts w:hint="eastAsia"/>
              </w:rPr>
              <w:t>未配置互斥关系时仍按原逻辑使用；新增互斥关系后，仅限制冲突标准不能同时勾选；历史冲突数据需在上线前清理或在页面加载时提示。</w:t>
            </w:r>
          </w:p>
        </w:tc>
      </w:tr>
      <w:bookmarkEnd w:id="41"/>
      <w:bookmarkEnd w:id="50"/>
    </w:tbl>
    <w:p w14:paraId="556EFA91">
      <w:pPr>
        <w:pStyle w:val="3"/>
      </w:pPr>
      <w:bookmarkStart w:id="51" w:name="_Toc904"/>
      <w:bookmarkStart w:id="52" w:name="改造点-6关键数据算法按不同子存储过程执行"/>
      <w:r>
        <w:rPr>
          <w:rFonts w:hint="eastAsia"/>
        </w:rPr>
        <w:t>改造点</w:t>
      </w:r>
      <w:r>
        <w:t xml:space="preserve"> </w:t>
      </w:r>
      <w:r>
        <w:rPr>
          <w:rFonts w:hint="eastAsia"/>
        </w:rPr>
        <w:t>6：关键数据算法按不同子存储过程执行</w:t>
      </w:r>
      <w:bookmarkEnd w:id="51"/>
    </w:p>
    <w:p w14:paraId="53AA8184">
      <w:pPr>
        <w:pStyle w:val="5"/>
      </w:pPr>
      <w:bookmarkStart w:id="53" w:name="改造目标-5"/>
      <w:r>
        <w:t xml:space="preserve">1. </w:t>
      </w:r>
      <w:r>
        <w:rPr>
          <w:rFonts w:hint="eastAsia"/>
        </w:rPr>
        <w:t>改造目标</w:t>
      </w:r>
    </w:p>
    <w:p w14:paraId="0B18FB05">
      <w:pPr>
        <w:pStyle w:val="71"/>
      </w:pPr>
      <w:r>
        <w:rPr>
          <w:rFonts w:hint="eastAsia"/>
        </w:rPr>
        <w:t>将当前集中在同一个主存储过程中的关键算法执行逻辑，调整为“统一入口分发</w:t>
      </w:r>
      <w:r>
        <w:t xml:space="preserve"> + </w:t>
      </w:r>
      <w:r>
        <w:rPr>
          <w:rFonts w:hint="eastAsia"/>
        </w:rPr>
        <w:t>不同关键算法调用不同子存储过程”的方式，降低耦合并提升扩展性。</w:t>
      </w:r>
    </w:p>
    <w:bookmarkEnd w:id="53"/>
    <w:p w14:paraId="27022041">
      <w:pPr>
        <w:pStyle w:val="5"/>
      </w:pPr>
      <w:bookmarkStart w:id="54" w:name="逻辑改造-5"/>
      <w:r>
        <w:t xml:space="preserve">2. </w:t>
      </w:r>
      <w:r>
        <w:rPr>
          <w:rFonts w:hint="eastAsia"/>
        </w:rPr>
        <w:t>逻辑改造</w:t>
      </w:r>
    </w:p>
    <w:p w14:paraId="03294EDC">
      <w:pPr>
        <w:pStyle w:val="6"/>
      </w:pPr>
      <w:bookmarkStart w:id="55" w:name="保留统一入口"/>
      <w:r>
        <w:t xml:space="preserve">2.1 </w:t>
      </w:r>
      <w:r>
        <w:rPr>
          <w:rFonts w:hint="eastAsia"/>
        </w:rPr>
        <w:t>保留统一入口</w:t>
      </w:r>
    </w:p>
    <w:p w14:paraId="342BD774">
      <w:pPr>
        <w:pStyle w:val="71"/>
      </w:pPr>
      <w:r>
        <w:rPr>
          <w:rFonts w:hint="eastAsia"/>
        </w:rPr>
        <w:t>统一入口过程继续作为外部调用入口，负责接收入参、按关键算法编码分发到对应子存储过程，并汇总最终结果。</w:t>
      </w:r>
    </w:p>
    <w:bookmarkEnd w:id="55"/>
    <w:p w14:paraId="7F421125">
      <w:pPr>
        <w:pStyle w:val="6"/>
      </w:pPr>
      <w:bookmarkStart w:id="56" w:name="拆分子存储过程"/>
      <w:r>
        <w:t xml:space="preserve">2.2 </w:t>
      </w:r>
      <w:r>
        <w:rPr>
          <w:rFonts w:hint="eastAsia"/>
        </w:rPr>
        <w:t>拆分子存储过程</w:t>
      </w:r>
    </w:p>
    <w:p w14:paraId="33782556">
      <w:pPr>
        <w:pStyle w:val="71"/>
      </w:pPr>
      <w:r>
        <w:rPr>
          <w:rFonts w:hint="eastAsia"/>
        </w:rPr>
        <w:t>建议按算法拆分为独立子存储过程：最大可提取额</w:t>
      </w:r>
      <w:r>
        <w:rPr>
          <w:rFonts w:hint="eastAsia"/>
          <w:lang w:eastAsia="zh-CN"/>
        </w:rPr>
        <w:t>、</w:t>
      </w:r>
      <w:r>
        <w:rPr>
          <w:rFonts w:hint="eastAsia"/>
        </w:rPr>
        <w:t>最高可贷金额</w:t>
      </w:r>
      <w:r>
        <w:rPr>
          <w:rFonts w:hint="eastAsia"/>
          <w:lang w:eastAsia="zh-CN"/>
        </w:rPr>
        <w:t>、</w:t>
      </w:r>
      <w:r>
        <w:rPr>
          <w:rFonts w:hint="eastAsia"/>
        </w:rPr>
        <w:t>最高可贷年限</w:t>
      </w:r>
      <w:r>
        <w:rPr>
          <w:rFonts w:hint="eastAsia"/>
          <w:lang w:eastAsia="zh-CN"/>
        </w:rPr>
        <w:t>、</w:t>
      </w:r>
      <w:r>
        <w:rPr>
          <w:rFonts w:hint="eastAsia"/>
        </w:rPr>
        <w:t>借款人最大可对冲支取金额后续新增算法时，继续按相同模式增加子存储过程。</w:t>
      </w:r>
    </w:p>
    <w:bookmarkEnd w:id="56"/>
    <w:p w14:paraId="2E60FAE1">
      <w:pPr>
        <w:pStyle w:val="6"/>
      </w:pPr>
      <w:bookmarkStart w:id="57" w:name="通用能力下沉"/>
      <w:r>
        <w:t xml:space="preserve">2.3 </w:t>
      </w:r>
      <w:r>
        <w:rPr>
          <w:rFonts w:hint="eastAsia"/>
        </w:rPr>
        <w:t>通用能力下沉</w:t>
      </w:r>
    </w:p>
    <w:p w14:paraId="5A157495">
      <w:pPr>
        <w:pStyle w:val="71"/>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以下能力建议继续保留为公共函数或公共逻辑：</w:t>
      </w:r>
    </w:p>
    <w:p w14:paraId="26D6CAAF">
      <w:pPr>
        <w:pStyle w:val="71"/>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 xml:space="preserve">方言 SQL </w:t>
      </w:r>
      <w:r>
        <w:rPr>
          <w:rFonts w:hint="eastAsia"/>
        </w:rPr>
        <w:t>解析</w:t>
      </w:r>
      <w:r>
        <w:rPr>
          <w:rFonts w:hint="eastAsia"/>
          <w:lang w:eastAsia="zh-CN"/>
        </w:rPr>
        <w:t>、</w:t>
      </w:r>
      <w:r>
        <w:rPr>
          <w:rFonts w:hint="eastAsia"/>
        </w:rPr>
        <w:t>标准值解析</w:t>
      </w:r>
      <w:r>
        <w:rPr>
          <w:rFonts w:hint="eastAsia"/>
          <w:lang w:eastAsia="zh-CN"/>
        </w:rPr>
        <w:t>、</w:t>
      </w:r>
      <w:r>
        <w:rPr>
          <w:rFonts w:hint="eastAsia"/>
        </w:rPr>
        <w:t>页面参数读取</w:t>
      </w:r>
      <w:r>
        <w:rPr>
          <w:rFonts w:hint="eastAsia"/>
          <w:lang w:eastAsia="zh-CN"/>
        </w:rPr>
        <w:t>、</w:t>
      </w:r>
      <w:r>
        <w:rPr>
          <w:rFonts w:hint="eastAsia"/>
        </w:rPr>
        <w:t xml:space="preserve">动态 SQL </w:t>
      </w:r>
      <w:r>
        <w:rPr>
          <w:rFonts w:hint="eastAsia"/>
        </w:rPr>
        <w:t>预处理</w:t>
      </w:r>
      <w:r>
        <w:rPr>
          <w:rFonts w:hint="eastAsia"/>
          <w:lang w:eastAsia="zh-CN"/>
        </w:rPr>
        <w:t>、</w:t>
      </w:r>
      <w:r>
        <w:rPr>
          <w:rFonts w:hint="eastAsia"/>
        </w:rPr>
        <w:t>执行日志写入</w:t>
      </w:r>
    </w:p>
    <w:bookmarkEnd w:id="57"/>
    <w:p w14:paraId="1B07DFFA">
      <w:pPr>
        <w:pStyle w:val="6"/>
      </w:pPr>
      <w:bookmarkStart w:id="58" w:name="调用关系"/>
      <w:r>
        <w:t xml:space="preserve">2.4 </w:t>
      </w:r>
      <w:r>
        <w:rPr>
          <w:rFonts w:hint="eastAsia"/>
        </w:rPr>
        <w:t>调用关系</w:t>
      </w:r>
    </w:p>
    <w:p w14:paraId="7D20F614">
      <w:pPr>
        <w:pStyle w:val="72"/>
        <w:numPr>
          <w:numId w:val="0"/>
        </w:numPr>
        <w:ind w:left="360" w:leftChars="0" w:firstLine="420" w:firstLineChars="200"/>
      </w:pPr>
      <w:r>
        <w:rPr>
          <w:rFonts w:hint="eastAsia"/>
        </w:rPr>
        <w:t>外部程序继续调用统一入口。统一入口按算法编码分发。子存储过程只处理本算法相关逻辑。</w:t>
      </w:r>
    </w:p>
    <w:bookmarkEnd w:id="58"/>
    <w:p w14:paraId="6427C695">
      <w:pPr>
        <w:pStyle w:val="6"/>
      </w:pPr>
      <w:bookmarkStart w:id="59" w:name="历史逻辑迁移"/>
      <w:r>
        <w:t xml:space="preserve">2.5 </w:t>
      </w:r>
      <w:r>
        <w:rPr>
          <w:rFonts w:hint="eastAsia"/>
        </w:rPr>
        <w:t>历史逻辑迁移</w:t>
      </w:r>
    </w:p>
    <w:p w14:paraId="4055353A">
      <w:pPr>
        <w:pStyle w:val="71"/>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建议按算法逐步迁移：</w:t>
      </w:r>
    </w:p>
    <w:p w14:paraId="5E85388F">
      <w:pPr>
        <w:pStyle w:val="71"/>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先抽离一个算法作为样板</w:t>
      </w:r>
      <w:r>
        <w:rPr>
          <w:rFonts w:hint="eastAsia"/>
          <w:lang w:eastAsia="zh-CN"/>
        </w:rPr>
        <w:t>、</w:t>
      </w:r>
      <w:r>
        <w:rPr>
          <w:rFonts w:hint="eastAsia"/>
        </w:rPr>
        <w:t>验证入口分发和日志输出</w:t>
      </w:r>
      <w:r>
        <w:rPr>
          <w:rFonts w:hint="eastAsia"/>
          <w:lang w:eastAsia="zh-CN"/>
        </w:rPr>
        <w:t>、</w:t>
      </w:r>
      <w:r>
        <w:rPr>
          <w:rFonts w:hint="eastAsia"/>
        </w:rPr>
        <w:t>再逐步迁移其他算法</w:t>
      </w:r>
    </w:p>
    <w:bookmarkEnd w:id="54"/>
    <w:bookmarkEnd w:id="59"/>
    <w:p w14:paraId="394DA11B">
      <w:pPr>
        <w:pStyle w:val="5"/>
      </w:pPr>
      <w:bookmarkStart w:id="60" w:name="页面改造-5"/>
      <w:r>
        <w:t xml:space="preserve">3. </w:t>
      </w:r>
      <w:r>
        <w:rPr>
          <w:rFonts w:hint="eastAsia"/>
        </w:rPr>
        <w:t>页面改造</w:t>
      </w:r>
    </w:p>
    <w:tbl>
      <w:tblPr>
        <w:tblStyle w:val="33"/>
        <w:tblW w:w="7920" w:type="dxa"/>
        <w:jc w:val="center"/>
        <w:tblLayout w:type="autofit"/>
        <w:tblCellMar>
          <w:top w:w="0" w:type="dxa"/>
          <w:left w:w="108" w:type="dxa"/>
          <w:bottom w:w="0" w:type="dxa"/>
          <w:right w:w="108" w:type="dxa"/>
        </w:tblCellMar>
      </w:tblPr>
      <w:tblGrid>
        <w:gridCol w:w="4104"/>
        <w:gridCol w:w="3816"/>
      </w:tblGrid>
      <w:tr w14:paraId="63812892">
        <w:tblPrEx>
          <w:tblCellMar>
            <w:top w:w="0" w:type="dxa"/>
            <w:left w:w="108" w:type="dxa"/>
            <w:bottom w:w="0" w:type="dxa"/>
            <w:right w:w="108" w:type="dxa"/>
          </w:tblCellMar>
        </w:tblPrEx>
        <w:trPr>
          <w:trHeight w:val="0" w:hRule="atLeast"/>
          <w:tblHeader/>
          <w:jc w:val="center"/>
        </w:trPr>
        <w:tc>
          <w:tcPr>
            <w:tcW w:w="4104" w:type="dxa"/>
            <w:tcBorders>
              <w:top w:val="single" w:color="auto" w:sz="4" w:space="0"/>
              <w:left w:val="single" w:color="auto" w:sz="4" w:space="0"/>
              <w:bottom w:val="single" w:color="auto" w:sz="4" w:space="0"/>
              <w:right w:val="single" w:color="auto" w:sz="4" w:space="0"/>
            </w:tcBorders>
            <w:vAlign w:val="center"/>
          </w:tcPr>
          <w:p w14:paraId="05264E4A">
            <w:pPr>
              <w:pStyle w:val="72"/>
              <w:snapToGrid w:val="0"/>
              <w:spacing w:line="240" w:lineRule="auto"/>
              <w:ind w:left="0" w:leftChars="0" w:right="0" w:rightChars="0" w:firstLine="0" w:firstLineChars="0"/>
              <w:jc w:val="center"/>
              <w:rPr>
                <w:b/>
              </w:rPr>
            </w:pPr>
            <w:r>
              <w:rPr>
                <w:rFonts w:hint="eastAsia"/>
                <w:b/>
              </w:rPr>
              <w:t>页面</w:t>
            </w:r>
          </w:p>
        </w:tc>
        <w:tc>
          <w:tcPr>
            <w:tcW w:w="3816" w:type="dxa"/>
            <w:tcBorders>
              <w:top w:val="single" w:color="auto" w:sz="4" w:space="0"/>
              <w:left w:val="single" w:color="auto" w:sz="4" w:space="0"/>
              <w:bottom w:val="single" w:color="auto" w:sz="4" w:space="0"/>
              <w:right w:val="single" w:color="auto" w:sz="4" w:space="0"/>
            </w:tcBorders>
            <w:vAlign w:val="center"/>
          </w:tcPr>
          <w:p w14:paraId="247ACEAE">
            <w:pPr>
              <w:pStyle w:val="72"/>
              <w:snapToGrid w:val="0"/>
              <w:spacing w:line="240" w:lineRule="auto"/>
              <w:ind w:left="0" w:leftChars="0" w:right="0" w:rightChars="0" w:firstLine="0" w:firstLineChars="0"/>
              <w:jc w:val="center"/>
              <w:rPr>
                <w:b/>
              </w:rPr>
            </w:pPr>
            <w:r>
              <w:rPr>
                <w:rFonts w:hint="eastAsia"/>
                <w:b/>
              </w:rPr>
              <w:t>调整内容</w:t>
            </w:r>
          </w:p>
        </w:tc>
      </w:tr>
      <w:tr w14:paraId="0F329A70">
        <w:tblPrEx>
          <w:tblCellMar>
            <w:top w:w="0" w:type="dxa"/>
            <w:left w:w="108" w:type="dxa"/>
            <w:bottom w:w="0" w:type="dxa"/>
            <w:right w:w="108" w:type="dxa"/>
          </w:tblCellMar>
        </w:tblPrEx>
        <w:trPr>
          <w:trHeight w:val="0" w:hRule="atLeast"/>
          <w:jc w:val="center"/>
        </w:trPr>
        <w:tc>
          <w:tcPr>
            <w:tcW w:w="4104" w:type="dxa"/>
            <w:tcBorders>
              <w:top w:val="single" w:color="auto" w:sz="4" w:space="0"/>
              <w:left w:val="single" w:color="auto" w:sz="4" w:space="0"/>
              <w:bottom w:val="single" w:color="auto" w:sz="4" w:space="0"/>
              <w:right w:val="single" w:color="auto" w:sz="4" w:space="0"/>
            </w:tcBorders>
            <w:vAlign w:val="center"/>
          </w:tcPr>
          <w:p w14:paraId="5930FBA6">
            <w:pPr>
              <w:pStyle w:val="72"/>
              <w:snapToGrid w:val="0"/>
              <w:spacing w:line="240" w:lineRule="auto"/>
              <w:ind w:left="0" w:leftChars="0" w:right="0" w:rightChars="0" w:firstLine="0" w:firstLineChars="0"/>
              <w:jc w:val="left"/>
            </w:pPr>
            <w:r>
              <w:rPr>
                <w:rFonts w:hint="eastAsia"/>
              </w:rPr>
              <w:t>业务规则页面（server/templates/pages/business_rule.j2）</w:t>
            </w:r>
          </w:p>
        </w:tc>
        <w:tc>
          <w:tcPr>
            <w:tcW w:w="3816" w:type="dxa"/>
            <w:tcBorders>
              <w:top w:val="single" w:color="auto" w:sz="4" w:space="0"/>
              <w:left w:val="single" w:color="auto" w:sz="4" w:space="0"/>
              <w:bottom w:val="single" w:color="auto" w:sz="4" w:space="0"/>
              <w:right w:val="single" w:color="auto" w:sz="4" w:space="0"/>
            </w:tcBorders>
            <w:vAlign w:val="center"/>
          </w:tcPr>
          <w:p w14:paraId="66F41AEC">
            <w:pPr>
              <w:pStyle w:val="72"/>
              <w:snapToGrid w:val="0"/>
              <w:spacing w:line="240" w:lineRule="auto"/>
              <w:ind w:left="0" w:leftChars="0" w:right="0" w:rightChars="0" w:firstLine="0" w:firstLineChars="0"/>
              <w:jc w:val="left"/>
            </w:pPr>
            <w:r>
              <w:rPr>
                <w:rFonts w:hint="eastAsia"/>
              </w:rPr>
              <w:t>调试功能继续保留统一入口调用方式；调试结果和日志应能体现实际调用的子存储过程或算法分支。</w:t>
            </w:r>
          </w:p>
        </w:tc>
      </w:tr>
      <w:tr w14:paraId="15FFEE2B">
        <w:tblPrEx>
          <w:tblCellMar>
            <w:top w:w="0" w:type="dxa"/>
            <w:left w:w="108" w:type="dxa"/>
            <w:bottom w:w="0" w:type="dxa"/>
            <w:right w:w="108" w:type="dxa"/>
          </w:tblCellMar>
        </w:tblPrEx>
        <w:trPr>
          <w:trHeight w:val="0" w:hRule="atLeast"/>
          <w:jc w:val="center"/>
        </w:trPr>
        <w:tc>
          <w:tcPr>
            <w:tcW w:w="4104" w:type="dxa"/>
            <w:tcBorders>
              <w:top w:val="single" w:color="auto" w:sz="4" w:space="0"/>
              <w:left w:val="single" w:color="auto" w:sz="4" w:space="0"/>
              <w:bottom w:val="single" w:color="auto" w:sz="4" w:space="0"/>
              <w:right w:val="single" w:color="auto" w:sz="4" w:space="0"/>
            </w:tcBorders>
            <w:vAlign w:val="center"/>
          </w:tcPr>
          <w:p w14:paraId="356BCE7E">
            <w:pPr>
              <w:pStyle w:val="72"/>
              <w:snapToGrid w:val="0"/>
              <w:spacing w:line="240" w:lineRule="auto"/>
              <w:ind w:left="0" w:leftChars="0" w:right="0" w:rightChars="0" w:firstLine="0" w:firstLineChars="0"/>
              <w:jc w:val="left"/>
            </w:pPr>
            <w:r>
              <w:rPr>
                <w:rFonts w:hint="eastAsia"/>
              </w:rPr>
              <w:t>算法说明区域</w:t>
            </w:r>
          </w:p>
        </w:tc>
        <w:tc>
          <w:tcPr>
            <w:tcW w:w="3816" w:type="dxa"/>
            <w:tcBorders>
              <w:top w:val="single" w:color="auto" w:sz="4" w:space="0"/>
              <w:left w:val="single" w:color="auto" w:sz="4" w:space="0"/>
              <w:bottom w:val="single" w:color="auto" w:sz="4" w:space="0"/>
              <w:right w:val="single" w:color="auto" w:sz="4" w:space="0"/>
            </w:tcBorders>
            <w:vAlign w:val="center"/>
          </w:tcPr>
          <w:p w14:paraId="6EF307D1">
            <w:pPr>
              <w:pStyle w:val="72"/>
              <w:snapToGrid w:val="0"/>
              <w:spacing w:line="240" w:lineRule="auto"/>
              <w:ind w:left="0" w:leftChars="0" w:right="0" w:rightChars="0" w:firstLine="0" w:firstLineChars="0"/>
              <w:jc w:val="left"/>
            </w:pPr>
            <w:r>
              <w:rPr>
                <w:rFonts w:hint="eastAsia"/>
              </w:rPr>
              <w:t>页面中的关键算法说明应与拆分后的子存储过程执行方式保持一致。</w:t>
            </w:r>
          </w:p>
        </w:tc>
      </w:tr>
    </w:tbl>
    <w:p w14:paraId="12A7E872">
      <w:pPr>
        <w:pStyle w:val="71"/>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页面边界：本次页面仅做调试和说明层面的配套调整，不改变标准库页面和业务规则页面主流程。</w:t>
      </w:r>
    </w:p>
    <w:bookmarkEnd w:id="60"/>
    <w:p w14:paraId="4509899A">
      <w:pPr>
        <w:pStyle w:val="5"/>
      </w:pPr>
      <w:bookmarkStart w:id="61" w:name="影响范围及兼容性说明-5"/>
      <w:r>
        <w:t xml:space="preserve">4. </w:t>
      </w:r>
      <w:r>
        <w:rPr>
          <w:rFonts w:hint="eastAsia"/>
        </w:rPr>
        <w:t>影响范围及兼容性说明</w:t>
      </w:r>
    </w:p>
    <w:tbl>
      <w:tblPr>
        <w:tblStyle w:val="33"/>
        <w:tblW w:w="7920" w:type="dxa"/>
        <w:jc w:val="center"/>
        <w:tblLayout w:type="autofit"/>
        <w:tblCellMar>
          <w:top w:w="0" w:type="dxa"/>
          <w:left w:w="108" w:type="dxa"/>
          <w:bottom w:w="0" w:type="dxa"/>
          <w:right w:w="108" w:type="dxa"/>
        </w:tblCellMar>
      </w:tblPr>
      <w:tblGrid>
        <w:gridCol w:w="1475"/>
        <w:gridCol w:w="6445"/>
      </w:tblGrid>
      <w:tr w14:paraId="5C7D9507">
        <w:tblPrEx>
          <w:tblCellMar>
            <w:top w:w="0" w:type="dxa"/>
            <w:left w:w="108" w:type="dxa"/>
            <w:bottom w:w="0" w:type="dxa"/>
            <w:right w:w="108" w:type="dxa"/>
          </w:tblCellMar>
        </w:tblPrEx>
        <w:trPr>
          <w:trHeight w:val="0" w:hRule="atLeast"/>
          <w:tblHeader/>
          <w:jc w:val="center"/>
        </w:trPr>
        <w:tc>
          <w:tcPr>
            <w:tcW w:w="1475" w:type="dxa"/>
            <w:tcBorders>
              <w:top w:val="single" w:color="auto" w:sz="4" w:space="0"/>
              <w:left w:val="single" w:color="auto" w:sz="4" w:space="0"/>
              <w:bottom w:val="single" w:color="auto" w:sz="4" w:space="0"/>
              <w:right w:val="single" w:color="auto" w:sz="4" w:space="0"/>
            </w:tcBorders>
            <w:vAlign w:val="center"/>
          </w:tcPr>
          <w:p w14:paraId="50266750">
            <w:pPr>
              <w:pStyle w:val="72"/>
              <w:snapToGrid w:val="0"/>
              <w:spacing w:line="240" w:lineRule="auto"/>
              <w:ind w:left="0" w:leftChars="0" w:right="0" w:rightChars="0" w:firstLine="0" w:firstLineChars="0"/>
              <w:jc w:val="center"/>
              <w:rPr>
                <w:b/>
              </w:rPr>
            </w:pPr>
            <w:r>
              <w:rPr>
                <w:rFonts w:hint="eastAsia"/>
                <w:b/>
              </w:rPr>
              <w:t>类别</w:t>
            </w:r>
          </w:p>
        </w:tc>
        <w:tc>
          <w:tcPr>
            <w:tcW w:w="6445" w:type="dxa"/>
            <w:tcBorders>
              <w:top w:val="single" w:color="auto" w:sz="4" w:space="0"/>
              <w:left w:val="single" w:color="auto" w:sz="4" w:space="0"/>
              <w:bottom w:val="single" w:color="auto" w:sz="4" w:space="0"/>
              <w:right w:val="single" w:color="auto" w:sz="4" w:space="0"/>
            </w:tcBorders>
            <w:vAlign w:val="center"/>
          </w:tcPr>
          <w:p w14:paraId="6FB6B878">
            <w:pPr>
              <w:pStyle w:val="72"/>
              <w:snapToGrid w:val="0"/>
              <w:spacing w:line="240" w:lineRule="auto"/>
              <w:ind w:left="0" w:leftChars="0" w:right="0" w:rightChars="0" w:firstLine="0" w:firstLineChars="0"/>
              <w:jc w:val="center"/>
              <w:rPr>
                <w:b/>
              </w:rPr>
            </w:pPr>
            <w:r>
              <w:rPr>
                <w:rFonts w:hint="eastAsia"/>
                <w:b/>
              </w:rPr>
              <w:t>内容</w:t>
            </w:r>
          </w:p>
        </w:tc>
      </w:tr>
      <w:tr w14:paraId="493DF16A">
        <w:tblPrEx>
          <w:tblCellMar>
            <w:top w:w="0" w:type="dxa"/>
            <w:left w:w="108" w:type="dxa"/>
            <w:bottom w:w="0" w:type="dxa"/>
            <w:right w:w="108" w:type="dxa"/>
          </w:tblCellMar>
        </w:tblPrEx>
        <w:trPr>
          <w:trHeight w:val="0" w:hRule="atLeast"/>
          <w:jc w:val="center"/>
        </w:trPr>
        <w:tc>
          <w:tcPr>
            <w:tcW w:w="1475" w:type="dxa"/>
            <w:tcBorders>
              <w:top w:val="single" w:color="auto" w:sz="4" w:space="0"/>
              <w:left w:val="single" w:color="auto" w:sz="4" w:space="0"/>
              <w:bottom w:val="single" w:color="auto" w:sz="4" w:space="0"/>
              <w:right w:val="single" w:color="auto" w:sz="4" w:space="0"/>
            </w:tcBorders>
            <w:vAlign w:val="center"/>
          </w:tcPr>
          <w:p w14:paraId="4E2A87A1">
            <w:pPr>
              <w:pStyle w:val="72"/>
              <w:snapToGrid w:val="0"/>
              <w:spacing w:line="240" w:lineRule="auto"/>
              <w:ind w:left="0" w:leftChars="0" w:right="0" w:rightChars="0" w:firstLine="0" w:firstLineChars="0"/>
              <w:jc w:val="left"/>
            </w:pPr>
            <w:r>
              <w:rPr>
                <w:rFonts w:hint="eastAsia"/>
              </w:rPr>
              <w:t>存储过程与函数</w:t>
            </w:r>
          </w:p>
        </w:tc>
        <w:tc>
          <w:tcPr>
            <w:tcW w:w="6445" w:type="dxa"/>
            <w:tcBorders>
              <w:top w:val="single" w:color="auto" w:sz="4" w:space="0"/>
              <w:left w:val="single" w:color="auto" w:sz="4" w:space="0"/>
              <w:bottom w:val="single" w:color="auto" w:sz="4" w:space="0"/>
              <w:right w:val="single" w:color="auto" w:sz="4" w:space="0"/>
            </w:tcBorders>
            <w:vAlign w:val="center"/>
          </w:tcPr>
          <w:p w14:paraId="018ABCDE">
            <w:pPr>
              <w:pStyle w:val="72"/>
              <w:snapToGrid w:val="0"/>
              <w:spacing w:line="240" w:lineRule="auto"/>
              <w:ind w:left="0" w:leftChars="0" w:right="0" w:rightChars="0" w:firstLine="0" w:firstLineChars="0"/>
              <w:jc w:val="left"/>
            </w:pPr>
            <w:r>
              <w:rPr>
                <w:rFonts w:hint="eastAsia"/>
              </w:rPr>
              <w:t>统一入口、各算法子存储过程、公共函数</w:t>
            </w:r>
          </w:p>
        </w:tc>
      </w:tr>
      <w:tr w14:paraId="5F6FB58F">
        <w:tblPrEx>
          <w:tblCellMar>
            <w:top w:w="0" w:type="dxa"/>
            <w:left w:w="108" w:type="dxa"/>
            <w:bottom w:w="0" w:type="dxa"/>
            <w:right w:w="108" w:type="dxa"/>
          </w:tblCellMar>
        </w:tblPrEx>
        <w:trPr>
          <w:trHeight w:val="0" w:hRule="atLeast"/>
          <w:jc w:val="center"/>
        </w:trPr>
        <w:tc>
          <w:tcPr>
            <w:tcW w:w="1475" w:type="dxa"/>
            <w:tcBorders>
              <w:top w:val="single" w:color="auto" w:sz="4" w:space="0"/>
              <w:left w:val="single" w:color="auto" w:sz="4" w:space="0"/>
              <w:bottom w:val="single" w:color="auto" w:sz="4" w:space="0"/>
              <w:right w:val="single" w:color="auto" w:sz="4" w:space="0"/>
            </w:tcBorders>
            <w:vAlign w:val="center"/>
          </w:tcPr>
          <w:p w14:paraId="240D1C9F">
            <w:pPr>
              <w:pStyle w:val="72"/>
              <w:snapToGrid w:val="0"/>
              <w:spacing w:line="240" w:lineRule="auto"/>
              <w:ind w:left="0" w:leftChars="0" w:right="0" w:rightChars="0" w:firstLine="0" w:firstLineChars="0"/>
              <w:jc w:val="left"/>
            </w:pPr>
            <w:r>
              <w:rPr>
                <w:rFonts w:hint="eastAsia"/>
              </w:rPr>
              <w:t>页面模板</w:t>
            </w:r>
          </w:p>
        </w:tc>
        <w:tc>
          <w:tcPr>
            <w:tcW w:w="6445" w:type="dxa"/>
            <w:tcBorders>
              <w:top w:val="single" w:color="auto" w:sz="4" w:space="0"/>
              <w:left w:val="single" w:color="auto" w:sz="4" w:space="0"/>
              <w:bottom w:val="single" w:color="auto" w:sz="4" w:space="0"/>
              <w:right w:val="single" w:color="auto" w:sz="4" w:space="0"/>
            </w:tcBorders>
            <w:vAlign w:val="center"/>
          </w:tcPr>
          <w:p w14:paraId="7ADDFE85">
            <w:pPr>
              <w:pStyle w:val="72"/>
              <w:snapToGrid w:val="0"/>
              <w:spacing w:line="240" w:lineRule="auto"/>
              <w:ind w:left="0" w:leftChars="0" w:right="0" w:rightChars="0" w:firstLine="0" w:firstLineChars="0"/>
              <w:jc w:val="left"/>
            </w:pPr>
            <w:r>
              <w:t>server/templates/pages/business_rule.j2</w:t>
            </w:r>
          </w:p>
        </w:tc>
      </w:tr>
      <w:tr w14:paraId="06C081E1">
        <w:tblPrEx>
          <w:tblCellMar>
            <w:top w:w="0" w:type="dxa"/>
            <w:left w:w="108" w:type="dxa"/>
            <w:bottom w:w="0" w:type="dxa"/>
            <w:right w:w="108" w:type="dxa"/>
          </w:tblCellMar>
        </w:tblPrEx>
        <w:trPr>
          <w:trHeight w:val="0" w:hRule="atLeast"/>
          <w:jc w:val="center"/>
        </w:trPr>
        <w:tc>
          <w:tcPr>
            <w:tcW w:w="1475" w:type="dxa"/>
            <w:tcBorders>
              <w:top w:val="single" w:color="auto" w:sz="4" w:space="0"/>
              <w:left w:val="single" w:color="auto" w:sz="4" w:space="0"/>
              <w:bottom w:val="single" w:color="auto" w:sz="4" w:space="0"/>
              <w:right w:val="single" w:color="auto" w:sz="4" w:space="0"/>
            </w:tcBorders>
            <w:vAlign w:val="center"/>
          </w:tcPr>
          <w:p w14:paraId="6DE55378">
            <w:pPr>
              <w:pStyle w:val="72"/>
              <w:snapToGrid w:val="0"/>
              <w:spacing w:line="240" w:lineRule="auto"/>
              <w:ind w:left="0" w:leftChars="0" w:right="0" w:rightChars="0" w:firstLine="0" w:firstLineChars="0"/>
              <w:jc w:val="left"/>
            </w:pPr>
            <w:r>
              <w:rPr>
                <w:rFonts w:hint="eastAsia"/>
              </w:rPr>
              <w:t>后端逻辑</w:t>
            </w:r>
          </w:p>
        </w:tc>
        <w:tc>
          <w:tcPr>
            <w:tcW w:w="6445" w:type="dxa"/>
            <w:tcBorders>
              <w:top w:val="single" w:color="auto" w:sz="4" w:space="0"/>
              <w:left w:val="single" w:color="auto" w:sz="4" w:space="0"/>
              <w:bottom w:val="single" w:color="auto" w:sz="4" w:space="0"/>
              <w:right w:val="single" w:color="auto" w:sz="4" w:space="0"/>
            </w:tcBorders>
            <w:vAlign w:val="center"/>
          </w:tcPr>
          <w:p w14:paraId="7D9C7D15">
            <w:pPr>
              <w:pStyle w:val="72"/>
              <w:snapToGrid w:val="0"/>
              <w:spacing w:line="240" w:lineRule="auto"/>
              <w:ind w:left="0" w:leftChars="0" w:right="0" w:rightChars="0" w:firstLine="0" w:firstLineChars="0"/>
              <w:jc w:val="left"/>
            </w:pPr>
            <w:r>
              <w:rPr>
                <w:rFonts w:hint="eastAsia"/>
              </w:rPr>
              <w:t>调试接口、调试日志展示、直接调用存储过程的后端服务</w:t>
            </w:r>
          </w:p>
        </w:tc>
      </w:tr>
      <w:tr w14:paraId="614FA08C">
        <w:tblPrEx>
          <w:tblCellMar>
            <w:top w:w="0" w:type="dxa"/>
            <w:left w:w="108" w:type="dxa"/>
            <w:bottom w:w="0" w:type="dxa"/>
            <w:right w:w="108" w:type="dxa"/>
          </w:tblCellMar>
        </w:tblPrEx>
        <w:trPr>
          <w:trHeight w:val="0" w:hRule="atLeast"/>
          <w:jc w:val="center"/>
        </w:trPr>
        <w:tc>
          <w:tcPr>
            <w:tcW w:w="1475" w:type="dxa"/>
            <w:tcBorders>
              <w:top w:val="single" w:color="auto" w:sz="4" w:space="0"/>
              <w:left w:val="single" w:color="auto" w:sz="4" w:space="0"/>
              <w:bottom w:val="single" w:color="auto" w:sz="4" w:space="0"/>
              <w:right w:val="single" w:color="auto" w:sz="4" w:space="0"/>
            </w:tcBorders>
            <w:vAlign w:val="center"/>
          </w:tcPr>
          <w:p w14:paraId="14A382F3">
            <w:pPr>
              <w:pStyle w:val="72"/>
              <w:snapToGrid w:val="0"/>
              <w:spacing w:line="240" w:lineRule="auto"/>
              <w:ind w:left="0" w:leftChars="0" w:right="0" w:rightChars="0" w:firstLine="0" w:firstLineChars="0"/>
              <w:jc w:val="left"/>
            </w:pPr>
            <w:r>
              <w:rPr>
                <w:rFonts w:hint="eastAsia"/>
              </w:rPr>
              <w:t>兼容性说明</w:t>
            </w:r>
          </w:p>
        </w:tc>
        <w:tc>
          <w:tcPr>
            <w:tcW w:w="6445" w:type="dxa"/>
            <w:tcBorders>
              <w:top w:val="single" w:color="auto" w:sz="4" w:space="0"/>
              <w:left w:val="single" w:color="auto" w:sz="4" w:space="0"/>
              <w:bottom w:val="single" w:color="auto" w:sz="4" w:space="0"/>
              <w:right w:val="single" w:color="auto" w:sz="4" w:space="0"/>
            </w:tcBorders>
            <w:vAlign w:val="center"/>
          </w:tcPr>
          <w:p w14:paraId="5D1B937A">
            <w:pPr>
              <w:pStyle w:val="72"/>
              <w:snapToGrid w:val="0"/>
              <w:spacing w:line="240" w:lineRule="auto"/>
              <w:ind w:left="0" w:leftChars="0" w:right="0" w:rightChars="0" w:firstLine="0" w:firstLineChars="0"/>
              <w:jc w:val="left"/>
            </w:pPr>
            <w:r>
              <w:rPr>
                <w:rFonts w:hint="eastAsia"/>
              </w:rPr>
              <w:t>建议保留统一入口过程，降低外部接口变更范围；历史调用方可继续通过统一入口执行；拆分后各算法结果口径应与现有逻辑保持一致。</w:t>
            </w:r>
          </w:p>
        </w:tc>
      </w:tr>
      <w:bookmarkEnd w:id="52"/>
      <w:bookmarkEnd w:id="61"/>
    </w:tbl>
    <w:p w14:paraId="00F82151">
      <w:pPr>
        <w:pStyle w:val="3"/>
      </w:pPr>
      <w:bookmarkStart w:id="62" w:name="_Toc3029"/>
      <w:bookmarkStart w:id="63" w:name="改造点-7第三方程序对接范围补齐"/>
      <w:r>
        <w:rPr>
          <w:rFonts w:hint="eastAsia"/>
        </w:rPr>
        <w:t>改造点</w:t>
      </w:r>
      <w:r>
        <w:t xml:space="preserve"> </w:t>
      </w:r>
      <w:r>
        <w:rPr>
          <w:rFonts w:hint="eastAsia"/>
        </w:rPr>
        <w:t>7：第三方程序对接范围补齐</w:t>
      </w:r>
      <w:bookmarkEnd w:id="62"/>
    </w:p>
    <w:p w14:paraId="1C412C93">
      <w:pPr>
        <w:pStyle w:val="5"/>
      </w:pPr>
      <w:bookmarkStart w:id="64" w:name="改造目标-6"/>
      <w:r>
        <w:t xml:space="preserve">1. </w:t>
      </w:r>
      <w:r>
        <w:rPr>
          <w:rFonts w:hint="eastAsia"/>
        </w:rPr>
        <w:t>改造目标</w:t>
      </w:r>
    </w:p>
    <w:p w14:paraId="515D391B">
      <w:pPr>
        <w:pStyle w:val="71"/>
      </w:pPr>
      <w:r>
        <w:rPr>
          <w:rFonts w:hint="eastAsia"/>
        </w:rPr>
        <w:t>补齐第三方程序侧对关键算法的接入范围。</w:t>
      </w:r>
    </w:p>
    <w:p w14:paraId="412B2C0C">
      <w:pPr>
        <w:pStyle w:val="16"/>
      </w:pPr>
      <w:r>
        <w:rPr>
          <w:rFonts w:hint="eastAsia"/>
        </w:rPr>
        <w:t>当前现状：</w:t>
      </w:r>
    </w:p>
    <w:tbl>
      <w:tblPr>
        <w:tblStyle w:val="33"/>
        <w:tblW w:w="7920" w:type="dxa"/>
        <w:jc w:val="center"/>
        <w:tblLayout w:type="autofit"/>
        <w:tblCellMar>
          <w:top w:w="0" w:type="dxa"/>
          <w:left w:w="108" w:type="dxa"/>
          <w:bottom w:w="0" w:type="dxa"/>
          <w:right w:w="108" w:type="dxa"/>
        </w:tblCellMar>
      </w:tblPr>
      <w:tblGrid>
        <w:gridCol w:w="2211"/>
        <w:gridCol w:w="5709"/>
      </w:tblGrid>
      <w:tr w14:paraId="5268BDB2">
        <w:tblPrEx>
          <w:tblCellMar>
            <w:top w:w="0" w:type="dxa"/>
            <w:left w:w="108" w:type="dxa"/>
            <w:bottom w:w="0" w:type="dxa"/>
            <w:right w:w="108" w:type="dxa"/>
          </w:tblCellMar>
        </w:tblPrEx>
        <w:trPr>
          <w:trHeight w:val="0" w:hRule="atLeast"/>
          <w:tblHeader/>
          <w:jc w:val="center"/>
        </w:trPr>
        <w:tc>
          <w:tcPr>
            <w:tcW w:w="2211" w:type="dxa"/>
            <w:tcBorders>
              <w:top w:val="single" w:color="auto" w:sz="4" w:space="0"/>
              <w:left w:val="single" w:color="auto" w:sz="4" w:space="0"/>
              <w:bottom w:val="single" w:color="auto" w:sz="4" w:space="0"/>
              <w:right w:val="single" w:color="auto" w:sz="4" w:space="0"/>
            </w:tcBorders>
            <w:vAlign w:val="center"/>
          </w:tcPr>
          <w:p w14:paraId="5C47B430">
            <w:pPr>
              <w:pStyle w:val="72"/>
              <w:snapToGrid w:val="0"/>
              <w:spacing w:line="240" w:lineRule="auto"/>
              <w:ind w:left="0" w:leftChars="0" w:right="0" w:rightChars="0" w:firstLine="0" w:firstLineChars="0"/>
              <w:jc w:val="center"/>
              <w:rPr>
                <w:b/>
              </w:rPr>
            </w:pPr>
            <w:r>
              <w:rPr>
                <w:rFonts w:hint="eastAsia"/>
                <w:b/>
              </w:rPr>
              <w:t>场景</w:t>
            </w:r>
          </w:p>
        </w:tc>
        <w:tc>
          <w:tcPr>
            <w:tcW w:w="5709" w:type="dxa"/>
            <w:tcBorders>
              <w:top w:val="single" w:color="auto" w:sz="4" w:space="0"/>
              <w:left w:val="single" w:color="auto" w:sz="4" w:space="0"/>
              <w:bottom w:val="single" w:color="auto" w:sz="4" w:space="0"/>
              <w:right w:val="single" w:color="auto" w:sz="4" w:space="0"/>
            </w:tcBorders>
            <w:vAlign w:val="center"/>
          </w:tcPr>
          <w:p w14:paraId="316AE4C4">
            <w:pPr>
              <w:pStyle w:val="72"/>
              <w:snapToGrid w:val="0"/>
              <w:spacing w:line="240" w:lineRule="auto"/>
              <w:ind w:left="0" w:leftChars="0" w:right="0" w:rightChars="0" w:firstLine="0" w:firstLineChars="0"/>
              <w:jc w:val="center"/>
              <w:rPr>
                <w:b/>
              </w:rPr>
            </w:pPr>
            <w:r>
              <w:rPr>
                <w:rFonts w:hint="eastAsia"/>
                <w:b/>
              </w:rPr>
              <w:t>现状</w:t>
            </w:r>
          </w:p>
        </w:tc>
      </w:tr>
      <w:tr w14:paraId="2B18611A">
        <w:tblPrEx>
          <w:tblCellMar>
            <w:top w:w="0" w:type="dxa"/>
            <w:left w:w="108" w:type="dxa"/>
            <w:bottom w:w="0" w:type="dxa"/>
            <w:right w:w="108" w:type="dxa"/>
          </w:tblCellMar>
        </w:tblPrEx>
        <w:trPr>
          <w:trHeight w:val="0" w:hRule="atLeast"/>
          <w:jc w:val="center"/>
        </w:trPr>
        <w:tc>
          <w:tcPr>
            <w:tcW w:w="2211" w:type="dxa"/>
            <w:tcBorders>
              <w:top w:val="single" w:color="auto" w:sz="4" w:space="0"/>
              <w:left w:val="single" w:color="auto" w:sz="4" w:space="0"/>
              <w:bottom w:val="single" w:color="auto" w:sz="4" w:space="0"/>
              <w:right w:val="single" w:color="auto" w:sz="4" w:space="0"/>
            </w:tcBorders>
            <w:vAlign w:val="center"/>
          </w:tcPr>
          <w:p w14:paraId="546ABE0D">
            <w:pPr>
              <w:pStyle w:val="72"/>
              <w:snapToGrid w:val="0"/>
              <w:spacing w:line="240" w:lineRule="auto"/>
              <w:ind w:left="0" w:leftChars="0" w:right="0" w:rightChars="0" w:firstLine="0" w:firstLineChars="0"/>
              <w:jc w:val="left"/>
            </w:pPr>
            <w:r>
              <w:rPr>
                <w:rFonts w:hint="eastAsia"/>
              </w:rPr>
              <w:t>业务运行配置</w:t>
            </w:r>
          </w:p>
        </w:tc>
        <w:tc>
          <w:tcPr>
            <w:tcW w:w="5709" w:type="dxa"/>
            <w:tcBorders>
              <w:top w:val="single" w:color="auto" w:sz="4" w:space="0"/>
              <w:left w:val="single" w:color="auto" w:sz="4" w:space="0"/>
              <w:bottom w:val="single" w:color="auto" w:sz="4" w:space="0"/>
              <w:right w:val="single" w:color="auto" w:sz="4" w:space="0"/>
            </w:tcBorders>
            <w:vAlign w:val="center"/>
          </w:tcPr>
          <w:p w14:paraId="451DA2AE">
            <w:pPr>
              <w:pStyle w:val="72"/>
              <w:snapToGrid w:val="0"/>
              <w:spacing w:line="240" w:lineRule="auto"/>
              <w:ind w:left="0" w:leftChars="0" w:right="0" w:rightChars="0" w:firstLine="0" w:firstLineChars="0"/>
              <w:jc w:val="left"/>
            </w:pPr>
            <w:r>
              <w:rPr>
                <w:rFonts w:hint="eastAsia"/>
              </w:rPr>
              <w:t>已通过</w:t>
            </w:r>
            <w:r>
              <w:t xml:space="preserve"> API </w:t>
            </w:r>
            <w:r>
              <w:rPr>
                <w:rFonts w:hint="eastAsia"/>
              </w:rPr>
              <w:t>接口实现对关键算法的引用</w:t>
            </w:r>
          </w:p>
        </w:tc>
      </w:tr>
      <w:tr w14:paraId="2002BCAD">
        <w:tblPrEx>
          <w:tblCellMar>
            <w:top w:w="0" w:type="dxa"/>
            <w:left w:w="108" w:type="dxa"/>
            <w:bottom w:w="0" w:type="dxa"/>
            <w:right w:w="108" w:type="dxa"/>
          </w:tblCellMar>
        </w:tblPrEx>
        <w:trPr>
          <w:trHeight w:val="0" w:hRule="atLeast"/>
          <w:jc w:val="center"/>
        </w:trPr>
        <w:tc>
          <w:tcPr>
            <w:tcW w:w="2211" w:type="dxa"/>
            <w:tcBorders>
              <w:top w:val="single" w:color="auto" w:sz="4" w:space="0"/>
              <w:left w:val="single" w:color="auto" w:sz="4" w:space="0"/>
              <w:bottom w:val="single" w:color="auto" w:sz="4" w:space="0"/>
              <w:right w:val="single" w:color="auto" w:sz="4" w:space="0"/>
            </w:tcBorders>
            <w:vAlign w:val="center"/>
          </w:tcPr>
          <w:p w14:paraId="38177B46">
            <w:pPr>
              <w:pStyle w:val="72"/>
              <w:snapToGrid w:val="0"/>
              <w:spacing w:line="240" w:lineRule="auto"/>
              <w:ind w:left="0" w:leftChars="0" w:right="0" w:rightChars="0" w:firstLine="0" w:firstLineChars="0"/>
              <w:jc w:val="left"/>
            </w:pPr>
            <w:r>
              <w:rPr>
                <w:rFonts w:hint="eastAsia"/>
              </w:rPr>
              <w:t>事项定义工具</w:t>
            </w:r>
          </w:p>
        </w:tc>
        <w:tc>
          <w:tcPr>
            <w:tcW w:w="5709" w:type="dxa"/>
            <w:tcBorders>
              <w:top w:val="single" w:color="auto" w:sz="4" w:space="0"/>
              <w:left w:val="single" w:color="auto" w:sz="4" w:space="0"/>
              <w:bottom w:val="single" w:color="auto" w:sz="4" w:space="0"/>
              <w:right w:val="single" w:color="auto" w:sz="4" w:space="0"/>
            </w:tcBorders>
            <w:vAlign w:val="center"/>
          </w:tcPr>
          <w:p w14:paraId="261B190F">
            <w:pPr>
              <w:pStyle w:val="72"/>
              <w:snapToGrid w:val="0"/>
              <w:spacing w:line="240" w:lineRule="auto"/>
              <w:ind w:left="0" w:leftChars="0" w:right="0" w:rightChars="0" w:firstLine="0" w:firstLineChars="0"/>
              <w:jc w:val="left"/>
            </w:pPr>
            <w:r>
              <w:rPr>
                <w:rFonts w:hint="eastAsia"/>
              </w:rPr>
              <w:t>尚未对接</w:t>
            </w:r>
          </w:p>
        </w:tc>
      </w:tr>
      <w:tr w14:paraId="5AB2C0F9">
        <w:tblPrEx>
          <w:tblCellMar>
            <w:top w:w="0" w:type="dxa"/>
            <w:left w:w="108" w:type="dxa"/>
            <w:bottom w:w="0" w:type="dxa"/>
            <w:right w:w="108" w:type="dxa"/>
          </w:tblCellMar>
        </w:tblPrEx>
        <w:trPr>
          <w:trHeight w:val="0" w:hRule="atLeast"/>
          <w:jc w:val="center"/>
        </w:trPr>
        <w:tc>
          <w:tcPr>
            <w:tcW w:w="2211" w:type="dxa"/>
            <w:tcBorders>
              <w:top w:val="single" w:color="auto" w:sz="4" w:space="0"/>
              <w:left w:val="single" w:color="auto" w:sz="4" w:space="0"/>
              <w:bottom w:val="single" w:color="auto" w:sz="4" w:space="0"/>
              <w:right w:val="single" w:color="auto" w:sz="4" w:space="0"/>
            </w:tcBorders>
            <w:vAlign w:val="center"/>
          </w:tcPr>
          <w:p w14:paraId="02ABADDA">
            <w:pPr>
              <w:pStyle w:val="72"/>
              <w:snapToGrid w:val="0"/>
              <w:spacing w:line="240" w:lineRule="auto"/>
              <w:ind w:left="0" w:leftChars="0" w:right="0" w:rightChars="0" w:firstLine="0" w:firstLineChars="0"/>
              <w:jc w:val="left"/>
            </w:pPr>
            <w:r>
              <w:rPr>
                <w:rFonts w:hint="eastAsia"/>
              </w:rPr>
              <w:t>定时任务</w:t>
            </w:r>
          </w:p>
        </w:tc>
        <w:tc>
          <w:tcPr>
            <w:tcW w:w="5709" w:type="dxa"/>
            <w:tcBorders>
              <w:top w:val="single" w:color="auto" w:sz="4" w:space="0"/>
              <w:left w:val="single" w:color="auto" w:sz="4" w:space="0"/>
              <w:bottom w:val="single" w:color="auto" w:sz="4" w:space="0"/>
              <w:right w:val="single" w:color="auto" w:sz="4" w:space="0"/>
            </w:tcBorders>
            <w:vAlign w:val="center"/>
          </w:tcPr>
          <w:p w14:paraId="5CBBA6AE">
            <w:pPr>
              <w:pStyle w:val="72"/>
              <w:snapToGrid w:val="0"/>
              <w:spacing w:line="240" w:lineRule="auto"/>
              <w:ind w:left="0" w:leftChars="0" w:right="0" w:rightChars="0" w:firstLine="0" w:firstLineChars="0"/>
              <w:jc w:val="left"/>
            </w:pPr>
            <w:r>
              <w:rPr>
                <w:rFonts w:hint="eastAsia"/>
              </w:rPr>
              <w:t>尚未对接</w:t>
            </w:r>
          </w:p>
        </w:tc>
      </w:tr>
      <w:bookmarkEnd w:id="64"/>
    </w:tbl>
    <w:p w14:paraId="68CD9F92">
      <w:pPr>
        <w:pStyle w:val="5"/>
      </w:pPr>
      <w:bookmarkStart w:id="65" w:name="逻辑改造-6"/>
      <w:r>
        <w:t xml:space="preserve">2. </w:t>
      </w:r>
      <w:r>
        <w:rPr>
          <w:rFonts w:hint="eastAsia"/>
        </w:rPr>
        <w:t>逻辑改造</w:t>
      </w:r>
    </w:p>
    <w:p w14:paraId="12A55082">
      <w:pPr>
        <w:pStyle w:val="6"/>
      </w:pPr>
      <w:bookmarkStart w:id="66" w:name="业务运行配置"/>
      <w:r>
        <w:t xml:space="preserve">2.1 </w:t>
      </w:r>
      <w:r>
        <w:rPr>
          <w:rFonts w:hint="eastAsia"/>
        </w:rPr>
        <w:t>业务运行配置</w:t>
      </w:r>
    </w:p>
    <w:p w14:paraId="6EA04E23">
      <w:pPr>
        <w:pStyle w:val="71"/>
      </w:pPr>
      <w:r>
        <w:rPr>
          <w:rFonts w:hint="eastAsia"/>
        </w:rPr>
        <w:t>保持现有调用方式不变，并作为事项定义工具和定时任务对接的参考模式。</w:t>
      </w:r>
    </w:p>
    <w:bookmarkEnd w:id="66"/>
    <w:p w14:paraId="5543C73E">
      <w:pPr>
        <w:pStyle w:val="6"/>
      </w:pPr>
      <w:bookmarkStart w:id="67" w:name="事项定义工具"/>
      <w:r>
        <w:t xml:space="preserve">2.2 </w:t>
      </w:r>
      <w:r>
        <w:rPr>
          <w:rFonts w:hint="eastAsia"/>
        </w:rPr>
        <w:t>事项定义工具</w:t>
      </w:r>
    </w:p>
    <w:p w14:paraId="652F0FEE">
      <w:pPr>
        <w:pStyle w:val="71"/>
      </w:pPr>
      <w:r>
        <w:rPr>
          <w:rFonts w:hint="eastAsia"/>
        </w:rPr>
        <w:t>需补齐以下能力：</w:t>
      </w:r>
    </w:p>
    <w:p w14:paraId="76EC3684">
      <w:pPr>
        <w:pStyle w:val="72"/>
        <w:numPr>
          <w:numId w:val="0"/>
        </w:numPr>
        <w:ind w:left="360" w:leftChars="0"/>
      </w:pPr>
      <w:r>
        <w:rPr>
          <w:rFonts w:hint="eastAsia"/>
        </w:rPr>
        <w:t>引用关键算法</w:t>
      </w:r>
      <w:r>
        <w:rPr>
          <w:rFonts w:hint="eastAsia"/>
          <w:lang w:eastAsia="zh-CN"/>
        </w:rPr>
        <w:t>、</w:t>
      </w:r>
      <w:r>
        <w:rPr>
          <w:rFonts w:hint="eastAsia"/>
        </w:rPr>
        <w:t>传入事项场景参数</w:t>
      </w:r>
      <w:r>
        <w:rPr>
          <w:rFonts w:hint="eastAsia"/>
          <w:lang w:eastAsia="zh-CN"/>
        </w:rPr>
        <w:t>、</w:t>
      </w:r>
      <w:r>
        <w:rPr>
          <w:rFonts w:hint="eastAsia"/>
        </w:rPr>
        <w:t>获取关键算法执行结果</w:t>
      </w:r>
    </w:p>
    <w:bookmarkEnd w:id="67"/>
    <w:p w14:paraId="08244B07">
      <w:pPr>
        <w:pStyle w:val="6"/>
      </w:pPr>
      <w:bookmarkStart w:id="68" w:name="定时任务"/>
      <w:r>
        <w:t xml:space="preserve">2.3 </w:t>
      </w:r>
      <w:r>
        <w:rPr>
          <w:rFonts w:hint="eastAsia"/>
        </w:rPr>
        <w:t>定时任务</w:t>
      </w:r>
    </w:p>
    <w:p w14:paraId="2751778C">
      <w:pPr>
        <w:pStyle w:val="71"/>
      </w:pPr>
      <w:r>
        <w:rPr>
          <w:rFonts w:hint="eastAsia"/>
        </w:rPr>
        <w:t>需补齐以下能力：</w:t>
      </w:r>
    </w:p>
    <w:p w14:paraId="2B43B9C8">
      <w:pPr>
        <w:pStyle w:val="72"/>
        <w:numPr>
          <w:numId w:val="0"/>
        </w:numPr>
        <w:ind w:left="360" w:leftChars="0"/>
      </w:pPr>
      <w:r>
        <w:rPr>
          <w:rFonts w:hint="eastAsia"/>
        </w:rPr>
        <w:t>引用关键算法</w:t>
      </w:r>
      <w:r>
        <w:rPr>
          <w:rFonts w:hint="eastAsia"/>
          <w:lang w:eastAsia="zh-CN"/>
        </w:rPr>
        <w:t>、</w:t>
      </w:r>
      <w:r>
        <w:rPr>
          <w:rFonts w:hint="eastAsia"/>
        </w:rPr>
        <w:t>按预设参数或业务上下文触发执行</w:t>
      </w:r>
      <w:r>
        <w:rPr>
          <w:rFonts w:hint="eastAsia"/>
          <w:lang w:eastAsia="zh-CN"/>
        </w:rPr>
        <w:t>、</w:t>
      </w:r>
      <w:r>
        <w:rPr>
          <w:rFonts w:hint="eastAsia"/>
        </w:rPr>
        <w:t>记录执行结果和异常信息</w:t>
      </w:r>
    </w:p>
    <w:bookmarkEnd w:id="68"/>
    <w:p w14:paraId="0F3751DB">
      <w:pPr>
        <w:pStyle w:val="6"/>
      </w:pPr>
      <w:bookmarkStart w:id="69" w:name="统一调用方式"/>
      <w:r>
        <w:t xml:space="preserve">2.4 </w:t>
      </w:r>
      <w:r>
        <w:rPr>
          <w:rFonts w:hint="eastAsia"/>
        </w:rPr>
        <w:t>统一调用方式</w:t>
      </w:r>
    </w:p>
    <w:p w14:paraId="3DDA5F5A">
      <w:pPr>
        <w:pStyle w:val="71"/>
      </w:pPr>
      <w:r>
        <w:rPr>
          <w:rFonts w:hint="eastAsia"/>
        </w:rPr>
        <w:t>建议第三方程序统一通过同一套关键算法调用入口接入，统一调用入口、入参格式、返回结构以及异常和日志处理方式。</w:t>
      </w:r>
    </w:p>
    <w:bookmarkEnd w:id="69"/>
    <w:p w14:paraId="046F81A4">
      <w:pPr>
        <w:pStyle w:val="6"/>
      </w:pPr>
      <w:bookmarkStart w:id="70" w:name="对接验证"/>
      <w:r>
        <w:t xml:space="preserve">2.5 </w:t>
      </w:r>
      <w:r>
        <w:rPr>
          <w:rFonts w:hint="eastAsia"/>
        </w:rPr>
        <w:t>对接验证</w:t>
      </w:r>
    </w:p>
    <w:p w14:paraId="014EC246">
      <w:pPr>
        <w:pStyle w:val="71"/>
      </w:pPr>
      <w:r>
        <w:rPr>
          <w:rFonts w:hint="eastAsia"/>
        </w:rPr>
        <w:t>建议至少验证以下内容：</w:t>
      </w:r>
    </w:p>
    <w:p w14:paraId="04D77BBA">
      <w:pPr>
        <w:pStyle w:val="72"/>
        <w:numPr>
          <w:ilvl w:val="0"/>
          <w:numId w:val="1"/>
        </w:numPr>
      </w:pPr>
      <w:r>
        <w:rPr>
          <w:rFonts w:hint="eastAsia"/>
        </w:rPr>
        <w:t>业务运行配置调用结果是否保持一致</w:t>
      </w:r>
    </w:p>
    <w:p w14:paraId="0B0022B3">
      <w:pPr>
        <w:pStyle w:val="72"/>
        <w:numPr>
          <w:ilvl w:val="0"/>
          <w:numId w:val="1"/>
        </w:numPr>
      </w:pPr>
      <w:r>
        <w:rPr>
          <w:rFonts w:hint="eastAsia"/>
        </w:rPr>
        <w:t>事项定义工具是否能正确引用并执行关键算法</w:t>
      </w:r>
    </w:p>
    <w:p w14:paraId="44E8E2A7">
      <w:pPr>
        <w:pStyle w:val="72"/>
        <w:numPr>
          <w:ilvl w:val="0"/>
          <w:numId w:val="1"/>
        </w:numPr>
      </w:pPr>
      <w:r>
        <w:rPr>
          <w:rFonts w:hint="eastAsia"/>
        </w:rPr>
        <w:t>定时任务是否能正确触发关键算法执行</w:t>
      </w:r>
    </w:p>
    <w:p w14:paraId="089E9C4B">
      <w:pPr>
        <w:pStyle w:val="72"/>
        <w:numPr>
          <w:ilvl w:val="0"/>
          <w:numId w:val="1"/>
        </w:numPr>
      </w:pPr>
      <w:r>
        <w:rPr>
          <w:rFonts w:hint="eastAsia"/>
        </w:rPr>
        <w:t>异常场景下是否能记录日志并返回清晰错误信息</w:t>
      </w:r>
    </w:p>
    <w:bookmarkEnd w:id="65"/>
    <w:bookmarkEnd w:id="70"/>
    <w:p w14:paraId="27098619">
      <w:pPr>
        <w:pStyle w:val="5"/>
      </w:pPr>
      <w:bookmarkStart w:id="71" w:name="页面改造-6"/>
      <w:r>
        <w:t xml:space="preserve">3. </w:t>
      </w:r>
      <w:r>
        <w:rPr>
          <w:rFonts w:hint="eastAsia"/>
        </w:rPr>
        <w:t>页面改造</w:t>
      </w:r>
    </w:p>
    <w:tbl>
      <w:tblPr>
        <w:tblStyle w:val="33"/>
        <w:tblW w:w="7920" w:type="dxa"/>
        <w:jc w:val="center"/>
        <w:tblLayout w:type="autofit"/>
        <w:tblCellMar>
          <w:top w:w="0" w:type="dxa"/>
          <w:left w:w="108" w:type="dxa"/>
          <w:bottom w:w="0" w:type="dxa"/>
          <w:right w:w="108" w:type="dxa"/>
        </w:tblCellMar>
      </w:tblPr>
      <w:tblGrid>
        <w:gridCol w:w="1559"/>
        <w:gridCol w:w="6361"/>
      </w:tblGrid>
      <w:tr w14:paraId="0311EB05">
        <w:tblPrEx>
          <w:tblCellMar>
            <w:top w:w="0" w:type="dxa"/>
            <w:left w:w="108" w:type="dxa"/>
            <w:bottom w:w="0" w:type="dxa"/>
            <w:right w:w="108" w:type="dxa"/>
          </w:tblCellMar>
        </w:tblPrEx>
        <w:trPr>
          <w:trHeight w:val="0" w:hRule="atLeast"/>
          <w:tblHeader/>
          <w:jc w:val="center"/>
        </w:trPr>
        <w:tc>
          <w:tcPr>
            <w:tcW w:w="1559" w:type="dxa"/>
            <w:tcBorders>
              <w:top w:val="single" w:color="auto" w:sz="4" w:space="0"/>
              <w:left w:val="single" w:color="auto" w:sz="4" w:space="0"/>
              <w:bottom w:val="single" w:color="auto" w:sz="4" w:space="0"/>
              <w:right w:val="single" w:color="auto" w:sz="4" w:space="0"/>
            </w:tcBorders>
            <w:vAlign w:val="center"/>
          </w:tcPr>
          <w:p w14:paraId="14BCD9C0">
            <w:pPr>
              <w:pStyle w:val="72"/>
              <w:snapToGrid w:val="0"/>
              <w:spacing w:line="240" w:lineRule="auto"/>
              <w:ind w:left="0" w:leftChars="0" w:right="0" w:rightChars="0" w:firstLine="0" w:firstLineChars="0"/>
              <w:jc w:val="center"/>
              <w:rPr>
                <w:b/>
              </w:rPr>
            </w:pPr>
            <w:r>
              <w:rPr>
                <w:rFonts w:hint="eastAsia"/>
                <w:b/>
              </w:rPr>
              <w:t>页面或工具</w:t>
            </w:r>
          </w:p>
        </w:tc>
        <w:tc>
          <w:tcPr>
            <w:tcW w:w="6361" w:type="dxa"/>
            <w:tcBorders>
              <w:top w:val="single" w:color="auto" w:sz="4" w:space="0"/>
              <w:left w:val="single" w:color="auto" w:sz="4" w:space="0"/>
              <w:bottom w:val="single" w:color="auto" w:sz="4" w:space="0"/>
              <w:right w:val="single" w:color="auto" w:sz="4" w:space="0"/>
            </w:tcBorders>
            <w:vAlign w:val="center"/>
          </w:tcPr>
          <w:p w14:paraId="19A7C040">
            <w:pPr>
              <w:pStyle w:val="72"/>
              <w:snapToGrid w:val="0"/>
              <w:spacing w:line="240" w:lineRule="auto"/>
              <w:ind w:left="0" w:leftChars="0" w:right="0" w:rightChars="0" w:firstLine="0" w:firstLineChars="0"/>
              <w:jc w:val="center"/>
              <w:rPr>
                <w:b/>
              </w:rPr>
            </w:pPr>
            <w:r>
              <w:rPr>
                <w:rFonts w:hint="eastAsia"/>
                <w:b/>
              </w:rPr>
              <w:t>调整内容</w:t>
            </w:r>
          </w:p>
        </w:tc>
      </w:tr>
      <w:tr w14:paraId="53EEC7BD">
        <w:tblPrEx>
          <w:tblCellMar>
            <w:top w:w="0" w:type="dxa"/>
            <w:left w:w="108" w:type="dxa"/>
            <w:bottom w:w="0" w:type="dxa"/>
            <w:right w:w="108" w:type="dxa"/>
          </w:tblCellMar>
        </w:tblPrEx>
        <w:trPr>
          <w:trHeight w:val="0" w:hRule="atLeast"/>
          <w:jc w:val="center"/>
        </w:trPr>
        <w:tc>
          <w:tcPr>
            <w:tcW w:w="1559" w:type="dxa"/>
            <w:tcBorders>
              <w:top w:val="single" w:color="auto" w:sz="4" w:space="0"/>
              <w:left w:val="single" w:color="auto" w:sz="4" w:space="0"/>
              <w:bottom w:val="single" w:color="auto" w:sz="4" w:space="0"/>
              <w:right w:val="single" w:color="auto" w:sz="4" w:space="0"/>
            </w:tcBorders>
            <w:vAlign w:val="center"/>
          </w:tcPr>
          <w:p w14:paraId="0C83ACD6">
            <w:pPr>
              <w:pStyle w:val="72"/>
              <w:snapToGrid w:val="0"/>
              <w:spacing w:line="240" w:lineRule="auto"/>
              <w:ind w:left="0" w:leftChars="0" w:right="0" w:rightChars="0" w:firstLine="0" w:firstLineChars="0"/>
              <w:jc w:val="center"/>
            </w:pPr>
            <w:r>
              <w:rPr>
                <w:rFonts w:hint="eastAsia"/>
              </w:rPr>
              <w:t>业务运行配置页面</w:t>
            </w:r>
          </w:p>
        </w:tc>
        <w:tc>
          <w:tcPr>
            <w:tcW w:w="6361" w:type="dxa"/>
            <w:tcBorders>
              <w:top w:val="single" w:color="auto" w:sz="4" w:space="0"/>
              <w:left w:val="single" w:color="auto" w:sz="4" w:space="0"/>
              <w:bottom w:val="single" w:color="auto" w:sz="4" w:space="0"/>
              <w:right w:val="single" w:color="auto" w:sz="4" w:space="0"/>
            </w:tcBorders>
            <w:vAlign w:val="center"/>
          </w:tcPr>
          <w:p w14:paraId="37604218">
            <w:pPr>
              <w:pStyle w:val="72"/>
              <w:snapToGrid w:val="0"/>
              <w:spacing w:line="240" w:lineRule="auto"/>
              <w:ind w:left="0" w:leftChars="0" w:right="0" w:rightChars="0" w:firstLine="0" w:firstLineChars="0"/>
              <w:jc w:val="center"/>
            </w:pPr>
            <w:r>
              <w:rPr>
                <w:rFonts w:hint="eastAsia"/>
              </w:rPr>
              <w:t>原则上保持现有页面调用方式不变；如调用入口调整，同步调整调用说明或参数配置方式。</w:t>
            </w:r>
          </w:p>
        </w:tc>
      </w:tr>
      <w:tr w14:paraId="0D8D7CC9">
        <w:tblPrEx>
          <w:tblCellMar>
            <w:top w:w="0" w:type="dxa"/>
            <w:left w:w="108" w:type="dxa"/>
            <w:bottom w:w="0" w:type="dxa"/>
            <w:right w:w="108" w:type="dxa"/>
          </w:tblCellMar>
        </w:tblPrEx>
        <w:trPr>
          <w:trHeight w:val="0" w:hRule="atLeast"/>
          <w:jc w:val="center"/>
        </w:trPr>
        <w:tc>
          <w:tcPr>
            <w:tcW w:w="1559" w:type="dxa"/>
            <w:tcBorders>
              <w:top w:val="single" w:color="auto" w:sz="4" w:space="0"/>
              <w:left w:val="single" w:color="auto" w:sz="4" w:space="0"/>
              <w:bottom w:val="single" w:color="auto" w:sz="4" w:space="0"/>
              <w:right w:val="single" w:color="auto" w:sz="4" w:space="0"/>
            </w:tcBorders>
            <w:vAlign w:val="center"/>
          </w:tcPr>
          <w:p w14:paraId="512EA363">
            <w:pPr>
              <w:pStyle w:val="72"/>
              <w:snapToGrid w:val="0"/>
              <w:spacing w:line="240" w:lineRule="auto"/>
              <w:ind w:left="0" w:leftChars="0" w:right="0" w:rightChars="0" w:firstLine="0" w:firstLineChars="0"/>
              <w:jc w:val="center"/>
            </w:pPr>
            <w:r>
              <w:rPr>
                <w:rFonts w:hint="eastAsia"/>
              </w:rPr>
              <w:t>事项定义工具页面</w:t>
            </w:r>
          </w:p>
        </w:tc>
        <w:tc>
          <w:tcPr>
            <w:tcW w:w="6361" w:type="dxa"/>
            <w:tcBorders>
              <w:top w:val="single" w:color="auto" w:sz="4" w:space="0"/>
              <w:left w:val="single" w:color="auto" w:sz="4" w:space="0"/>
              <w:bottom w:val="single" w:color="auto" w:sz="4" w:space="0"/>
              <w:right w:val="single" w:color="auto" w:sz="4" w:space="0"/>
            </w:tcBorders>
            <w:vAlign w:val="center"/>
          </w:tcPr>
          <w:p w14:paraId="64606810">
            <w:pPr>
              <w:pStyle w:val="72"/>
              <w:snapToGrid w:val="0"/>
              <w:spacing w:line="240" w:lineRule="auto"/>
              <w:ind w:left="0" w:leftChars="0" w:right="0" w:rightChars="0" w:firstLine="0" w:firstLineChars="0"/>
              <w:jc w:val="center"/>
            </w:pPr>
            <w:r>
              <w:rPr>
                <w:rFonts w:hint="eastAsia"/>
              </w:rPr>
              <w:t>补齐关键算法引用能力，支持选择或配置关键算法，并传递事项上下文参数。</w:t>
            </w:r>
          </w:p>
        </w:tc>
      </w:tr>
      <w:tr w14:paraId="7112FD12">
        <w:tblPrEx>
          <w:tblCellMar>
            <w:top w:w="0" w:type="dxa"/>
            <w:left w:w="108" w:type="dxa"/>
            <w:bottom w:w="0" w:type="dxa"/>
            <w:right w:w="108" w:type="dxa"/>
          </w:tblCellMar>
        </w:tblPrEx>
        <w:trPr>
          <w:trHeight w:val="0" w:hRule="atLeast"/>
          <w:jc w:val="center"/>
        </w:trPr>
        <w:tc>
          <w:tcPr>
            <w:tcW w:w="1559" w:type="dxa"/>
            <w:tcBorders>
              <w:top w:val="single" w:color="auto" w:sz="4" w:space="0"/>
              <w:left w:val="single" w:color="auto" w:sz="4" w:space="0"/>
              <w:bottom w:val="single" w:color="auto" w:sz="4" w:space="0"/>
              <w:right w:val="single" w:color="auto" w:sz="4" w:space="0"/>
            </w:tcBorders>
            <w:vAlign w:val="center"/>
          </w:tcPr>
          <w:p w14:paraId="571A87AD">
            <w:pPr>
              <w:pStyle w:val="72"/>
              <w:snapToGrid w:val="0"/>
              <w:spacing w:line="240" w:lineRule="auto"/>
              <w:ind w:left="0" w:leftChars="0" w:right="0" w:rightChars="0" w:firstLine="0" w:firstLineChars="0"/>
              <w:jc w:val="center"/>
            </w:pPr>
            <w:r>
              <w:rPr>
                <w:rFonts w:hint="eastAsia"/>
              </w:rPr>
              <w:t>定时任务配置页面</w:t>
            </w:r>
          </w:p>
        </w:tc>
        <w:tc>
          <w:tcPr>
            <w:tcW w:w="6361" w:type="dxa"/>
            <w:tcBorders>
              <w:top w:val="single" w:color="auto" w:sz="4" w:space="0"/>
              <w:left w:val="single" w:color="auto" w:sz="4" w:space="0"/>
              <w:bottom w:val="single" w:color="auto" w:sz="4" w:space="0"/>
              <w:right w:val="single" w:color="auto" w:sz="4" w:space="0"/>
            </w:tcBorders>
            <w:vAlign w:val="center"/>
          </w:tcPr>
          <w:p w14:paraId="409377A9">
            <w:pPr>
              <w:pStyle w:val="72"/>
              <w:snapToGrid w:val="0"/>
              <w:spacing w:line="240" w:lineRule="auto"/>
              <w:ind w:left="0" w:leftChars="0" w:right="0" w:rightChars="0" w:firstLine="0" w:firstLineChars="0"/>
              <w:jc w:val="center"/>
            </w:pPr>
            <w:r>
              <w:rPr>
                <w:rFonts w:hint="eastAsia"/>
              </w:rPr>
              <w:t>补齐关键算法引用能力，支持配置关键算法调用并查看执行结果或异常状态。</w:t>
            </w:r>
          </w:p>
        </w:tc>
      </w:tr>
    </w:tbl>
    <w:p w14:paraId="0E36968B">
      <w:pPr>
        <w:pStyle w:val="71"/>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rPr>
      </w:pPr>
      <w:r>
        <w:rPr>
          <w:rFonts w:hint="eastAsia"/>
        </w:rPr>
        <w:t>页面边界：本次重点是补齐外围系统调用入口，不改变标准库和业务规则页面主流程，也不新增新的关键算法配置模型。</w:t>
      </w:r>
    </w:p>
    <w:bookmarkEnd w:id="71"/>
    <w:p w14:paraId="3129285A">
      <w:pPr>
        <w:pStyle w:val="5"/>
      </w:pPr>
      <w:bookmarkStart w:id="72" w:name="影响范围及兼容性说明-6"/>
      <w:r>
        <w:t xml:space="preserve">4. </w:t>
      </w:r>
      <w:r>
        <w:rPr>
          <w:rFonts w:hint="eastAsia"/>
        </w:rPr>
        <w:t>影响范围及兼容性说明</w:t>
      </w:r>
    </w:p>
    <w:tbl>
      <w:tblPr>
        <w:tblStyle w:val="33"/>
        <w:tblW w:w="7920" w:type="dxa"/>
        <w:jc w:val="center"/>
        <w:tblLayout w:type="autofit"/>
        <w:tblCellMar>
          <w:top w:w="0" w:type="dxa"/>
          <w:left w:w="108" w:type="dxa"/>
          <w:bottom w:w="0" w:type="dxa"/>
          <w:right w:w="108" w:type="dxa"/>
        </w:tblCellMar>
      </w:tblPr>
      <w:tblGrid>
        <w:gridCol w:w="1477"/>
        <w:gridCol w:w="6443"/>
      </w:tblGrid>
      <w:tr w14:paraId="5EE1339A">
        <w:tblPrEx>
          <w:tblCellMar>
            <w:top w:w="0" w:type="dxa"/>
            <w:left w:w="108" w:type="dxa"/>
            <w:bottom w:w="0" w:type="dxa"/>
            <w:right w:w="108" w:type="dxa"/>
          </w:tblCellMar>
        </w:tblPrEx>
        <w:trPr>
          <w:trHeight w:val="0" w:hRule="atLeast"/>
          <w:tblHeader/>
          <w:jc w:val="center"/>
        </w:trPr>
        <w:tc>
          <w:tcPr>
            <w:tcW w:w="1477" w:type="dxa"/>
            <w:tcBorders>
              <w:top w:val="single" w:color="auto" w:sz="4" w:space="0"/>
              <w:left w:val="single" w:color="auto" w:sz="4" w:space="0"/>
              <w:bottom w:val="single" w:color="auto" w:sz="4" w:space="0"/>
              <w:right w:val="single" w:color="auto" w:sz="4" w:space="0"/>
            </w:tcBorders>
            <w:vAlign w:val="center"/>
          </w:tcPr>
          <w:p w14:paraId="2CEE0CBF">
            <w:pPr>
              <w:pStyle w:val="72"/>
              <w:snapToGrid w:val="0"/>
              <w:spacing w:line="240" w:lineRule="auto"/>
              <w:ind w:left="0" w:leftChars="0" w:right="0" w:rightChars="0" w:firstLine="0" w:firstLineChars="0"/>
              <w:jc w:val="center"/>
              <w:rPr>
                <w:b/>
              </w:rPr>
            </w:pPr>
            <w:r>
              <w:rPr>
                <w:rFonts w:hint="eastAsia"/>
                <w:b/>
              </w:rPr>
              <w:t>类别</w:t>
            </w:r>
          </w:p>
        </w:tc>
        <w:tc>
          <w:tcPr>
            <w:tcW w:w="6443" w:type="dxa"/>
            <w:tcBorders>
              <w:top w:val="single" w:color="auto" w:sz="4" w:space="0"/>
              <w:left w:val="single" w:color="auto" w:sz="4" w:space="0"/>
              <w:bottom w:val="single" w:color="auto" w:sz="4" w:space="0"/>
              <w:right w:val="single" w:color="auto" w:sz="4" w:space="0"/>
            </w:tcBorders>
            <w:vAlign w:val="center"/>
          </w:tcPr>
          <w:p w14:paraId="2A6667F4">
            <w:pPr>
              <w:pStyle w:val="72"/>
              <w:snapToGrid w:val="0"/>
              <w:spacing w:line="240" w:lineRule="auto"/>
              <w:ind w:left="0" w:leftChars="0" w:right="0" w:rightChars="0" w:firstLine="0" w:firstLineChars="0"/>
              <w:jc w:val="center"/>
              <w:rPr>
                <w:b/>
              </w:rPr>
            </w:pPr>
            <w:r>
              <w:rPr>
                <w:rFonts w:hint="eastAsia"/>
                <w:b/>
              </w:rPr>
              <w:t>内容</w:t>
            </w:r>
          </w:p>
        </w:tc>
      </w:tr>
      <w:tr w14:paraId="678A6970">
        <w:tblPrEx>
          <w:tblCellMar>
            <w:top w:w="0" w:type="dxa"/>
            <w:left w:w="108" w:type="dxa"/>
            <w:bottom w:w="0" w:type="dxa"/>
            <w:right w:w="108" w:type="dxa"/>
          </w:tblCellMar>
        </w:tblPrEx>
        <w:trPr>
          <w:trHeight w:val="0" w:hRule="atLeast"/>
          <w:jc w:val="center"/>
        </w:trPr>
        <w:tc>
          <w:tcPr>
            <w:tcW w:w="1477" w:type="dxa"/>
            <w:tcBorders>
              <w:top w:val="single" w:color="auto" w:sz="4" w:space="0"/>
              <w:left w:val="single" w:color="auto" w:sz="4" w:space="0"/>
              <w:bottom w:val="single" w:color="auto" w:sz="4" w:space="0"/>
              <w:right w:val="single" w:color="auto" w:sz="4" w:space="0"/>
            </w:tcBorders>
            <w:vAlign w:val="center"/>
          </w:tcPr>
          <w:p w14:paraId="396A3493">
            <w:pPr>
              <w:pStyle w:val="72"/>
              <w:snapToGrid w:val="0"/>
              <w:spacing w:line="240" w:lineRule="auto"/>
              <w:ind w:left="0" w:leftChars="0" w:right="0" w:rightChars="0" w:firstLine="0" w:firstLineChars="0"/>
              <w:jc w:val="left"/>
            </w:pPr>
            <w:r>
              <w:rPr>
                <w:rFonts w:hint="eastAsia"/>
              </w:rPr>
              <w:t>第三方程序</w:t>
            </w:r>
          </w:p>
        </w:tc>
        <w:tc>
          <w:tcPr>
            <w:tcW w:w="6443" w:type="dxa"/>
            <w:tcBorders>
              <w:top w:val="single" w:color="auto" w:sz="4" w:space="0"/>
              <w:left w:val="single" w:color="auto" w:sz="4" w:space="0"/>
              <w:bottom w:val="single" w:color="auto" w:sz="4" w:space="0"/>
              <w:right w:val="single" w:color="auto" w:sz="4" w:space="0"/>
            </w:tcBorders>
            <w:vAlign w:val="center"/>
          </w:tcPr>
          <w:p w14:paraId="189A597C">
            <w:pPr>
              <w:pStyle w:val="72"/>
              <w:snapToGrid w:val="0"/>
              <w:spacing w:line="240" w:lineRule="auto"/>
              <w:ind w:left="0" w:leftChars="0" w:right="0" w:rightChars="0" w:firstLine="0" w:firstLineChars="0"/>
              <w:jc w:val="left"/>
            </w:pPr>
            <w:r>
              <w:rPr>
                <w:rFonts w:hint="eastAsia"/>
              </w:rPr>
              <w:t>业务运行配置、事项定义工具、定时任务</w:t>
            </w:r>
          </w:p>
        </w:tc>
      </w:tr>
      <w:tr w14:paraId="6609DD29">
        <w:tblPrEx>
          <w:tblCellMar>
            <w:top w:w="0" w:type="dxa"/>
            <w:left w:w="108" w:type="dxa"/>
            <w:bottom w:w="0" w:type="dxa"/>
            <w:right w:w="108" w:type="dxa"/>
          </w:tblCellMar>
        </w:tblPrEx>
        <w:trPr>
          <w:trHeight w:val="0" w:hRule="atLeast"/>
          <w:jc w:val="center"/>
        </w:trPr>
        <w:tc>
          <w:tcPr>
            <w:tcW w:w="1477" w:type="dxa"/>
            <w:tcBorders>
              <w:top w:val="single" w:color="auto" w:sz="4" w:space="0"/>
              <w:left w:val="single" w:color="auto" w:sz="4" w:space="0"/>
              <w:bottom w:val="single" w:color="auto" w:sz="4" w:space="0"/>
              <w:right w:val="single" w:color="auto" w:sz="4" w:space="0"/>
            </w:tcBorders>
            <w:vAlign w:val="center"/>
          </w:tcPr>
          <w:p w14:paraId="3638CE41">
            <w:pPr>
              <w:pStyle w:val="72"/>
              <w:snapToGrid w:val="0"/>
              <w:spacing w:line="240" w:lineRule="auto"/>
              <w:ind w:left="0" w:leftChars="0" w:right="0" w:rightChars="0" w:firstLine="0" w:firstLineChars="0"/>
              <w:jc w:val="left"/>
            </w:pPr>
            <w:r>
              <w:rPr>
                <w:rFonts w:hint="eastAsia"/>
              </w:rPr>
              <w:t>后端逻辑</w:t>
            </w:r>
          </w:p>
        </w:tc>
        <w:tc>
          <w:tcPr>
            <w:tcW w:w="6443" w:type="dxa"/>
            <w:tcBorders>
              <w:top w:val="single" w:color="auto" w:sz="4" w:space="0"/>
              <w:left w:val="single" w:color="auto" w:sz="4" w:space="0"/>
              <w:bottom w:val="single" w:color="auto" w:sz="4" w:space="0"/>
              <w:right w:val="single" w:color="auto" w:sz="4" w:space="0"/>
            </w:tcBorders>
            <w:vAlign w:val="center"/>
          </w:tcPr>
          <w:p w14:paraId="62FBF784">
            <w:pPr>
              <w:pStyle w:val="72"/>
              <w:snapToGrid w:val="0"/>
              <w:spacing w:line="240" w:lineRule="auto"/>
              <w:ind w:left="0" w:leftChars="0" w:right="0" w:rightChars="0" w:firstLine="0" w:firstLineChars="0"/>
              <w:jc w:val="left"/>
            </w:pPr>
            <w:r>
              <w:rPr>
                <w:rFonts w:hint="eastAsia"/>
              </w:rPr>
              <w:t>统一调用入口、调用适配、日志和异常处理</w:t>
            </w:r>
          </w:p>
        </w:tc>
      </w:tr>
      <w:tr w14:paraId="4128DD90">
        <w:tblPrEx>
          <w:tblCellMar>
            <w:top w:w="0" w:type="dxa"/>
            <w:left w:w="108" w:type="dxa"/>
            <w:bottom w:w="0" w:type="dxa"/>
            <w:right w:w="108" w:type="dxa"/>
          </w:tblCellMar>
        </w:tblPrEx>
        <w:trPr>
          <w:trHeight w:val="0" w:hRule="atLeast"/>
          <w:jc w:val="center"/>
        </w:trPr>
        <w:tc>
          <w:tcPr>
            <w:tcW w:w="1477" w:type="dxa"/>
            <w:tcBorders>
              <w:top w:val="single" w:color="auto" w:sz="4" w:space="0"/>
              <w:left w:val="single" w:color="auto" w:sz="4" w:space="0"/>
              <w:bottom w:val="single" w:color="auto" w:sz="4" w:space="0"/>
              <w:right w:val="single" w:color="auto" w:sz="4" w:space="0"/>
            </w:tcBorders>
            <w:vAlign w:val="center"/>
          </w:tcPr>
          <w:p w14:paraId="6586C337">
            <w:pPr>
              <w:pStyle w:val="72"/>
              <w:snapToGrid w:val="0"/>
              <w:spacing w:line="240" w:lineRule="auto"/>
              <w:ind w:left="0" w:leftChars="0" w:right="0" w:rightChars="0" w:firstLine="0" w:firstLineChars="0"/>
              <w:jc w:val="left"/>
            </w:pPr>
            <w:r>
              <w:rPr>
                <w:rFonts w:hint="eastAsia"/>
              </w:rPr>
              <w:t>页面或工具界面</w:t>
            </w:r>
          </w:p>
        </w:tc>
        <w:tc>
          <w:tcPr>
            <w:tcW w:w="6443" w:type="dxa"/>
            <w:tcBorders>
              <w:top w:val="single" w:color="auto" w:sz="4" w:space="0"/>
              <w:left w:val="single" w:color="auto" w:sz="4" w:space="0"/>
              <w:bottom w:val="single" w:color="auto" w:sz="4" w:space="0"/>
              <w:right w:val="single" w:color="auto" w:sz="4" w:space="0"/>
            </w:tcBorders>
            <w:vAlign w:val="center"/>
          </w:tcPr>
          <w:p w14:paraId="02284034">
            <w:pPr>
              <w:pStyle w:val="72"/>
              <w:snapToGrid w:val="0"/>
              <w:spacing w:line="240" w:lineRule="auto"/>
              <w:ind w:left="0" w:leftChars="0" w:right="0" w:rightChars="0" w:firstLine="0" w:firstLineChars="0"/>
              <w:jc w:val="left"/>
            </w:pPr>
            <w:r>
              <w:rPr>
                <w:rFonts w:hint="eastAsia"/>
              </w:rPr>
              <w:t>事项定义工具页面、定时任务页面，以及业务运行配置页面的说明调整</w:t>
            </w:r>
          </w:p>
        </w:tc>
      </w:tr>
      <w:tr w14:paraId="04503469">
        <w:tblPrEx>
          <w:tblCellMar>
            <w:top w:w="0" w:type="dxa"/>
            <w:left w:w="108" w:type="dxa"/>
            <w:bottom w:w="0" w:type="dxa"/>
            <w:right w:w="108" w:type="dxa"/>
          </w:tblCellMar>
        </w:tblPrEx>
        <w:trPr>
          <w:trHeight w:val="0" w:hRule="atLeast"/>
          <w:jc w:val="center"/>
        </w:trPr>
        <w:tc>
          <w:tcPr>
            <w:tcW w:w="1477" w:type="dxa"/>
            <w:tcBorders>
              <w:top w:val="single" w:color="auto" w:sz="4" w:space="0"/>
              <w:left w:val="single" w:color="auto" w:sz="4" w:space="0"/>
              <w:bottom w:val="single" w:color="auto" w:sz="4" w:space="0"/>
              <w:right w:val="single" w:color="auto" w:sz="4" w:space="0"/>
            </w:tcBorders>
            <w:vAlign w:val="center"/>
          </w:tcPr>
          <w:p w14:paraId="552575E4">
            <w:pPr>
              <w:pStyle w:val="72"/>
              <w:snapToGrid w:val="0"/>
              <w:spacing w:line="240" w:lineRule="auto"/>
              <w:ind w:left="0" w:leftChars="0" w:right="0" w:rightChars="0" w:firstLine="0" w:firstLineChars="0"/>
              <w:jc w:val="left"/>
            </w:pPr>
            <w:r>
              <w:rPr>
                <w:rFonts w:hint="eastAsia"/>
              </w:rPr>
              <w:t>兼容性说明</w:t>
            </w:r>
          </w:p>
        </w:tc>
        <w:tc>
          <w:tcPr>
            <w:tcW w:w="6443" w:type="dxa"/>
            <w:tcBorders>
              <w:top w:val="single" w:color="auto" w:sz="4" w:space="0"/>
              <w:left w:val="single" w:color="auto" w:sz="4" w:space="0"/>
              <w:bottom w:val="single" w:color="auto" w:sz="4" w:space="0"/>
              <w:right w:val="single" w:color="auto" w:sz="4" w:space="0"/>
            </w:tcBorders>
            <w:vAlign w:val="center"/>
          </w:tcPr>
          <w:p w14:paraId="59CDC245">
            <w:pPr>
              <w:pStyle w:val="72"/>
              <w:snapToGrid w:val="0"/>
              <w:spacing w:line="240" w:lineRule="auto"/>
              <w:ind w:left="0" w:leftChars="0" w:right="0" w:rightChars="0" w:firstLine="0" w:firstLineChars="0"/>
              <w:jc w:val="left"/>
            </w:pPr>
            <w:r>
              <w:rPr>
                <w:rFonts w:hint="eastAsia"/>
              </w:rPr>
              <w:t>已对接的业务运行配置应继续保持可用；新增事项定义工具和定时任务对接后，不应影响现有关键算法主流程；建议通过统一调用入口兼容不同第三方程序。</w:t>
            </w:r>
          </w:p>
        </w:tc>
      </w:tr>
      <w:bookmarkEnd w:id="63"/>
      <w:bookmarkEnd w:id="72"/>
    </w:tbl>
    <w:p w14:paraId="71577DEC"/>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Arial Narrow">
    <w:altName w:val="Arial"/>
    <w:panose1 w:val="020B0606020202030204"/>
    <w:charset w:val="00"/>
    <w:family w:val="swiss"/>
    <w:pitch w:val="default"/>
    <w:sig w:usb0="00000000" w:usb1="00000000" w:usb2="00000000" w:usb3="00000000" w:csb0="2000009F" w:csb1="DFD70000"/>
  </w:font>
  <w:font w:name="等线">
    <w:panose1 w:val="02010600030101010101"/>
    <w:charset w:val="86"/>
    <w:family w:val="auto"/>
    <w:pitch w:val="default"/>
    <w:sig w:usb0="A00002BF" w:usb1="38CF7CFA" w:usb2="00000016" w:usb3="00000000" w:csb0="0004000F" w:csb1="00000000"/>
  </w:font>
  <w:font w:name="Arial Black">
    <w:panose1 w:val="020B0A04020102020204"/>
    <w:charset w:val="00"/>
    <w:family w:val="swiss"/>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EC2993">
    <w:pPr>
      <w:pStyle w:val="23"/>
      <w:framePr w:wrap="around" w:vAnchor="text" w:hAnchor="margin" w:xAlign="center" w:y="1"/>
      <w:rPr>
        <w:rStyle w:val="36"/>
      </w:rPr>
    </w:pPr>
    <w:r>
      <w:fldChar w:fldCharType="begin"/>
    </w:r>
    <w:r>
      <w:rPr>
        <w:rStyle w:val="36"/>
      </w:rPr>
      <w:instrText xml:space="preserve">PAGE  </w:instrText>
    </w:r>
    <w:r>
      <w:fldChar w:fldCharType="separate"/>
    </w:r>
    <w:r>
      <w:rPr>
        <w:rStyle w:val="36"/>
      </w:rPr>
      <w:t>1</w:t>
    </w:r>
    <w:r>
      <w:fldChar w:fldCharType="end"/>
    </w:r>
  </w:p>
  <w:p w14:paraId="7C5D6812">
    <w:pPr>
      <w:pStyle w:val="2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CA604">
    <w:pPr>
      <w:pStyle w:val="23"/>
      <w:framePr w:wrap="around" w:vAnchor="text" w:hAnchor="margin" w:xAlign="center" w:y="1"/>
      <w:rPr>
        <w:rStyle w:val="36"/>
      </w:rPr>
    </w:pPr>
    <w:r>
      <w:fldChar w:fldCharType="begin"/>
    </w:r>
    <w:r>
      <w:rPr>
        <w:rStyle w:val="36"/>
      </w:rPr>
      <w:instrText xml:space="preserve">PAGE  </w:instrText>
    </w:r>
    <w:r>
      <w:fldChar w:fldCharType="end"/>
    </w:r>
  </w:p>
  <w:p w14:paraId="61367D9F">
    <w:pPr>
      <w:pStyle w:val="23"/>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EB448">
    <w:pPr>
      <w:pStyle w:val="23"/>
      <w:framePr w:wrap="around" w:vAnchor="text" w:hAnchor="margin" w:xAlign="right" w:y="1"/>
      <w:rPr>
        <w:rStyle w:val="36"/>
      </w:rPr>
    </w:pPr>
    <w:r>
      <w:fldChar w:fldCharType="begin"/>
    </w:r>
    <w:r>
      <w:rPr>
        <w:rStyle w:val="36"/>
      </w:rPr>
      <w:instrText xml:space="preserve">PAGE  </w:instrText>
    </w:r>
    <w:r>
      <w:fldChar w:fldCharType="separate"/>
    </w:r>
    <w:r>
      <w:rPr>
        <w:rStyle w:val="36"/>
      </w:rPr>
      <w:t>1</w:t>
    </w:r>
    <w:r>
      <w:fldChar w:fldCharType="end"/>
    </w:r>
  </w:p>
  <w:p w14:paraId="0B2BE8F8">
    <w:pPr>
      <w:pStyle w:val="23"/>
      <w:ind w:right="360"/>
      <w:rPr>
        <w:rFonts w:hint="eastAsia"/>
      </w:rPr>
    </w:pPr>
    <w:r>
      <w:rPr>
        <w:rFonts w:hint="eastAsia"/>
      </w:rPr>
      <w:t xml:space="preserve">-内部资料，注意保密-                                                      </w:t>
    </w:r>
    <w:r>
      <w:rPr>
        <w:rFonts w:hint="eastAsia"/>
        <w:kern w:val="0"/>
        <w:szCs w:val="21"/>
      </w:rPr>
      <w:t xml:space="preserve">第  页 共 </w:t>
    </w:r>
    <w:r>
      <w:rPr>
        <w:kern w:val="0"/>
        <w:szCs w:val="21"/>
      </w:rPr>
      <w:fldChar w:fldCharType="begin"/>
    </w:r>
    <w:r>
      <w:rPr>
        <w:kern w:val="0"/>
        <w:szCs w:val="21"/>
      </w:rPr>
      <w:instrText xml:space="preserve"> NUMPAGES </w:instrText>
    </w:r>
    <w:r>
      <w:rPr>
        <w:kern w:val="0"/>
        <w:szCs w:val="21"/>
      </w:rPr>
      <w:fldChar w:fldCharType="separate"/>
    </w:r>
    <w:r>
      <w:rPr>
        <w:kern w:val="0"/>
        <w:szCs w:val="21"/>
      </w:rPr>
      <w:t>1</w:t>
    </w:r>
    <w:r>
      <w:rPr>
        <w:kern w:val="0"/>
        <w:szCs w:val="21"/>
      </w:rPr>
      <w:fldChar w:fldCharType="end"/>
    </w:r>
    <w:r>
      <w:rPr>
        <w:rFonts w:hint="eastAsia"/>
        <w:kern w:val="0"/>
        <w:szCs w:val="21"/>
      </w:rPr>
      <w:t xml:space="preserve"> 页</w:t>
    </w:r>
  </w:p>
  <w:p w14:paraId="1FA4D286">
    <w:pPr>
      <w:pStyle w:val="2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DFA48">
    <w:pPr>
      <w:pStyle w:val="24"/>
      <w:rPr>
        <w:rFonts w:hint="eastAsia" w:ascii="宋体" w:hAnsi="宋体"/>
        <w:color w:val="FF0000"/>
      </w:rPr>
    </w:pPr>
    <w:r>
      <w:rPr>
        <w:rFonts w:hint="eastAsia" w:ascii="宋体" w:hAnsi="宋体"/>
        <w:color w:val="FF0000"/>
        <w:lang w:val="en-US" w:eastAsia="zh-CN"/>
      </w:rPr>
      <w:t>北京安泰伟奥</w:t>
    </w:r>
    <w:r>
      <w:rPr>
        <w:rFonts w:hint="eastAsia" w:ascii="宋体" w:hAnsi="宋体"/>
        <w:color w:val="FF0000"/>
      </w:rPr>
      <w:t>技术股份有限公司</w:t>
    </w:r>
    <w:r>
      <w:rPr>
        <w:rFonts w:hint="eastAsia" w:ascii="宋体" w:hAnsi="宋体"/>
        <w:color w:val="FF0000"/>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C675E5">
    <w:pPr>
      <w:pStyle w:val="2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66EF3">
    <w:pPr>
      <w:pStyle w:val="24"/>
      <w:jc w:val="both"/>
      <w:rPr>
        <w:rFonts w:hint="eastAsia"/>
        <w:color w:val="FF0000"/>
      </w:rPr>
    </w:pPr>
    <w:r>
      <w:rPr>
        <w:rFonts w:ascii="Arial Black" w:hAnsi="Arial Black" w:eastAsia="黑体"/>
      </w:rPr>
      <w:drawing>
        <wp:inline distT="0" distB="0" distL="114300" distR="114300">
          <wp:extent cx="800100" cy="200025"/>
          <wp:effectExtent l="0" t="0" r="0" b="9525"/>
          <wp:docPr id="1" name="图片 2" descr="logo简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logo简称"/>
                  <pic:cNvPicPr>
                    <a:picLocks noChangeAspect="1"/>
                  </pic:cNvPicPr>
                </pic:nvPicPr>
                <pic:blipFill>
                  <a:blip r:embed="rId1"/>
                  <a:stretch>
                    <a:fillRect/>
                  </a:stretch>
                </pic:blipFill>
                <pic:spPr>
                  <a:xfrm>
                    <a:off x="0" y="0"/>
                    <a:ext cx="800100" cy="200025"/>
                  </a:xfrm>
                  <a:prstGeom prst="rect">
                    <a:avLst/>
                  </a:prstGeom>
                  <a:noFill/>
                  <a:ln w="9525">
                    <a:noFill/>
                  </a:ln>
                </pic:spPr>
              </pic:pic>
            </a:graphicData>
          </a:graphic>
        </wp:inline>
      </w:drawing>
    </w:r>
    <w:r>
      <w:rPr>
        <w:rFonts w:hint="eastAsia" w:ascii="Arial Black" w:hAnsi="Arial Black" w:eastAsia="黑体"/>
      </w:rPr>
      <w:t xml:space="preserve">                                                          </w:t>
    </w:r>
    <w:r>
      <w:rPr>
        <w:rFonts w:hint="eastAsia" w:ascii="宋体" w:hAnsi="宋体"/>
      </w:rPr>
      <w:t>EP-SP-RV-T12/V1.0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NotTrackMoves/>
  <w:attachedTemplate r:id="rId1"/>
  <w:documentProtection w:enforcement="0"/>
  <w:defaultTabStop w:val="420"/>
  <w:hyphenationZone w:val="360"/>
  <w:drawingGridHorizontalSpacing w:val="36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70099A"/>
    <w:rsid w:val="00003419"/>
    <w:rsid w:val="000107F6"/>
    <w:rsid w:val="00021E8E"/>
    <w:rsid w:val="00027DD2"/>
    <w:rsid w:val="000675A0"/>
    <w:rsid w:val="00072F50"/>
    <w:rsid w:val="00073576"/>
    <w:rsid w:val="00097975"/>
    <w:rsid w:val="000B162F"/>
    <w:rsid w:val="000F7AAA"/>
    <w:rsid w:val="00105012"/>
    <w:rsid w:val="001472E5"/>
    <w:rsid w:val="001528EF"/>
    <w:rsid w:val="00152C7C"/>
    <w:rsid w:val="001A2D79"/>
    <w:rsid w:val="001B0767"/>
    <w:rsid w:val="001B0AF3"/>
    <w:rsid w:val="00245FE5"/>
    <w:rsid w:val="00255223"/>
    <w:rsid w:val="002634C4"/>
    <w:rsid w:val="00392397"/>
    <w:rsid w:val="003D4335"/>
    <w:rsid w:val="003F4689"/>
    <w:rsid w:val="004959F8"/>
    <w:rsid w:val="004A2B10"/>
    <w:rsid w:val="0052688A"/>
    <w:rsid w:val="00547DFE"/>
    <w:rsid w:val="006A5726"/>
    <w:rsid w:val="006C7804"/>
    <w:rsid w:val="006D7E95"/>
    <w:rsid w:val="00770D0E"/>
    <w:rsid w:val="007E1B25"/>
    <w:rsid w:val="007E3030"/>
    <w:rsid w:val="0080280D"/>
    <w:rsid w:val="0082323C"/>
    <w:rsid w:val="00873A59"/>
    <w:rsid w:val="008A0022"/>
    <w:rsid w:val="00922EC8"/>
    <w:rsid w:val="0092455D"/>
    <w:rsid w:val="009604EE"/>
    <w:rsid w:val="00A7332B"/>
    <w:rsid w:val="00AB4F0C"/>
    <w:rsid w:val="00AB5E74"/>
    <w:rsid w:val="00AE7BD7"/>
    <w:rsid w:val="00B34AC5"/>
    <w:rsid w:val="00B37DE7"/>
    <w:rsid w:val="00B47DB8"/>
    <w:rsid w:val="00B50512"/>
    <w:rsid w:val="00B8548E"/>
    <w:rsid w:val="00B93581"/>
    <w:rsid w:val="00B935C8"/>
    <w:rsid w:val="00BF5BC1"/>
    <w:rsid w:val="00C7144B"/>
    <w:rsid w:val="00C81B96"/>
    <w:rsid w:val="00C8744A"/>
    <w:rsid w:val="00D13467"/>
    <w:rsid w:val="00D40148"/>
    <w:rsid w:val="00D41643"/>
    <w:rsid w:val="00D71563"/>
    <w:rsid w:val="00E73BC2"/>
    <w:rsid w:val="00EB55CF"/>
    <w:rsid w:val="00EF13FB"/>
    <w:rsid w:val="00F6129F"/>
    <w:rsid w:val="0179697A"/>
    <w:rsid w:val="03283CFC"/>
    <w:rsid w:val="0B1A7139"/>
    <w:rsid w:val="0E301F92"/>
    <w:rsid w:val="1A542183"/>
    <w:rsid w:val="1A8C400A"/>
    <w:rsid w:val="28D0778C"/>
    <w:rsid w:val="2A255A64"/>
    <w:rsid w:val="2EBD3BB9"/>
    <w:rsid w:val="36E536E1"/>
    <w:rsid w:val="37CD55EE"/>
    <w:rsid w:val="39EA7FD7"/>
    <w:rsid w:val="3D55356F"/>
    <w:rsid w:val="3FFE01A1"/>
    <w:rsid w:val="428C159E"/>
    <w:rsid w:val="44EB42CC"/>
    <w:rsid w:val="45901F42"/>
    <w:rsid w:val="480463E3"/>
    <w:rsid w:val="51FF2199"/>
    <w:rsid w:val="57DB747B"/>
    <w:rsid w:val="59A661A1"/>
    <w:rsid w:val="5A096502"/>
    <w:rsid w:val="5B833EF7"/>
    <w:rsid w:val="5E444CF8"/>
    <w:rsid w:val="62022DBF"/>
    <w:rsid w:val="695E5E63"/>
    <w:rsid w:val="6970099A"/>
    <w:rsid w:val="6CDF3633"/>
    <w:rsid w:val="6CFD4C86"/>
    <w:rsid w:val="6D5646E6"/>
    <w:rsid w:val="6DBD2325"/>
    <w:rsid w:val="71485914"/>
    <w:rsid w:val="73A2314B"/>
    <w:rsid w:val="74DE2363"/>
    <w:rsid w:val="771B28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60" w:line="360" w:lineRule="auto"/>
      <w:jc w:val="both"/>
    </w:pPr>
    <w:rPr>
      <w:rFonts w:ascii="Times New Roman" w:hAnsi="Times New Roman" w:eastAsia="宋体" w:cs="Times New Roman"/>
      <w:kern w:val="0"/>
      <w:sz w:val="21"/>
      <w:szCs w:val="21"/>
      <w:lang w:val="en-US" w:eastAsia="zh-CN" w:bidi="ar-SA"/>
    </w:rPr>
  </w:style>
  <w:style w:type="paragraph" w:styleId="2">
    <w:name w:val="heading 1"/>
    <w:basedOn w:val="1"/>
    <w:next w:val="1"/>
    <w:qFormat/>
    <w:uiPriority w:val="0"/>
    <w:pPr>
      <w:keepNext/>
      <w:keepLines/>
      <w:spacing w:before="220" w:after="120" w:line="420" w:lineRule="auto"/>
      <w:outlineLvl w:val="0"/>
    </w:pPr>
    <w:rPr>
      <w:rFonts w:ascii="Arial" w:hAnsi="Arial" w:eastAsia="黑体"/>
      <w:b/>
      <w:color w:val="233142"/>
      <w:kern w:val="0"/>
      <w:sz w:val="34"/>
      <w:szCs w:val="34"/>
    </w:rPr>
  </w:style>
  <w:style w:type="paragraph" w:styleId="3">
    <w:name w:val="heading 2"/>
    <w:basedOn w:val="1"/>
    <w:next w:val="4"/>
    <w:qFormat/>
    <w:uiPriority w:val="0"/>
    <w:pPr>
      <w:keepNext/>
      <w:keepLines/>
      <w:spacing w:before="180" w:after="90" w:line="360" w:lineRule="auto"/>
      <w:outlineLvl w:val="1"/>
    </w:pPr>
    <w:rPr>
      <w:rFonts w:ascii="Arial" w:hAnsi="Arial" w:eastAsia="黑体"/>
      <w:b/>
      <w:color w:val="233142"/>
      <w:sz w:val="28"/>
      <w:szCs w:val="28"/>
    </w:rPr>
  </w:style>
  <w:style w:type="paragraph" w:styleId="5">
    <w:name w:val="heading 3"/>
    <w:basedOn w:val="1"/>
    <w:next w:val="4"/>
    <w:qFormat/>
    <w:uiPriority w:val="0"/>
    <w:pPr>
      <w:keepNext/>
      <w:keepLines/>
      <w:spacing w:before="120" w:after="60" w:line="320" w:lineRule="auto"/>
      <w:outlineLvl w:val="2"/>
    </w:pPr>
    <w:rPr>
      <w:rFonts w:ascii="Arial" w:hAnsi="Arial" w:eastAsia="黑体"/>
      <w:b/>
      <w:color w:val="384B5A"/>
      <w:sz w:val="24"/>
      <w:szCs w:val="24"/>
    </w:rPr>
  </w:style>
  <w:style w:type="paragraph" w:styleId="6">
    <w:name w:val="heading 4"/>
    <w:basedOn w:val="1"/>
    <w:next w:val="4"/>
    <w:qFormat/>
    <w:uiPriority w:val="0"/>
    <w:pPr>
      <w:keepNext/>
      <w:keepLines/>
      <w:spacing w:before="120" w:after="60" w:line="320" w:lineRule="auto"/>
      <w:outlineLvl w:val="3"/>
    </w:pPr>
    <w:rPr>
      <w:rFonts w:ascii="Arial" w:hAnsi="Arial" w:eastAsia="黑体"/>
      <w:b/>
      <w:sz w:val="22"/>
      <w:szCs w:val="22"/>
    </w:rPr>
  </w:style>
  <w:style w:type="paragraph" w:styleId="7">
    <w:name w:val="heading 5"/>
    <w:basedOn w:val="1"/>
    <w:next w:val="4"/>
    <w:qFormat/>
    <w:uiPriority w:val="0"/>
    <w:pPr>
      <w:keepNext/>
      <w:keepLines/>
      <w:spacing w:before="280" w:after="290" w:line="376" w:lineRule="auto"/>
      <w:outlineLvl w:val="4"/>
    </w:pPr>
    <w:rPr>
      <w:b/>
      <w:sz w:val="28"/>
      <w:szCs w:val="20"/>
    </w:rPr>
  </w:style>
  <w:style w:type="paragraph" w:styleId="8">
    <w:name w:val="heading 6"/>
    <w:basedOn w:val="1"/>
    <w:next w:val="4"/>
    <w:qFormat/>
    <w:uiPriority w:val="0"/>
    <w:pPr>
      <w:keepNext/>
      <w:keepLines/>
      <w:spacing w:before="240" w:after="64" w:line="320" w:lineRule="auto"/>
      <w:outlineLvl w:val="5"/>
    </w:pPr>
    <w:rPr>
      <w:rFonts w:ascii="Arial" w:hAnsi="Arial" w:eastAsia="黑体"/>
      <w:b/>
      <w:sz w:val="24"/>
      <w:szCs w:val="20"/>
    </w:rPr>
  </w:style>
  <w:style w:type="paragraph" w:styleId="9">
    <w:name w:val="heading 7"/>
    <w:basedOn w:val="1"/>
    <w:next w:val="4"/>
    <w:qFormat/>
    <w:uiPriority w:val="0"/>
    <w:pPr>
      <w:keepNext/>
      <w:keepLines/>
      <w:spacing w:before="240" w:after="64" w:line="320" w:lineRule="auto"/>
      <w:outlineLvl w:val="6"/>
    </w:pPr>
    <w:rPr>
      <w:b/>
      <w:sz w:val="24"/>
      <w:szCs w:val="20"/>
    </w:rPr>
  </w:style>
  <w:style w:type="paragraph" w:styleId="10">
    <w:name w:val="heading 8"/>
    <w:basedOn w:val="1"/>
    <w:next w:val="4"/>
    <w:qFormat/>
    <w:uiPriority w:val="0"/>
    <w:pPr>
      <w:keepNext/>
      <w:keepLines/>
      <w:spacing w:before="240" w:after="64" w:line="320" w:lineRule="auto"/>
      <w:outlineLvl w:val="7"/>
    </w:pPr>
    <w:rPr>
      <w:rFonts w:ascii="Arial" w:hAnsi="Arial" w:eastAsia="黑体"/>
      <w:sz w:val="24"/>
      <w:szCs w:val="20"/>
    </w:rPr>
  </w:style>
  <w:style w:type="paragraph" w:styleId="11">
    <w:name w:val="heading 9"/>
    <w:basedOn w:val="1"/>
    <w:next w:val="4"/>
    <w:qFormat/>
    <w:uiPriority w:val="0"/>
    <w:pPr>
      <w:keepNext/>
      <w:keepLines/>
      <w:spacing w:before="240" w:after="64" w:line="320" w:lineRule="auto"/>
      <w:outlineLvl w:val="8"/>
    </w:pPr>
    <w:rPr>
      <w:rFonts w:ascii="Arial" w:hAnsi="Arial" w:eastAsia="黑体"/>
      <w:szCs w:val="20"/>
    </w:rPr>
  </w:style>
  <w:style w:type="character" w:default="1" w:styleId="34">
    <w:name w:val="Default Paragraph Font"/>
    <w:semiHidden/>
    <w:qFormat/>
    <w:uiPriority w:val="0"/>
  </w:style>
  <w:style w:type="table" w:default="1" w:styleId="33">
    <w:name w:val="Normal Table"/>
    <w:semiHidden/>
    <w:qFormat/>
    <w:uiPriority w:val="0"/>
    <w:tblPr>
      <w:tblBorders>
        <w:top w:val="single" w:color="D9D9D9" w:sz="8" w:space="0"/>
        <w:left w:val="single" w:color="D9D9D9" w:sz="8" w:space="0"/>
        <w:bottom w:val="single" w:color="D9D9D9" w:sz="8" w:space="0"/>
        <w:right w:val="single" w:color="D9D9D9" w:sz="8" w:space="0"/>
        <w:insideH w:val="single" w:color="E6E6E6" w:sz="6" w:space="0"/>
        <w:insideV w:val="single" w:color="E6E6E6" w:sz="6" w:space="0"/>
      </w:tblBorders>
      <w:tblCellMar>
        <w:top w:w="80" w:type="dxa"/>
        <w:left w:w="108" w:type="dxa"/>
        <w:bottom w:w="80" w:type="dxa"/>
        <w:right w:w="108" w:type="dxa"/>
      </w:tblCellMar>
    </w:tblPr>
  </w:style>
  <w:style w:type="paragraph" w:styleId="4">
    <w:name w:val="Normal Indent"/>
    <w:basedOn w:val="1"/>
    <w:qFormat/>
    <w:uiPriority w:val="0"/>
    <w:pPr>
      <w:ind w:firstLine="420" w:firstLineChars="200"/>
    </w:pPr>
  </w:style>
  <w:style w:type="paragraph" w:styleId="12">
    <w:name w:val="toc 7"/>
    <w:basedOn w:val="1"/>
    <w:next w:val="1"/>
    <w:semiHidden/>
    <w:qFormat/>
    <w:uiPriority w:val="0"/>
    <w:pPr>
      <w:ind w:left="2520" w:leftChars="1200"/>
    </w:pPr>
  </w:style>
  <w:style w:type="paragraph" w:styleId="13">
    <w:name w:val="Document Map"/>
    <w:basedOn w:val="1"/>
    <w:semiHidden/>
    <w:qFormat/>
    <w:uiPriority w:val="0"/>
    <w:pPr>
      <w:shd w:val="clear" w:color="auto" w:fill="000080"/>
    </w:pPr>
  </w:style>
  <w:style w:type="paragraph" w:styleId="14">
    <w:name w:val="toa heading"/>
    <w:basedOn w:val="1"/>
    <w:next w:val="1"/>
    <w:semiHidden/>
    <w:qFormat/>
    <w:uiPriority w:val="0"/>
    <w:pPr>
      <w:spacing w:before="120"/>
    </w:pPr>
    <w:rPr>
      <w:rFonts w:ascii="Arial" w:hAnsi="Arial"/>
      <w:sz w:val="24"/>
      <w:szCs w:val="20"/>
    </w:rPr>
  </w:style>
  <w:style w:type="paragraph" w:styleId="15">
    <w:name w:val="Body Text 3"/>
    <w:basedOn w:val="1"/>
    <w:qFormat/>
    <w:uiPriority w:val="0"/>
    <w:rPr>
      <w:color w:val="00FF00"/>
    </w:rPr>
  </w:style>
  <w:style w:type="paragraph" w:styleId="16">
    <w:name w:val="Body Text"/>
    <w:basedOn w:val="1"/>
    <w:qFormat/>
    <w:uiPriority w:val="0"/>
    <w:pPr>
      <w:spacing w:after="60" w:line="360" w:lineRule="auto"/>
    </w:pPr>
    <w:rPr>
      <w:sz w:val="21"/>
      <w:szCs w:val="21"/>
    </w:rPr>
  </w:style>
  <w:style w:type="paragraph" w:styleId="17">
    <w:name w:val="Body Text Indent"/>
    <w:basedOn w:val="1"/>
    <w:qFormat/>
    <w:uiPriority w:val="0"/>
    <w:pPr>
      <w:spacing w:line="360" w:lineRule="auto"/>
      <w:ind w:firstLine="480" w:firstLineChars="200"/>
    </w:pPr>
    <w:rPr>
      <w:sz w:val="24"/>
      <w:szCs w:val="20"/>
    </w:rPr>
  </w:style>
  <w:style w:type="paragraph" w:styleId="18">
    <w:name w:val="toc 5"/>
    <w:basedOn w:val="1"/>
    <w:next w:val="1"/>
    <w:semiHidden/>
    <w:qFormat/>
    <w:uiPriority w:val="0"/>
    <w:pPr>
      <w:ind w:left="1680" w:leftChars="800"/>
    </w:pPr>
  </w:style>
  <w:style w:type="paragraph" w:styleId="19">
    <w:name w:val="toc 3"/>
    <w:basedOn w:val="1"/>
    <w:next w:val="1"/>
    <w:semiHidden/>
    <w:qFormat/>
    <w:uiPriority w:val="0"/>
    <w:pPr>
      <w:ind w:left="840" w:leftChars="400"/>
    </w:pPr>
  </w:style>
  <w:style w:type="paragraph" w:styleId="20">
    <w:name w:val="toc 8"/>
    <w:basedOn w:val="1"/>
    <w:next w:val="1"/>
    <w:semiHidden/>
    <w:qFormat/>
    <w:uiPriority w:val="0"/>
    <w:pPr>
      <w:ind w:left="2940" w:leftChars="1400"/>
    </w:pPr>
  </w:style>
  <w:style w:type="paragraph" w:styleId="21">
    <w:name w:val="Date"/>
    <w:basedOn w:val="1"/>
    <w:next w:val="1"/>
    <w:qFormat/>
    <w:uiPriority w:val="0"/>
    <w:rPr>
      <w:sz w:val="24"/>
      <w:szCs w:val="20"/>
    </w:rPr>
  </w:style>
  <w:style w:type="paragraph" w:styleId="22">
    <w:name w:val="Body Text Indent 2"/>
    <w:basedOn w:val="1"/>
    <w:qFormat/>
    <w:uiPriority w:val="0"/>
    <w:pPr>
      <w:spacing w:line="360" w:lineRule="auto"/>
      <w:ind w:firstLine="539"/>
    </w:pPr>
    <w:rPr>
      <w:sz w:val="24"/>
    </w:rPr>
  </w:style>
  <w:style w:type="paragraph" w:styleId="23">
    <w:name w:val="footer"/>
    <w:basedOn w:val="1"/>
    <w:qFormat/>
    <w:uiPriority w:val="0"/>
    <w:pPr>
      <w:tabs>
        <w:tab w:val="center" w:pos="4153"/>
        <w:tab w:val="right" w:pos="8306"/>
      </w:tabs>
      <w:snapToGrid w:val="0"/>
      <w:jc w:val="left"/>
    </w:pPr>
    <w:rPr>
      <w:sz w:val="18"/>
      <w:szCs w:val="18"/>
    </w:rPr>
  </w:style>
  <w:style w:type="paragraph" w:styleId="2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5">
    <w:name w:val="toc 1"/>
    <w:basedOn w:val="1"/>
    <w:next w:val="1"/>
    <w:semiHidden/>
    <w:qFormat/>
    <w:uiPriority w:val="0"/>
    <w:rPr>
      <w:szCs w:val="20"/>
    </w:rPr>
  </w:style>
  <w:style w:type="paragraph" w:styleId="26">
    <w:name w:val="toc 4"/>
    <w:basedOn w:val="1"/>
    <w:next w:val="1"/>
    <w:semiHidden/>
    <w:qFormat/>
    <w:uiPriority w:val="0"/>
    <w:pPr>
      <w:ind w:left="1260" w:leftChars="600"/>
    </w:pPr>
  </w:style>
  <w:style w:type="paragraph" w:styleId="27">
    <w:name w:val="toc 6"/>
    <w:basedOn w:val="1"/>
    <w:next w:val="1"/>
    <w:semiHidden/>
    <w:qFormat/>
    <w:uiPriority w:val="0"/>
    <w:pPr>
      <w:ind w:left="2100" w:leftChars="1000"/>
    </w:pPr>
  </w:style>
  <w:style w:type="paragraph" w:styleId="28">
    <w:name w:val="Body Text Indent 3"/>
    <w:basedOn w:val="1"/>
    <w:qFormat/>
    <w:uiPriority w:val="0"/>
    <w:pPr>
      <w:spacing w:line="360" w:lineRule="auto"/>
      <w:ind w:firstLine="540"/>
    </w:pPr>
    <w:rPr>
      <w:color w:val="0000FF"/>
      <w:sz w:val="24"/>
    </w:rPr>
  </w:style>
  <w:style w:type="paragraph" w:styleId="29">
    <w:name w:val="toc 2"/>
    <w:basedOn w:val="1"/>
    <w:next w:val="1"/>
    <w:semiHidden/>
    <w:qFormat/>
    <w:uiPriority w:val="0"/>
    <w:pPr>
      <w:ind w:left="420" w:leftChars="200"/>
    </w:pPr>
  </w:style>
  <w:style w:type="paragraph" w:styleId="30">
    <w:name w:val="toc 9"/>
    <w:basedOn w:val="1"/>
    <w:next w:val="1"/>
    <w:semiHidden/>
    <w:qFormat/>
    <w:uiPriority w:val="0"/>
    <w:pPr>
      <w:ind w:left="3360" w:leftChars="1600"/>
    </w:pPr>
  </w:style>
  <w:style w:type="paragraph" w:styleId="31">
    <w:name w:val="Body Text 2"/>
    <w:basedOn w:val="1"/>
    <w:qFormat/>
    <w:uiPriority w:val="0"/>
    <w:pPr>
      <w:jc w:val="center"/>
    </w:pPr>
    <w:rPr>
      <w:sz w:val="32"/>
    </w:rPr>
  </w:style>
  <w:style w:type="paragraph" w:styleId="32">
    <w:name w:val="index 1"/>
    <w:basedOn w:val="1"/>
    <w:next w:val="1"/>
    <w:semiHidden/>
    <w:qFormat/>
    <w:uiPriority w:val="0"/>
    <w:pPr>
      <w:spacing w:line="360" w:lineRule="auto"/>
    </w:pPr>
    <w:rPr>
      <w:rFonts w:ascii="宋体" w:hAnsi="宋体"/>
      <w:color w:val="000000"/>
      <w:szCs w:val="21"/>
    </w:rPr>
  </w:style>
  <w:style w:type="character" w:styleId="35">
    <w:name w:val="Strong"/>
    <w:qFormat/>
    <w:uiPriority w:val="0"/>
    <w:rPr>
      <w:b/>
      <w:bCs/>
    </w:rPr>
  </w:style>
  <w:style w:type="character" w:styleId="36">
    <w:name w:val="page number"/>
    <w:basedOn w:val="34"/>
    <w:qFormat/>
    <w:uiPriority w:val="0"/>
  </w:style>
  <w:style w:type="character" w:styleId="37">
    <w:name w:val="FollowedHyperlink"/>
    <w:qFormat/>
    <w:uiPriority w:val="0"/>
    <w:rPr>
      <w:color w:val="800080"/>
      <w:u w:val="single"/>
    </w:rPr>
  </w:style>
  <w:style w:type="character" w:styleId="38">
    <w:name w:val="Hyperlink"/>
    <w:qFormat/>
    <w:uiPriority w:val="0"/>
    <w:rPr>
      <w:color w:val="0000FF"/>
      <w:u w:val="single"/>
    </w:rPr>
  </w:style>
  <w:style w:type="paragraph" w:customStyle="1" w:styleId="39">
    <w:name w:val="Verbatim"/>
    <w:basedOn w:val="40"/>
    <w:qFormat/>
    <w:uiPriority w:val="0"/>
    <w:pPr>
      <w:ind w:firstLine="0" w:firstLineChars="0"/>
    </w:pPr>
  </w:style>
  <w:style w:type="paragraph" w:customStyle="1" w:styleId="40">
    <w:name w:val="Code Block"/>
    <w:basedOn w:val="1"/>
    <w:qFormat/>
    <w:uiPriority w:val="0"/>
    <w:pPr>
      <w:shd w:val="pct5" w:fill="BEBEBE" w:themeFill="background1" w:themeFillShade="BF"/>
    </w:pPr>
    <w:rPr>
      <w:rFonts w:ascii="Consolas" w:hAnsi="Consolas" w:cs="Consolas"/>
      <w:color w:val="auto"/>
      <w:szCs w:val="22"/>
    </w:rPr>
  </w:style>
  <w:style w:type="paragraph" w:customStyle="1" w:styleId="41">
    <w:name w:val="xl38"/>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left"/>
    </w:pPr>
    <w:rPr>
      <w:rFonts w:ascii="宋体" w:hAnsi="宋体"/>
      <w:kern w:val="0"/>
      <w:sz w:val="24"/>
    </w:rPr>
  </w:style>
  <w:style w:type="paragraph" w:customStyle="1" w:styleId="42">
    <w:name w:val="xl41"/>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left"/>
    </w:pPr>
    <w:rPr>
      <w:rFonts w:ascii="宋体" w:hAnsi="宋体"/>
      <w:kern w:val="0"/>
      <w:sz w:val="24"/>
    </w:rPr>
  </w:style>
  <w:style w:type="paragraph" w:customStyle="1" w:styleId="43">
    <w:name w:val="xl36"/>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pPr>
    <w:rPr>
      <w:rFonts w:ascii="宋体" w:hAnsi="宋体"/>
      <w:kern w:val="0"/>
      <w:sz w:val="24"/>
    </w:rPr>
  </w:style>
  <w:style w:type="paragraph" w:customStyle="1" w:styleId="44">
    <w:name w:val="font7"/>
    <w:basedOn w:val="1"/>
    <w:qFormat/>
    <w:uiPriority w:val="0"/>
    <w:pPr>
      <w:widowControl/>
      <w:spacing w:before="100" w:beforeAutospacing="1" w:after="100" w:afterAutospacing="1"/>
      <w:jc w:val="left"/>
    </w:pPr>
    <w:rPr>
      <w:kern w:val="0"/>
      <w:sz w:val="20"/>
      <w:szCs w:val="20"/>
    </w:rPr>
  </w:style>
  <w:style w:type="paragraph" w:customStyle="1" w:styleId="45">
    <w:name w:val="xl24"/>
    <w:basedOn w:val="1"/>
    <w:qFormat/>
    <w:uiPriority w:val="0"/>
    <w:pPr>
      <w:widowControl/>
      <w:spacing w:before="100" w:beforeAutospacing="1" w:after="100" w:afterAutospacing="1"/>
      <w:jc w:val="left"/>
    </w:pPr>
    <w:rPr>
      <w:rFonts w:ascii="宋体" w:hAnsi="宋体"/>
      <w:kern w:val="0"/>
      <w:sz w:val="20"/>
      <w:szCs w:val="20"/>
    </w:rPr>
  </w:style>
  <w:style w:type="paragraph" w:customStyle="1" w:styleId="46">
    <w:name w:val="xl39"/>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left"/>
    </w:pPr>
    <w:rPr>
      <w:rFonts w:ascii="宋体" w:hAnsi="宋体"/>
      <w:kern w:val="0"/>
      <w:sz w:val="24"/>
    </w:rPr>
  </w:style>
  <w:style w:type="paragraph" w:customStyle="1" w:styleId="47">
    <w:name w:val="xl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宋体" w:hAnsi="宋体"/>
      <w:kern w:val="0"/>
      <w:sz w:val="20"/>
      <w:szCs w:val="20"/>
    </w:rPr>
  </w:style>
  <w:style w:type="paragraph" w:customStyle="1" w:styleId="48">
    <w:name w:val="xl26"/>
    <w:basedOn w:val="1"/>
    <w:qFormat/>
    <w:uiPriority w:val="0"/>
    <w:pPr>
      <w:widowControl/>
      <w:pBdr>
        <w:top w:val="single" w:color="auto" w:sz="8"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0"/>
      <w:szCs w:val="20"/>
    </w:rPr>
  </w:style>
  <w:style w:type="paragraph" w:customStyle="1" w:styleId="49">
    <w:name w:val="xl28"/>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left"/>
    </w:pPr>
    <w:rPr>
      <w:rFonts w:ascii="宋体" w:hAnsi="宋体"/>
      <w:kern w:val="0"/>
      <w:sz w:val="20"/>
      <w:szCs w:val="20"/>
    </w:rPr>
  </w:style>
  <w:style w:type="paragraph" w:customStyle="1" w:styleId="50">
    <w:name w:val="xl31"/>
    <w:basedOn w:val="1"/>
    <w:qFormat/>
    <w:uiPriority w:val="0"/>
    <w:pPr>
      <w:widowControl/>
      <w:spacing w:before="100" w:beforeAutospacing="1" w:after="100" w:afterAutospacing="1"/>
      <w:jc w:val="left"/>
    </w:pPr>
    <w:rPr>
      <w:rFonts w:ascii="宋体" w:hAnsi="宋体"/>
      <w:b/>
      <w:bCs/>
      <w:kern w:val="0"/>
      <w:sz w:val="24"/>
    </w:rPr>
  </w:style>
  <w:style w:type="paragraph" w:customStyle="1" w:styleId="51">
    <w:name w:val="xl40"/>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left"/>
    </w:pPr>
    <w:rPr>
      <w:rFonts w:ascii="宋体" w:hAnsi="宋体"/>
      <w:kern w:val="0"/>
      <w:sz w:val="20"/>
      <w:szCs w:val="20"/>
    </w:rPr>
  </w:style>
  <w:style w:type="paragraph" w:customStyle="1" w:styleId="52">
    <w:name w:val="xl25"/>
    <w:basedOn w:val="1"/>
    <w:qFormat/>
    <w:uiPriority w:val="0"/>
    <w:pPr>
      <w:widowControl/>
      <w:pBdr>
        <w:top w:val="single" w:color="auto" w:sz="8" w:space="0"/>
        <w:left w:val="single" w:color="auto" w:sz="8" w:space="0"/>
        <w:bottom w:val="single" w:color="auto" w:sz="4" w:space="0"/>
        <w:right w:val="single" w:color="auto" w:sz="4" w:space="0"/>
      </w:pBdr>
      <w:spacing w:before="100" w:beforeAutospacing="1" w:after="100" w:afterAutospacing="1"/>
      <w:jc w:val="center"/>
    </w:pPr>
    <w:rPr>
      <w:rFonts w:ascii="宋体" w:hAnsi="宋体"/>
      <w:kern w:val="0"/>
      <w:sz w:val="20"/>
      <w:szCs w:val="20"/>
    </w:rPr>
  </w:style>
  <w:style w:type="paragraph" w:customStyle="1" w:styleId="53">
    <w:name w:val="文档正文"/>
    <w:basedOn w:val="1"/>
    <w:qFormat/>
    <w:uiPriority w:val="0"/>
    <w:pPr>
      <w:adjustRightInd w:val="0"/>
      <w:spacing w:line="440" w:lineRule="exact"/>
      <w:ind w:firstLine="567"/>
      <w:textAlignment w:val="baseline"/>
    </w:pPr>
    <w:rPr>
      <w:rFonts w:ascii="Arial Narrow" w:hAnsi="Arial Narrow"/>
      <w:kern w:val="0"/>
      <w:sz w:val="24"/>
    </w:rPr>
  </w:style>
  <w:style w:type="paragraph" w:customStyle="1" w:styleId="54">
    <w:name w:val="xl3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宋体" w:hAnsi="宋体"/>
      <w:kern w:val="0"/>
      <w:sz w:val="20"/>
      <w:szCs w:val="20"/>
    </w:rPr>
  </w:style>
  <w:style w:type="paragraph" w:customStyle="1" w:styleId="55">
    <w:name w:val="xl30"/>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left"/>
    </w:pPr>
    <w:rPr>
      <w:rFonts w:ascii="宋体" w:hAnsi="宋体"/>
      <w:kern w:val="0"/>
      <w:sz w:val="20"/>
      <w:szCs w:val="20"/>
    </w:rPr>
  </w:style>
  <w:style w:type="paragraph" w:customStyle="1" w:styleId="56">
    <w:name w:val="font6"/>
    <w:basedOn w:val="1"/>
    <w:qFormat/>
    <w:uiPriority w:val="0"/>
    <w:pPr>
      <w:widowControl/>
      <w:spacing w:before="100" w:beforeAutospacing="1" w:after="100" w:afterAutospacing="1"/>
      <w:jc w:val="left"/>
    </w:pPr>
    <w:rPr>
      <w:rFonts w:hint="eastAsia" w:ascii="宋体" w:hAnsi="宋体"/>
      <w:kern w:val="0"/>
      <w:sz w:val="20"/>
      <w:szCs w:val="20"/>
    </w:rPr>
  </w:style>
  <w:style w:type="paragraph" w:customStyle="1" w:styleId="57">
    <w:name w:val="xl44"/>
    <w:basedOn w:val="1"/>
    <w:qFormat/>
    <w:uiPriority w:val="0"/>
    <w:pPr>
      <w:widowControl/>
      <w:spacing w:before="100" w:beforeAutospacing="1" w:after="100" w:afterAutospacing="1"/>
      <w:jc w:val="right"/>
    </w:pPr>
    <w:rPr>
      <w:rFonts w:ascii="宋体" w:hAnsi="宋体"/>
      <w:b/>
      <w:bCs/>
      <w:kern w:val="0"/>
      <w:sz w:val="24"/>
    </w:rPr>
  </w:style>
  <w:style w:type="paragraph" w:customStyle="1" w:styleId="58">
    <w:name w:val="正文字缩2字"/>
    <w:basedOn w:val="1"/>
    <w:qFormat/>
    <w:uiPriority w:val="0"/>
    <w:pPr>
      <w:adjustRightInd w:val="0"/>
      <w:spacing w:before="60" w:after="60" w:line="360" w:lineRule="auto"/>
      <w:ind w:left="200" w:leftChars="200" w:firstLine="200" w:firstLineChars="200"/>
      <w:textAlignment w:val="baseline"/>
    </w:pPr>
    <w:rPr>
      <w:sz w:val="24"/>
    </w:rPr>
  </w:style>
  <w:style w:type="paragraph" w:customStyle="1" w:styleId="59">
    <w:name w:val="插图格式"/>
    <w:basedOn w:val="1"/>
    <w:qFormat/>
    <w:uiPriority w:val="0"/>
    <w:pPr>
      <w:widowControl/>
      <w:autoSpaceDE w:val="0"/>
      <w:autoSpaceDN w:val="0"/>
      <w:spacing w:after="120" w:line="360" w:lineRule="atLeast"/>
      <w:jc w:val="center"/>
    </w:pPr>
    <w:rPr>
      <w:kern w:val="0"/>
      <w:sz w:val="24"/>
      <w:szCs w:val="20"/>
    </w:rPr>
  </w:style>
  <w:style w:type="paragraph" w:customStyle="1" w:styleId="60">
    <w:name w:val="123"/>
    <w:basedOn w:val="1"/>
    <w:qFormat/>
    <w:uiPriority w:val="0"/>
    <w:rPr>
      <w:szCs w:val="20"/>
    </w:rPr>
  </w:style>
  <w:style w:type="paragraph" w:customStyle="1" w:styleId="61">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62">
    <w:name w:val="xl37"/>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left"/>
    </w:pPr>
    <w:rPr>
      <w:rFonts w:ascii="宋体" w:hAnsi="宋体"/>
      <w:kern w:val="0"/>
      <w:sz w:val="24"/>
    </w:rPr>
  </w:style>
  <w:style w:type="paragraph" w:customStyle="1" w:styleId="63">
    <w:name w:val="xl42"/>
    <w:basedOn w:val="1"/>
    <w:qFormat/>
    <w:uiPriority w:val="0"/>
    <w:pPr>
      <w:widowControl/>
      <w:spacing w:before="100" w:beforeAutospacing="1" w:after="100" w:afterAutospacing="1"/>
      <w:jc w:val="left"/>
    </w:pPr>
    <w:rPr>
      <w:kern w:val="0"/>
      <w:sz w:val="24"/>
    </w:rPr>
  </w:style>
  <w:style w:type="paragraph" w:customStyle="1" w:styleId="64">
    <w:name w:val="xl29"/>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left"/>
    </w:pPr>
    <w:rPr>
      <w:kern w:val="0"/>
      <w:sz w:val="20"/>
      <w:szCs w:val="20"/>
    </w:rPr>
  </w:style>
  <w:style w:type="paragraph" w:customStyle="1" w:styleId="65">
    <w:name w:val="xl34"/>
    <w:basedOn w:val="1"/>
    <w:qFormat/>
    <w:uiPriority w:val="0"/>
    <w:pPr>
      <w:widowControl/>
      <w:pBdr>
        <w:top w:val="single" w:color="auto" w:sz="8" w:space="0"/>
        <w:left w:val="single" w:color="auto" w:sz="8" w:space="0"/>
        <w:bottom w:val="single" w:color="auto" w:sz="4" w:space="0"/>
        <w:right w:val="single" w:color="auto" w:sz="4" w:space="0"/>
      </w:pBdr>
      <w:spacing w:before="100" w:beforeAutospacing="1" w:after="100" w:afterAutospacing="1"/>
      <w:jc w:val="left"/>
    </w:pPr>
    <w:rPr>
      <w:rFonts w:ascii="宋体" w:hAnsi="宋体"/>
      <w:kern w:val="0"/>
      <w:sz w:val="20"/>
      <w:szCs w:val="20"/>
    </w:rPr>
  </w:style>
  <w:style w:type="paragraph" w:customStyle="1" w:styleId="66">
    <w:name w:val="xl27"/>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0"/>
      <w:szCs w:val="20"/>
    </w:rPr>
  </w:style>
  <w:style w:type="paragraph" w:customStyle="1" w:styleId="67">
    <w:name w:val="xl35"/>
    <w:basedOn w:val="1"/>
    <w:qFormat/>
    <w:uiPriority w:val="0"/>
    <w:pPr>
      <w:widowControl/>
      <w:pBdr>
        <w:top w:val="single" w:color="auto" w:sz="8" w:space="0"/>
        <w:left w:val="single" w:color="auto" w:sz="4" w:space="0"/>
        <w:bottom w:val="single" w:color="auto" w:sz="4" w:space="0"/>
        <w:right w:val="single" w:color="auto" w:sz="8" w:space="0"/>
      </w:pBdr>
      <w:spacing w:before="100" w:beforeAutospacing="1" w:after="100" w:afterAutospacing="1"/>
      <w:jc w:val="center"/>
    </w:pPr>
    <w:rPr>
      <w:rFonts w:ascii="宋体" w:hAnsi="宋体"/>
      <w:kern w:val="0"/>
      <w:sz w:val="20"/>
      <w:szCs w:val="20"/>
    </w:rPr>
  </w:style>
  <w:style w:type="paragraph" w:customStyle="1" w:styleId="68">
    <w:name w:val="xl43"/>
    <w:basedOn w:val="1"/>
    <w:qFormat/>
    <w:uiPriority w:val="0"/>
    <w:pPr>
      <w:widowControl/>
      <w:spacing w:before="100" w:beforeAutospacing="1" w:after="100" w:afterAutospacing="1"/>
      <w:jc w:val="left"/>
    </w:pPr>
    <w:rPr>
      <w:rFonts w:ascii="宋体" w:hAnsi="宋体"/>
      <w:kern w:val="0"/>
      <w:sz w:val="24"/>
    </w:rPr>
  </w:style>
  <w:style w:type="paragraph" w:customStyle="1" w:styleId="69">
    <w:name w:val="xl45"/>
    <w:basedOn w:val="1"/>
    <w:qFormat/>
    <w:uiPriority w:val="0"/>
    <w:pPr>
      <w:widowControl/>
      <w:pBdr>
        <w:top w:val="single" w:color="auto" w:sz="8" w:space="0"/>
      </w:pBdr>
      <w:spacing w:before="100" w:beforeAutospacing="1" w:after="100" w:afterAutospacing="1"/>
      <w:jc w:val="right"/>
    </w:pPr>
    <w:rPr>
      <w:rFonts w:ascii="宋体" w:hAnsi="宋体"/>
      <w:b/>
      <w:bCs/>
      <w:kern w:val="0"/>
      <w:sz w:val="24"/>
    </w:rPr>
  </w:style>
  <w:style w:type="character" w:customStyle="1" w:styleId="70">
    <w:name w:val="标题 3 Char"/>
    <w:qFormat/>
    <w:uiPriority w:val="0"/>
    <w:rPr>
      <w:rFonts w:eastAsia="宋体"/>
      <w:b/>
      <w:kern w:val="2"/>
      <w:sz w:val="32"/>
      <w:lang w:val="en-US" w:eastAsia="zh-CN" w:bidi="ar-SA"/>
    </w:rPr>
  </w:style>
  <w:style w:type="paragraph" w:customStyle="1" w:styleId="71">
    <w:name w:val="First Paragraph"/>
    <w:basedOn w:val="16"/>
    <w:qFormat/>
    <w:uiPriority w:val="1"/>
    <w:pPr>
      <w:spacing w:after="60" w:line="360" w:lineRule="auto"/>
      <w:ind w:firstLine="360"/>
      <w:jc w:val="both"/>
    </w:pPr>
  </w:style>
  <w:style w:type="paragraph" w:customStyle="1" w:styleId="72">
    <w:name w:val="Compact"/>
    <w:basedOn w:val="16"/>
    <w:qFormat/>
    <w:uiPriority w:val="1"/>
    <w:pPr>
      <w:spacing w:after="40" w:line="340" w:lineRule="auto"/>
      <w:jc w:val="both"/>
    </w:pPr>
  </w:style>
  <w:style w:type="paragraph" w:customStyle="1" w:styleId="73">
    <w:name w:val="Block Text"/>
    <w:basedOn w:val="16"/>
    <w:qFormat/>
    <w:uiPriority w:val="1"/>
    <w:pPr>
      <w:pBdr>
        <w:left w:val="single" w:color="B0BEC5" w:sz="18" w:space="10"/>
      </w:pBdr>
      <w:shd w:val="clear" w:color="auto" w:fill="F4F6F8"/>
      <w:spacing w:before="60" w:after="60" w:line="340" w:lineRule="auto"/>
      <w:ind w:left="120" w:right="120"/>
    </w:pPr>
    <w:rPr>
      <w:color w:val="40566B"/>
      <w:sz w:val="20"/>
      <w:szCs w:val="20"/>
    </w:rPr>
  </w:style>
  <w:style w:type="paragraph" w:customStyle="1" w:styleId="74">
    <w:name w:val="Source Code"/>
    <w:basedOn w:val="16"/>
    <w:qFormat/>
    <w:uiPriority w:val="1"/>
    <w:pPr>
      <w:shd w:val="clear" w:color="auto" w:fill="F3F4F6"/>
      <w:spacing w:before="60" w:after="60" w:line="280" w:lineRule="exact"/>
      <w:ind w:left="140" w:right="80"/>
    </w:pPr>
    <w:rPr>
      <w:rFonts w:ascii="Consolas" w:hAnsi="Consolas" w:eastAsia="等线" w:cs="Consolas"/>
      <w:color w:val="2F3E46"/>
      <w:sz w:val="18"/>
      <w:szCs w:val="18"/>
    </w:rPr>
  </w:style>
  <w:style w:type="character" w:customStyle="1" w:styleId="75">
    <w:name w:val="Verbatim Char"/>
    <w:basedOn w:val="34"/>
    <w:qFormat/>
    <w:uiPriority w:val="1"/>
    <w:rPr>
      <w:rFonts w:ascii="Consolas" w:hAnsi="Consolas" w:eastAsia="等线" w:cs="Consolas"/>
      <w:color w:val="2F3E46"/>
      <w:sz w:val="18"/>
      <w:szCs w:val="18"/>
    </w:rPr>
  </w:style>
  <w:style w:type="paragraph" w:customStyle="1" w:styleId="76">
    <w:name w:val="Captioned Figure"/>
    <w:basedOn w:val="59"/>
    <w:qFormat/>
    <w:uiPriority w:val="1"/>
    <w:pPr>
      <w:spacing w:before="40" w:after="20" w:line="300" w:lineRule="auto"/>
      <w:jc w:val="center"/>
    </w:pPr>
  </w:style>
  <w:style w:type="paragraph" w:customStyle="1" w:styleId="77">
    <w:name w:val="Image Caption"/>
    <w:basedOn w:val="59"/>
    <w:qFormat/>
    <w:uiPriority w:val="1"/>
    <w:pPr>
      <w:spacing w:before="0" w:after="80" w:line="280" w:lineRule="auto"/>
      <w:jc w:val="center"/>
    </w:pPr>
    <w:rPr>
      <w:rFonts w:eastAsia="宋体"/>
      <w:i/>
      <w:color w:val="667085"/>
      <w:sz w:val="18"/>
      <w:szCs w:val="18"/>
    </w:rPr>
  </w:style>
  <w:style w:type="character" w:customStyle="1" w:styleId="78">
    <w:name w:val="KeywordTok"/>
    <w:basedOn w:val="75"/>
    <w:qFormat/>
    <w:uiPriority w:val="0"/>
    <w:rPr>
      <w:b/>
      <w:color w:val="007020"/>
    </w:rPr>
  </w:style>
  <w:style w:type="character" w:customStyle="1" w:styleId="79">
    <w:name w:val="DataTypeTok"/>
    <w:basedOn w:val="75"/>
    <w:qFormat/>
    <w:uiPriority w:val="0"/>
    <w:rPr>
      <w:color w:val="902000"/>
    </w:rPr>
  </w:style>
  <w:style w:type="character" w:customStyle="1" w:styleId="80">
    <w:name w:val="DecValTok"/>
    <w:basedOn w:val="75"/>
    <w:qFormat/>
    <w:uiPriority w:val="0"/>
    <w:rPr>
      <w:color w:val="40A070"/>
    </w:rPr>
  </w:style>
  <w:style w:type="character" w:customStyle="1" w:styleId="81">
    <w:name w:val="BaseNTok"/>
    <w:basedOn w:val="75"/>
    <w:uiPriority w:val="0"/>
    <w:rPr>
      <w:color w:val="40A070"/>
    </w:rPr>
  </w:style>
  <w:style w:type="character" w:customStyle="1" w:styleId="82">
    <w:name w:val="FloatTok"/>
    <w:basedOn w:val="75"/>
    <w:qFormat/>
    <w:uiPriority w:val="0"/>
    <w:rPr>
      <w:color w:val="40A070"/>
    </w:rPr>
  </w:style>
  <w:style w:type="character" w:customStyle="1" w:styleId="83">
    <w:name w:val="ConstantTok"/>
    <w:basedOn w:val="75"/>
    <w:qFormat/>
    <w:uiPriority w:val="0"/>
    <w:rPr>
      <w:color w:val="880000"/>
    </w:rPr>
  </w:style>
  <w:style w:type="character" w:customStyle="1" w:styleId="84">
    <w:name w:val="CharTok"/>
    <w:basedOn w:val="75"/>
    <w:qFormat/>
    <w:uiPriority w:val="0"/>
    <w:rPr>
      <w:color w:val="4070A0"/>
    </w:rPr>
  </w:style>
  <w:style w:type="character" w:customStyle="1" w:styleId="85">
    <w:name w:val="SpecialCharTok"/>
    <w:basedOn w:val="75"/>
    <w:uiPriority w:val="0"/>
    <w:rPr>
      <w:color w:val="4070A0"/>
    </w:rPr>
  </w:style>
  <w:style w:type="character" w:customStyle="1" w:styleId="86">
    <w:name w:val="StringTok"/>
    <w:basedOn w:val="75"/>
    <w:uiPriority w:val="0"/>
    <w:rPr>
      <w:color w:val="4070A0"/>
    </w:rPr>
  </w:style>
  <w:style w:type="character" w:customStyle="1" w:styleId="87">
    <w:name w:val="VerbatimStringTok"/>
    <w:basedOn w:val="75"/>
    <w:qFormat/>
    <w:uiPriority w:val="0"/>
    <w:rPr>
      <w:color w:val="4070A0"/>
    </w:rPr>
  </w:style>
  <w:style w:type="character" w:customStyle="1" w:styleId="88">
    <w:name w:val="SpecialStringTok"/>
    <w:basedOn w:val="75"/>
    <w:qFormat/>
    <w:uiPriority w:val="0"/>
    <w:rPr>
      <w:color w:val="BB6688"/>
    </w:rPr>
  </w:style>
  <w:style w:type="character" w:customStyle="1" w:styleId="89">
    <w:name w:val="ImportTok"/>
    <w:basedOn w:val="75"/>
    <w:qFormat/>
    <w:uiPriority w:val="0"/>
    <w:rPr>
      <w:b/>
      <w:color w:val="008000"/>
    </w:rPr>
  </w:style>
  <w:style w:type="character" w:customStyle="1" w:styleId="90">
    <w:name w:val="CommentTok"/>
    <w:basedOn w:val="75"/>
    <w:qFormat/>
    <w:uiPriority w:val="0"/>
    <w:rPr>
      <w:i/>
      <w:color w:val="60A0B0"/>
    </w:rPr>
  </w:style>
  <w:style w:type="character" w:customStyle="1" w:styleId="91">
    <w:name w:val="DocumentationTok"/>
    <w:basedOn w:val="75"/>
    <w:qFormat/>
    <w:uiPriority w:val="0"/>
    <w:rPr>
      <w:i/>
      <w:color w:val="BA2121"/>
    </w:rPr>
  </w:style>
  <w:style w:type="character" w:customStyle="1" w:styleId="92">
    <w:name w:val="AnnotationTok"/>
    <w:basedOn w:val="75"/>
    <w:qFormat/>
    <w:uiPriority w:val="0"/>
    <w:rPr>
      <w:b/>
      <w:i/>
      <w:color w:val="60A0B0"/>
    </w:rPr>
  </w:style>
  <w:style w:type="character" w:customStyle="1" w:styleId="93">
    <w:name w:val="CommentVarTok"/>
    <w:basedOn w:val="75"/>
    <w:qFormat/>
    <w:uiPriority w:val="0"/>
    <w:rPr>
      <w:b/>
      <w:i/>
      <w:color w:val="60A0B0"/>
    </w:rPr>
  </w:style>
  <w:style w:type="character" w:customStyle="1" w:styleId="94">
    <w:name w:val="OtherTok"/>
    <w:basedOn w:val="75"/>
    <w:qFormat/>
    <w:uiPriority w:val="0"/>
    <w:rPr>
      <w:color w:val="007020"/>
    </w:rPr>
  </w:style>
  <w:style w:type="character" w:customStyle="1" w:styleId="95">
    <w:name w:val="FunctionTok"/>
    <w:basedOn w:val="75"/>
    <w:qFormat/>
    <w:uiPriority w:val="0"/>
    <w:rPr>
      <w:color w:val="06287E"/>
    </w:rPr>
  </w:style>
  <w:style w:type="character" w:customStyle="1" w:styleId="96">
    <w:name w:val="VariableTok"/>
    <w:basedOn w:val="75"/>
    <w:uiPriority w:val="0"/>
    <w:rPr>
      <w:color w:val="19177C"/>
    </w:rPr>
  </w:style>
  <w:style w:type="character" w:customStyle="1" w:styleId="97">
    <w:name w:val="ControlFlowTok"/>
    <w:basedOn w:val="75"/>
    <w:qFormat/>
    <w:uiPriority w:val="0"/>
    <w:rPr>
      <w:b/>
      <w:color w:val="007020"/>
    </w:rPr>
  </w:style>
  <w:style w:type="character" w:customStyle="1" w:styleId="98">
    <w:name w:val="OperatorTok"/>
    <w:basedOn w:val="75"/>
    <w:qFormat/>
    <w:uiPriority w:val="0"/>
    <w:rPr>
      <w:color w:val="666666"/>
    </w:rPr>
  </w:style>
  <w:style w:type="character" w:customStyle="1" w:styleId="99">
    <w:name w:val="BuiltInTok"/>
    <w:basedOn w:val="75"/>
    <w:qFormat/>
    <w:uiPriority w:val="0"/>
    <w:rPr>
      <w:color w:val="008000"/>
    </w:rPr>
  </w:style>
  <w:style w:type="character" w:customStyle="1" w:styleId="100">
    <w:name w:val="ExtensionTok"/>
    <w:basedOn w:val="75"/>
    <w:qFormat/>
    <w:uiPriority w:val="0"/>
  </w:style>
  <w:style w:type="character" w:customStyle="1" w:styleId="101">
    <w:name w:val="PreprocessorTok"/>
    <w:basedOn w:val="75"/>
    <w:qFormat/>
    <w:uiPriority w:val="0"/>
    <w:rPr>
      <w:color w:val="BC7A00"/>
    </w:rPr>
  </w:style>
  <w:style w:type="character" w:customStyle="1" w:styleId="102">
    <w:name w:val="AttributeTok"/>
    <w:basedOn w:val="75"/>
    <w:qFormat/>
    <w:uiPriority w:val="0"/>
    <w:rPr>
      <w:color w:val="7D9029"/>
    </w:rPr>
  </w:style>
  <w:style w:type="character" w:customStyle="1" w:styleId="103">
    <w:name w:val="RegionMarkerTok"/>
    <w:basedOn w:val="75"/>
    <w:qFormat/>
    <w:uiPriority w:val="0"/>
  </w:style>
  <w:style w:type="character" w:customStyle="1" w:styleId="104">
    <w:name w:val="InformationTok"/>
    <w:basedOn w:val="75"/>
    <w:qFormat/>
    <w:uiPriority w:val="0"/>
    <w:rPr>
      <w:b/>
      <w:i/>
      <w:color w:val="60A0B0"/>
    </w:rPr>
  </w:style>
  <w:style w:type="character" w:customStyle="1" w:styleId="105">
    <w:name w:val="WarningTok"/>
    <w:basedOn w:val="75"/>
    <w:qFormat/>
    <w:uiPriority w:val="0"/>
    <w:rPr>
      <w:b/>
      <w:i/>
      <w:color w:val="60A0B0"/>
    </w:rPr>
  </w:style>
  <w:style w:type="character" w:customStyle="1" w:styleId="106">
    <w:name w:val="AlertTok"/>
    <w:basedOn w:val="75"/>
    <w:qFormat/>
    <w:uiPriority w:val="0"/>
    <w:rPr>
      <w:b/>
      <w:color w:val="FF0000"/>
    </w:rPr>
  </w:style>
  <w:style w:type="character" w:customStyle="1" w:styleId="107">
    <w:name w:val="ErrorTok"/>
    <w:basedOn w:val="75"/>
    <w:qFormat/>
    <w:uiPriority w:val="0"/>
    <w:rPr>
      <w:b/>
      <w:color w:val="FF0000"/>
    </w:rPr>
  </w:style>
  <w:style w:type="character" w:customStyle="1" w:styleId="108">
    <w:name w:val="NormalTok"/>
    <w:basedOn w:val="75"/>
    <w:qFormat/>
    <w:uiPriority w:val="0"/>
  </w:style>
  <w:style w:type="paragraph" w:customStyle="1" w:styleId="109">
    <w:name w:val="Subtitle"/>
    <w:qFormat/>
    <w:uiPriority w:val="0"/>
    <w:rPr>
      <w:rFonts w:ascii="Times New Roman" w:hAnsi="Times New Roman" w:eastAsia="宋体" w:cs="Times New Roman"/>
    </w:rPr>
  </w:style>
  <w:style w:type="paragraph" w:customStyle="1" w:styleId="110">
    <w:name w:val="Title"/>
    <w:qFormat/>
    <w:uiPriority w:val="0"/>
    <w:rPr>
      <w:rFonts w:ascii="Times New Roman" w:hAnsi="Times New Roman" w:eastAsia="宋体" w:cs="Times New Roman"/>
    </w:rPr>
  </w:style>
  <w:style w:type="character" w:customStyle="1" w:styleId="111">
    <w:name w:val="15"/>
    <w:basedOn w:val="34"/>
    <w:uiPriority w:val="0"/>
    <w:rPr>
      <w:rFonts w:hint="default" w:ascii="Times New Roman" w:hAnsi="Times New Roman" w:cs="Times New Roman"/>
    </w:rPr>
  </w:style>
  <w:style w:type="character" w:customStyle="1" w:styleId="112">
    <w:name w:val="10"/>
    <w:basedOn w:val="34"/>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xiaochen\AppData\Roaming\kingsoft\office6\templates\download\53e4437c-1446-4a9e-bd07-f86b8a19b7ab\CMMI-&#29992;&#25143;&#25163;&#20876;&#27169;&#26495;.doc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8742105a-fe75-461a-a354-b2295fbdb355</errorID>
      <errorWord>2026年03月23日</errorWord>
      <group>L1_Knowledge</group>
      <groupName>知识性问题</groupName>
      <ability>L2_Time</ability>
      <abilityName>日期时间</abilityName>
      <candidateList>
        <item>2026年3月23日</item>
      </candidateList>
      <explain>根据日常书写习惯，月份一般会省略前导零。</explain>
      <paraID>41061E09</paraID>
      <start>5</start>
      <end>15</end>
      <status>modified</status>
      <modifiedWord>2026年3月23日</modifiedWord>
      <trackRevisions>false</trackRevisions>
    </reviewItem>
    <reviewItem>
      <errorID>e058fc14-7587-4c9f-b764-f478362f1afd</errorID>
      <errorWord>；</errorWord>
      <group>L1_Format</group>
      <groupName>格式问题</groupName>
      <ability>L2_HalfPunc</ability>
      <abilityName>全半角检查</abilityName>
      <candidateList>
        <item>; </item>
      </candidateList>
      <explain>文本全半角错误。</explain>
      <paraID> 10F27E1</paraID>
      <start>43</start>
      <end>45</end>
      <status>modified</status>
      <modifiedWord>; </modifiedWord>
      <trackRevisions>false</trackRevisions>
    </reviewItem>
    <reviewItem>
      <errorID>f1e4fb29-7e41-45ba-9ff5-b50c016082ae</errorID>
      <errorWord>；</errorWord>
      <group>L1_Format</group>
      <groupName>格式问题</groupName>
      <ability>L2_HalfPunc</ability>
      <abilityName>全半角检查</abilityName>
      <candidateList>
        <item>; </item>
      </candidateList>
      <explain>文本全半角错误。</explain>
      <paraID>592C3FD0</paraID>
      <start>43</start>
      <end>45</end>
      <status>modified</status>
      <modifiedWord>; </modifiedWord>
      <trackRevisions>false</trackRevisions>
    </reviewItem>
    <reviewItem>
      <errorID>440647d8-fa0b-4505-b12f-a69e69087c47</errorID>
      <errorWord>；</errorWord>
      <group>L1_Format</group>
      <groupName>格式问题</groupName>
      <ability>L2_HalfPunc</ability>
      <abilityName>全半角检查</abilityName>
      <candidateList>
        <item>; </item>
      </candidateList>
      <explain>文本全半角错误。</explain>
      <paraID>290E73CB</paraID>
      <start>43</start>
      <end>45</end>
      <status>modified</status>
      <modifiedWord>; </modifiedWord>
      <trackRevisions>false</trackRevisions>
    </reviewItem>
  </reviewItems>
  <config/>
</contractReview>
</file>

<file path=customXml/itemProps1.xml><?xml version="1.0" encoding="utf-8"?>
<ds:datastoreItem xmlns:ds="http://schemas.openxmlformats.org/officeDocument/2006/customXml" ds:itemID="{ee604bdb-1166-484a-897a-c944cc812ad8}">
  <ds:schemaRefs/>
</ds:datastoreItem>
</file>

<file path=docProps/app.xml><?xml version="1.0" encoding="utf-8"?>
<Properties xmlns="http://schemas.openxmlformats.org/officeDocument/2006/extended-properties" xmlns:vt="http://schemas.openxmlformats.org/officeDocument/2006/docPropsVTypes">
  <Template>CMMI-用户手册模板.docx</Template>
  <Pages>12</Pages>
  <Words>406</Words>
  <Characters>502</Characters>
  <Lines>1</Lines>
  <Paragraphs>1</Paragraphs>
  <TotalTime>3</TotalTime>
  <ScaleCrop>false</ScaleCrop>
  <LinksUpToDate>false</LinksUpToDate>
  <CharactersWithSpaces>521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2026-03-23T09:28:00Z</dcterms:created>
  <dc:creator>晓晨</dc:creator>
  <cp:lastModifiedBy>晓晨</cp:lastModifiedBy>
  <dcterms:modified xsi:type="dcterms:W3CDTF">2026-03-23T09:48:22Z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eyJoZGlkIjoiNWU5OGUyNGNmMjQ0MmVkOGZiMzEzOTFkZmI4NjFhYTEiLCJ1c2VySWQiOiI2MTE2MzM3MzYifQ==</vt:lpwstr>
  </property>
  <property fmtid="{D5CDD505-2E9C-101B-9397-08002B2CF9AE}" pid="3" name="KSOProductBuildVer">
    <vt:lpwstr>2052-12.1.0.23542</vt:lpwstr>
  </property>
  <property fmtid="{D5CDD505-2E9C-101B-9397-08002B2CF9AE}" pid="4" name="ICV">
    <vt:lpwstr>42C9FAF5ABD245869E51A471CCE25FE2_13</vt:lpwstr>
  </property>
</Properties>
</file>