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80" w:line="360" w:lineRule="auto"/>
        <w:jc w:val="center"/>
      </w:pPr>
      <w:r>
        <w:rPr>
          <w:rFonts w:ascii="Calibri" w:hAnsi="Calibri" w:eastAsia="黑体" w:cs="Calibri"/>
          <w:b/>
          <w:color w:val="1F4E79"/>
          <w:sz w:val="64"/>
        </w:rPr>
        <w:t>企业内部 Agent 智能体平台</w:t>
      </w:r>
    </w:p>
    <w:p>
      <w:pPr>
        <w:spacing w:before="0" w:after="960" w:line="360" w:lineRule="auto"/>
        <w:jc w:val="center"/>
      </w:pPr>
      <w:r>
        <w:rPr>
          <w:rFonts w:ascii="Calibri" w:hAnsi="Calibri" w:eastAsia="黑体" w:cs="Calibri"/>
          <w:b/>
          <w:color w:val="2E74B5"/>
          <w:sz w:val="44"/>
        </w:rPr>
        <w:t>建 设 技 术 方 案 框 架</w:t>
      </w:r>
    </w:p>
    <w:p>
      <w:pPr>
        <w:spacing w:before="0" w:after="480" w:line="240" w:lineRule="auto"/>
        <w:jc w:val="center"/>
        <w:pBdr>
          <w:bottom w:val="single" w:sz="18" w:color="1F4E79"/>
        </w:pBdr>
      </w:pPr>
    </w:p>
    <w:p>
      <w:pPr>
        <w:spacing w:before="480" w:after="240" w:line="360" w:lineRule="auto"/>
        <w:jc w:val="center"/>
      </w:pPr>
      <w:r>
        <w:rPr>
          <w:rFonts w:ascii="Calibri" w:hAnsi="Calibri" w:eastAsia="微软雅黑" w:cs="Calibri"/>
          <w:b w:val="0"/>
          <w:color w:val="404040"/>
          <w:sz w:val="28"/>
        </w:rPr>
        <w:t>—— 基于 Dify 社区版的智能对话门户建设方案 ——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2268"/>
        <w:gridCol w:w="4535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文档版本</w:t>
            </w:r>
          </w:p>
        </w:tc>
        <w:tc>
          <w:tcPr>
            <w:tcW w:type="dxa" w:w="4535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V1.0</w:t>
            </w:r>
          </w:p>
        </w:tc>
      </w:tr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编写日期</w:t>
            </w:r>
          </w:p>
        </w:tc>
        <w:tc>
          <w:tcPr>
            <w:tcW w:type="dxa" w:w="4535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2026-08-28</w:t>
            </w:r>
          </w:p>
        </w:tc>
      </w:tr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文档状态</w:t>
            </w:r>
          </w:p>
        </w:tc>
        <w:tc>
          <w:tcPr>
            <w:tcW w:type="dxa" w:w="4535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待评审</w:t>
            </w:r>
          </w:p>
        </w:tc>
      </w:tr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4"/>
              </w:rPr>
              <w:t>密级</w:t>
            </w:r>
          </w:p>
        </w:tc>
        <w:tc>
          <w:tcPr>
            <w:tcW w:type="dxa" w:w="4535"/>
            <w:shd w:fill="F2F7FB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1F4E79"/>
                <w:sz w:val="24"/>
              </w:rPr>
              <w:t>内部公开</w:t>
            </w:r>
          </w:p>
        </w:tc>
      </w:tr>
    </w:tbl>
    <w:p/>
    <w:p/>
    <w:p/>
    <w:p/>
    <w:p/>
    <w:p/>
    <w:p>
      <w:pPr>
        <w:spacing w:before="240" w:after="80" w:line="360" w:lineRule="auto"/>
        <w:jc w:val="center"/>
      </w:pPr>
      <w:r>
        <w:rPr>
          <w:rFonts w:ascii="Calibri" w:hAnsi="Calibri" w:eastAsia="微软雅黑" w:cs="Calibri"/>
          <w:b/>
          <w:color w:val="404040"/>
          <w:sz w:val="28"/>
        </w:rPr>
        <w:t>企业数字化转型办公室</w:t>
      </w:r>
    </w:p>
    <w:p>
      <w:pPr>
        <w:spacing w:before="0" w:after="0" w:line="360" w:lineRule="auto"/>
        <w:jc w:val="center"/>
      </w:pPr>
      <w:r>
        <w:rPr>
          <w:rFonts w:ascii="Calibri" w:hAnsi="Calibri" w:eastAsia="微软雅黑" w:cs="Calibri"/>
          <w:b w:val="0"/>
          <w:color w:val="666666"/>
          <w:sz w:val="24"/>
        </w:rPr>
        <w:t>2026 年 8 月</w:t>
      </w:r>
    </w:p>
    <w:p>
      <w:r>
        <w:br/>
        <w:br w:type="page"/>
      </w:r>
    </w:p>
    <w:p>
      <w:pPr>
        <w:spacing w:before="240" w:after="360" w:line="360" w:lineRule="auto"/>
        <w:jc w:val="center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40"/>
        </w:rPr>
        <w:t>目  录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第一章  项目概述</w:t>
      </w:r>
      <w:r>
        <w:tab/>
      </w:r>
      <w:r>
        <w:rPr>
          <w:rFonts w:ascii="Calibri" w:hAnsi="Calibri" w:eastAsia="微软雅黑" w:cs="Calibri"/>
          <w:b w:val="0"/>
          <w:sz w:val="21"/>
        </w:rPr>
        <w:t>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1.1 项目背景</w:t>
      </w:r>
      <w:r>
        <w:tab/>
      </w:r>
      <w:r>
        <w:rPr>
          <w:rFonts w:ascii="Calibri" w:hAnsi="Calibri" w:eastAsia="微软雅黑" w:cs="Calibri"/>
          <w:b w:val="0"/>
          <w:sz w:val="21"/>
        </w:rPr>
        <w:t>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1.2 建设目标</w:t>
      </w:r>
      <w:r>
        <w:tab/>
      </w:r>
      <w:r>
        <w:rPr>
          <w:rFonts w:ascii="Calibri" w:hAnsi="Calibri" w:eastAsia="微软雅黑" w:cs="Calibri"/>
          <w:b w:val="0"/>
          <w:sz w:val="21"/>
        </w:rPr>
        <w:t>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1.3 建设范围</w:t>
      </w:r>
      <w:r>
        <w:tab/>
      </w:r>
      <w:r>
        <w:rPr>
          <w:rFonts w:ascii="Calibri" w:hAnsi="Calibri" w:eastAsia="微软雅黑" w:cs="Calibri"/>
          <w:b w:val="0"/>
          <w:sz w:val="21"/>
        </w:rPr>
        <w:t>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1.4 关键决策</w:t>
      </w:r>
      <w:r>
        <w:tab/>
      </w:r>
      <w:r>
        <w:rPr>
          <w:rFonts w:ascii="Calibri" w:hAnsi="Calibri" w:eastAsia="微软雅黑" w:cs="Calibri"/>
          <w:b w:val="0"/>
          <w:sz w:val="21"/>
        </w:rPr>
        <w:t>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第二章  需求分析</w:t>
      </w:r>
      <w:r>
        <w:tab/>
      </w:r>
      <w:r>
        <w:rPr>
          <w:rFonts w:ascii="Calibri" w:hAnsi="Calibri" w:eastAsia="微软雅黑" w:cs="Calibri"/>
          <w:b w:val="0"/>
          <w:sz w:val="21"/>
        </w:rPr>
        <w:t>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2.1 业务需求</w:t>
      </w:r>
      <w:r>
        <w:tab/>
      </w:r>
      <w:r>
        <w:rPr>
          <w:rFonts w:ascii="Calibri" w:hAnsi="Calibri" w:eastAsia="微软雅黑" w:cs="Calibri"/>
          <w:b w:val="0"/>
          <w:sz w:val="21"/>
        </w:rPr>
        <w:t>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2.2 功能需求</w:t>
      </w:r>
      <w:r>
        <w:tab/>
      </w:r>
      <w:r>
        <w:rPr>
          <w:rFonts w:ascii="Calibri" w:hAnsi="Calibri" w:eastAsia="微软雅黑" w:cs="Calibri"/>
          <w:b w:val="0"/>
          <w:sz w:val="21"/>
        </w:rPr>
        <w:t>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2.3 非功能需求</w:t>
      </w:r>
      <w:r>
        <w:tab/>
      </w:r>
      <w:r>
        <w:rPr>
          <w:rFonts w:ascii="Calibri" w:hAnsi="Calibri" w:eastAsia="微软雅黑" w:cs="Calibri"/>
          <w:b w:val="0"/>
          <w:sz w:val="21"/>
        </w:rPr>
        <w:t>4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第三章  总体架构设计</w:t>
      </w:r>
      <w:r>
        <w:tab/>
      </w:r>
      <w:r>
        <w:rPr>
          <w:rFonts w:ascii="Calibri" w:hAnsi="Calibri" w:eastAsia="微软雅黑" w:cs="Calibri"/>
          <w:b w:val="0"/>
          <w:sz w:val="21"/>
        </w:rPr>
        <w:t>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3.1 架构总览</w:t>
      </w:r>
      <w:r>
        <w:tab/>
      </w:r>
      <w:r>
        <w:rPr>
          <w:rFonts w:ascii="Calibri" w:hAnsi="Calibri" w:eastAsia="微软雅黑" w:cs="Calibri"/>
          <w:b w:val="0"/>
          <w:sz w:val="21"/>
        </w:rPr>
        <w:t>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3.2 分层架构说明</w:t>
      </w:r>
      <w:r>
        <w:tab/>
      </w:r>
      <w:r>
        <w:rPr>
          <w:rFonts w:ascii="Calibri" w:hAnsi="Calibri" w:eastAsia="微软雅黑" w:cs="Calibri"/>
          <w:b w:val="0"/>
          <w:sz w:val="21"/>
        </w:rPr>
        <w:t>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3.3 技术栈选型</w:t>
      </w:r>
      <w:r>
        <w:tab/>
      </w:r>
      <w:r>
        <w:rPr>
          <w:rFonts w:ascii="Calibri" w:hAnsi="Calibri" w:eastAsia="微软雅黑" w:cs="Calibri"/>
          <w:b w:val="0"/>
          <w:sz w:val="21"/>
        </w:rPr>
        <w:t>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第四章  关键技术方案</w:t>
      </w:r>
      <w:r>
        <w:tab/>
      </w:r>
      <w:r>
        <w:rPr>
          <w:rFonts w:ascii="Calibri" w:hAnsi="Calibri" w:eastAsia="微软雅黑" w:cs="Calibri"/>
          <w:b w:val="0"/>
          <w:sz w:val="21"/>
        </w:rPr>
        <w:t>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4.1 鉴权与权限模型</w:t>
      </w:r>
      <w:r>
        <w:tab/>
      </w:r>
      <w:r>
        <w:rPr>
          <w:rFonts w:ascii="Calibri" w:hAnsi="Calibri" w:eastAsia="微软雅黑" w:cs="Calibri"/>
          <w:b w:val="0"/>
          <w:sz w:val="21"/>
        </w:rPr>
        <w:t>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4.2 Dify 集成方案</w:t>
      </w:r>
      <w:r>
        <w:tab/>
      </w:r>
      <w:r>
        <w:rPr>
          <w:rFonts w:ascii="Calibri" w:hAnsi="Calibri" w:eastAsia="微软雅黑" w:cs="Calibri"/>
          <w:b w:val="0"/>
          <w:sz w:val="21"/>
        </w:rPr>
        <w:t>10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4.3 对话流与 SSE 代理</w:t>
      </w:r>
      <w:r>
        <w:tab/>
      </w:r>
      <w:r>
        <w:rPr>
          <w:rFonts w:ascii="Calibri" w:hAnsi="Calibri" w:eastAsia="微软雅黑" w:cs="Calibri"/>
          <w:b w:val="0"/>
          <w:sz w:val="21"/>
        </w:rPr>
        <w:t>12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4.4 数据模型设计</w:t>
      </w:r>
      <w:r>
        <w:tab/>
      </w:r>
      <w:r>
        <w:rPr>
          <w:rFonts w:ascii="Calibri" w:hAnsi="Calibri" w:eastAsia="微软雅黑" w:cs="Calibri"/>
          <w:b w:val="0"/>
          <w:sz w:val="21"/>
        </w:rPr>
        <w:t>15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4.5 文件上传方案</w:t>
      </w:r>
      <w:r>
        <w:tab/>
      </w:r>
      <w:r>
        <w:rPr>
          <w:rFonts w:ascii="Calibri" w:hAnsi="Calibri" w:eastAsia="微软雅黑" w:cs="Calibri"/>
          <w:b w:val="0"/>
          <w:sz w:val="21"/>
        </w:rPr>
        <w:t>17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4.6 加密导出方案</w:t>
      </w:r>
      <w:r>
        <w:tab/>
      </w:r>
      <w:r>
        <w:rPr>
          <w:rFonts w:ascii="Calibri" w:hAnsi="Calibri" w:eastAsia="微软雅黑" w:cs="Calibri"/>
          <w:b w:val="0"/>
          <w:sz w:val="21"/>
        </w:rPr>
        <w:t>18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第五章  部署架构</w:t>
      </w:r>
      <w:r>
        <w:tab/>
      </w:r>
      <w:r>
        <w:rPr>
          <w:rFonts w:ascii="Calibri" w:hAnsi="Calibri" w:eastAsia="微软雅黑" w:cs="Calibri"/>
          <w:b w:val="0"/>
          <w:sz w:val="21"/>
        </w:rPr>
        <w:t>22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5.1 网络拓扑</w:t>
      </w:r>
      <w:r>
        <w:tab/>
      </w:r>
      <w:r>
        <w:rPr>
          <w:rFonts w:ascii="Calibri" w:hAnsi="Calibri" w:eastAsia="微软雅黑" w:cs="Calibri"/>
          <w:b w:val="0"/>
          <w:sz w:val="21"/>
        </w:rPr>
        <w:t>22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5.2 Docker 编排</w:t>
      </w:r>
      <w:r>
        <w:tab/>
      </w:r>
      <w:r>
        <w:rPr>
          <w:rFonts w:ascii="Calibri" w:hAnsi="Calibri" w:eastAsia="微软雅黑" w:cs="Calibri"/>
          <w:b w:val="0"/>
          <w:sz w:val="21"/>
        </w:rPr>
        <w:t>22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5.3 启动顺序</w:t>
      </w:r>
      <w:r>
        <w:tab/>
      </w:r>
      <w:r>
        <w:rPr>
          <w:rFonts w:ascii="Calibri" w:hAnsi="Calibri" w:eastAsia="微软雅黑" w:cs="Calibri"/>
          <w:b w:val="0"/>
          <w:sz w:val="21"/>
        </w:rPr>
        <w:t>23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5.4 关键配置</w:t>
      </w:r>
      <w:r>
        <w:tab/>
      </w:r>
      <w:r>
        <w:rPr>
          <w:rFonts w:ascii="Calibri" w:hAnsi="Calibri" w:eastAsia="微软雅黑" w:cs="Calibri"/>
          <w:b w:val="0"/>
          <w:sz w:val="21"/>
        </w:rPr>
        <w:t>24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第六章  安全方案</w:t>
      </w:r>
      <w:r>
        <w:tab/>
      </w:r>
      <w:r>
        <w:rPr>
          <w:rFonts w:ascii="Calibri" w:hAnsi="Calibri" w:eastAsia="微软雅黑" w:cs="Calibri"/>
          <w:b w:val="0"/>
          <w:sz w:val="21"/>
        </w:rPr>
        <w:t>26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6.1 身份认证安全</w:t>
      </w:r>
      <w:r>
        <w:tab/>
      </w:r>
      <w:r>
        <w:rPr>
          <w:rFonts w:ascii="Calibri" w:hAnsi="Calibri" w:eastAsia="微软雅黑" w:cs="Calibri"/>
          <w:b w:val="0"/>
          <w:sz w:val="21"/>
        </w:rPr>
        <w:t>26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6.2 CSRF 防护</w:t>
      </w:r>
      <w:r>
        <w:tab/>
      </w:r>
      <w:r>
        <w:rPr>
          <w:rFonts w:ascii="Calibri" w:hAnsi="Calibri" w:eastAsia="微软雅黑" w:cs="Calibri"/>
          <w:b w:val="0"/>
          <w:sz w:val="21"/>
        </w:rPr>
        <w:t>26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6.3 文件上传安全</w:t>
      </w:r>
      <w:r>
        <w:tab/>
      </w:r>
      <w:r>
        <w:rPr>
          <w:rFonts w:ascii="Calibri" w:hAnsi="Calibri" w:eastAsia="微软雅黑" w:cs="Calibri"/>
          <w:b w:val="0"/>
          <w:sz w:val="21"/>
        </w:rPr>
        <w:t>27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6.4 数据加密</w:t>
      </w:r>
      <w:r>
        <w:tab/>
      </w:r>
      <w:r>
        <w:rPr>
          <w:rFonts w:ascii="Calibri" w:hAnsi="Calibri" w:eastAsia="微软雅黑" w:cs="Calibri"/>
          <w:b w:val="0"/>
          <w:sz w:val="21"/>
        </w:rPr>
        <w:t>28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6.5 审计日志</w:t>
      </w:r>
      <w:r>
        <w:tab/>
      </w:r>
      <w:r>
        <w:rPr>
          <w:rFonts w:ascii="Calibri" w:hAnsi="Calibri" w:eastAsia="微软雅黑" w:cs="Calibri"/>
          <w:b w:val="0"/>
          <w:sz w:val="21"/>
        </w:rPr>
        <w:t>28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第七章  测试方案</w:t>
      </w:r>
      <w:r>
        <w:tab/>
      </w:r>
      <w:r>
        <w:rPr>
          <w:rFonts w:ascii="Calibri" w:hAnsi="Calibri" w:eastAsia="微软雅黑" w:cs="Calibri"/>
          <w:b w:val="0"/>
          <w:sz w:val="21"/>
        </w:rPr>
        <w:t>30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7.1 测试策略</w:t>
      </w:r>
      <w:r>
        <w:tab/>
      </w:r>
      <w:r>
        <w:rPr>
          <w:rFonts w:ascii="Calibri" w:hAnsi="Calibri" w:eastAsia="微软雅黑" w:cs="Calibri"/>
          <w:b w:val="0"/>
          <w:sz w:val="21"/>
        </w:rPr>
        <w:t>30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7.2 单元测试</w:t>
      </w:r>
      <w:r>
        <w:tab/>
      </w:r>
      <w:r>
        <w:rPr>
          <w:rFonts w:ascii="Calibri" w:hAnsi="Calibri" w:eastAsia="微软雅黑" w:cs="Calibri"/>
          <w:b w:val="0"/>
          <w:sz w:val="21"/>
        </w:rPr>
        <w:t>30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7.3 集成测试</w:t>
      </w:r>
      <w:r>
        <w:tab/>
      </w:r>
      <w:r>
        <w:rPr>
          <w:rFonts w:ascii="Calibri" w:hAnsi="Calibri" w:eastAsia="微软雅黑" w:cs="Calibri"/>
          <w:b w:val="0"/>
          <w:sz w:val="21"/>
        </w:rPr>
        <w:t>31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7.4 E2E 测试</w:t>
      </w:r>
      <w:r>
        <w:tab/>
      </w:r>
      <w:r>
        <w:rPr>
          <w:rFonts w:ascii="Calibri" w:hAnsi="Calibri" w:eastAsia="微软雅黑" w:cs="Calibri"/>
          <w:b w:val="0"/>
          <w:sz w:val="21"/>
        </w:rPr>
        <w:t>31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第八章  项目实施计划</w:t>
      </w:r>
      <w:r>
        <w:tab/>
      </w:r>
      <w:r>
        <w:rPr>
          <w:rFonts w:ascii="Calibri" w:hAnsi="Calibri" w:eastAsia="微软雅黑" w:cs="Calibri"/>
          <w:b w:val="0"/>
          <w:sz w:val="21"/>
        </w:rPr>
        <w:t>33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8.1 阶段划分</w:t>
      </w:r>
      <w:r>
        <w:tab/>
      </w:r>
      <w:r>
        <w:rPr>
          <w:rFonts w:ascii="Calibri" w:hAnsi="Calibri" w:eastAsia="微软雅黑" w:cs="Calibri"/>
          <w:b w:val="0"/>
          <w:sz w:val="21"/>
        </w:rPr>
        <w:t>33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8.2 资源投入</w:t>
      </w:r>
      <w:r>
        <w:tab/>
      </w:r>
      <w:r>
        <w:rPr>
          <w:rFonts w:ascii="Calibri" w:hAnsi="Calibri" w:eastAsia="微软雅黑" w:cs="Calibri"/>
          <w:b w:val="0"/>
          <w:sz w:val="21"/>
        </w:rPr>
        <w:t>34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8.3 里程碑</w:t>
      </w:r>
      <w:r>
        <w:tab/>
      </w:r>
      <w:r>
        <w:rPr>
          <w:rFonts w:ascii="Calibri" w:hAnsi="Calibri" w:eastAsia="微软雅黑" w:cs="Calibri"/>
          <w:b w:val="0"/>
          <w:sz w:val="21"/>
        </w:rPr>
        <w:t>34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黑体" w:cs="Calibri"/>
          <w:b/>
          <w:sz w:val="22"/>
        </w:rPr>
        <w:t>第九章  风险与对策</w:t>
      </w:r>
      <w:r>
        <w:tab/>
      </w:r>
      <w:r>
        <w:rPr>
          <w:rFonts w:ascii="Calibri" w:hAnsi="Calibri" w:eastAsia="微软雅黑" w:cs="Calibri"/>
          <w:b w:val="0"/>
          <w:sz w:val="21"/>
        </w:rPr>
        <w:t>35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9.1 技术风险</w:t>
      </w:r>
      <w:r>
        <w:tab/>
      </w:r>
      <w:r>
        <w:rPr>
          <w:rFonts w:ascii="Calibri" w:hAnsi="Calibri" w:eastAsia="微软雅黑" w:cs="Calibri"/>
          <w:b w:val="0"/>
          <w:sz w:val="21"/>
        </w:rPr>
        <w:t>35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9.2 进度风险</w:t>
      </w:r>
      <w:r>
        <w:tab/>
      </w:r>
      <w:r>
        <w:rPr>
          <w:rFonts w:ascii="Calibri" w:hAnsi="Calibri" w:eastAsia="微软雅黑" w:cs="Calibri"/>
          <w:b w:val="0"/>
          <w:sz w:val="21"/>
        </w:rPr>
        <w:t>35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 xml:space="preserve">  9.3 安全风险</w:t>
      </w:r>
      <w:r>
        <w:tab/>
      </w:r>
      <w:r>
        <w:rPr>
          <w:rFonts w:ascii="Calibri" w:hAnsi="Calibri" w:eastAsia="微软雅黑" w:cs="Calibri"/>
          <w:b w:val="0"/>
          <w:sz w:val="21"/>
        </w:rPr>
        <w:t>36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>附录 A  术语表</w:t>
      </w:r>
      <w:r>
        <w:tab/>
      </w:r>
      <w:r>
        <w:rPr>
          <w:rFonts w:ascii="Calibri" w:hAnsi="Calibri" w:eastAsia="微软雅黑" w:cs="Calibri"/>
          <w:b w:val="0"/>
          <w:sz w:val="21"/>
        </w:rPr>
        <w:t>37</w:t>
      </w:r>
    </w:p>
    <w:p>
      <w:pPr>
        <w:tabs>
          <w:tab w:pos="8787" w:val="right" w:leader="hyphen"/>
        </w:tabs>
        <w:spacing w:before="0" w:after="40" w:line="336" w:lineRule="auto"/>
      </w:pPr>
      <w:r>
        <w:rPr>
          <w:rFonts w:ascii="Calibri" w:hAnsi="Calibri" w:eastAsia="微软雅黑" w:cs="Calibri"/>
          <w:b w:val="0"/>
          <w:sz w:val="21"/>
        </w:rPr>
        <w:t>附录 B  参考文献</w:t>
      </w:r>
      <w:r>
        <w:tab/>
      </w:r>
      <w:r>
        <w:rPr>
          <w:rFonts w:ascii="Calibri" w:hAnsi="Calibri" w:eastAsia="微软雅黑" w:cs="Calibri"/>
          <w:b w:val="0"/>
          <w:sz w:val="21"/>
        </w:rPr>
        <w:t>37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第一章  项目概述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1.1 项目背景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随着大语言模型（LLM）技术的快速发展和企业内部知识管理需求的日益增长，传统搜索引擎和知识库已难以满足员工对"精准问答 + 业务推理 + 知识检索"的复合诉求。近两年来，以 GPT、Claude 等为代表的大模型在企业内部多个场景展现出巨大潜力，但同时也面临模型选型困难、知识更新滞后、合规风险高、权限管控复杂等挑战。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当前公司在文档检索、IT 工单、HR 答疑、技术问答等高频场景中，员工日均产生大量重复性问题，严重占用业务专家时间。现有方案存在三大痛点：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分散的 AI 入口：各部门各自对接外部或私有化 LLM，缺乏统一管控；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缺乏权限隔离：业务敏感信息无法按部门 / 角色做精细化授权；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审计与合规困难：员工与 AI 的对话内容缺乏结构化记录，难以满足合规报送需求。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本项目旨在构建一个企业内部的 Agent 智能体平台，统一对外提供 AI 对话入口，并通过自研的鉴权 + 代理 + 审计层，将底层 LLM 引擎（Dify 社区版）的能力以安全、可控、可审计的方式开放给公司全体员工。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1.2 建设目标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本项目总体目标是：构建一个面向公司全体员工的统一 AI 对话门户，支持多 Agent（智能体）授权、SSE 流式对话、文件安全上传、加密导出、完整审计等核心能力，为各业务部门提供"开箱即用、按需授权、可管可控"的 AI 服务底座。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1.2.1 总体目标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目标维度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具体目标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衡量指标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统一入口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面向员工提供统一的 Web 门户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Portal 上线，员工登录可达</w:t>
            </w:r>
          </w:p>
        </w:tc>
      </w:tr>
      <w:tr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多 Agent 复用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支持对接 5+ 业务 Agent（HR、IT、研发知识库等）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管理员可自助授权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权限隔离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按用户 / 部门 / 角色三态授权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权限校验覆盖率达 100%</w:t>
            </w:r>
          </w:p>
        </w:tc>
      </w:tr>
      <w:tr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对话体验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首字节延迟 ≤ 300ms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P95 首字节延迟 ≤ 500ms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审计合规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所有敏感操作有日志，可导出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审计覆盖关键路径 100%</w:t>
            </w:r>
          </w:p>
        </w:tc>
      </w:tr>
      <w:tr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文件安全</w:t>
            </w:r>
          </w:p>
        </w:tc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支持常见办公文档 / 图片上传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大小 / MIME / 文件名三重校验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数据自主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会话可加密导出 / 解密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密码不出客户端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1.2.2 阶段目标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MVP（6–10 周）：完成 Dify 集成、JWT 鉴权、多 Agent 授权、SSE 对话、文件上传、基础审计、加密导出；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二期（视需求）：限流、用量配额、用户反馈、统计视图、SSE 断点续传、ClamAV 病毒扫描；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三期（远期）：多模态上传预览、SSO 接入、跨对话知识检索、外部知识源集成。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1.3 建设范围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本项目 MVP 阶段覆盖以下范围：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1.3.1 功能范围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交付物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门户前端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登录 / 对话 / 历史 / 管理员后台（用户管理 + Agent 授权）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React SPA + Ant Design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后端服务</w:t>
            </w:r>
          </w:p>
        </w:tc>
        <w:tc>
          <w:tcPr>
            <w:tcW w:type="dxa" w:w="425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鉴权 + 权限模型 + Agent 同步 + 对话代理 + SSE + 审计 + 文件上传 + 加密导出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 + SQLAlchemy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 引擎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复用社区版作为 Agent 编排 + RAG 引擎（独立部署）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Compose 部署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基础设施</w:t>
            </w:r>
          </w:p>
        </w:tc>
        <w:tc>
          <w:tcPr>
            <w:tcW w:type="dxa" w:w="425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 16 + Nginx 反向代理 + Docker 编排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deploy/ 目录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1.3.2 不在本期范围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企业 SSO / LDAP 接入（接口预留，代码层级未实现）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移动端 App（仅 Web 端 MVP）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PDF / Word 格式导出（仅 JSON / Markdown）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跨对话知识检索（pgvector 二期）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用量配额与限流（Redis 二期）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1.4 关键决策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本节列出的关键决策均经过多轮评审，是后续设计与实施的指导原则。后续如有变更需走正式评审流程，避免实施阶段反复返工。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决策项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决策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底层引擎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复用 Dify 社区版作为 Agent 编排 + RAG 引擎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社区版成熟度高、自带工作流画布与知识库；自研 Agent 引擎投入产出比不合理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后端框架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FastAPI（Python 3.11+）</w:t>
            </w:r>
          </w:p>
        </w:tc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异步生态完善、类型提示友好、SSE 支持原生、社区活跃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前端框架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React 18 + TypeScript + Vite + Ant Design 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公司技术栈匹配、生态成熟、AI 场景社区组件丰富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数据库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PostgreSQL 16</w:t>
            </w:r>
          </w:p>
        </w:tc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JSONB / 物化路径 / 全文检索能力齐全，与 FastAPI 异步适配良好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鉴权方案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JWT（access 15min + refresh 7d）+ httpOnly + SameSite=Strict cookie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无状态、易扩展；refresh token 入库支持主动撤销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部署形态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Compose 一把梭（Postgres / Dify / Nginx / 后端 / 前端）</w:t>
            </w:r>
          </w:p>
        </w:tc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环境一致性高、运维成本低、便于内网部署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加密导出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浏览器侧 Web Crypto API + AES-256-GCM + PBKDF2 100k 轮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密码不出客户端、支持离线解密 /decrypt 页面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MCP 服务预留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接口预留 /api/auth/oauth/{provider}/callback</w:t>
            </w:r>
          </w:p>
        </w:tc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二期接企业 SSO 时不破坏现有结构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第二章  需求分析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2.1 业务需求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业务层面，本项目需解决三类核心诉求：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2.1.1 统一 AI 入口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为员工提供单一 Web 入口访问 AI 服务，所有 Agent（HR 问答、IT 工单、研发知识库、运营答疑等）通过统一门户暴露，员工无需关心底层 LLM 实现，管理员可通过后台灵活开通 / 关闭 Agent。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2.1.2 精细化权限管控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支持按用户、部门、角色三种维度授权，满足"某 Agent 仅限财务部 + 财务总监可见"等典型合规诉求。授权关系变更须支持即时生效，避免策略生效延迟导致越权访问。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2.1.3 可审计可追溯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所有敏感操作（登录、对话发起、文件上传、Agent 授权变更、对话导出等）需落入审计日志，支持按时间窗口导出，用于合规报送与事后追查。审计日志不存对话原文，仅存元数据，避免敏感信息二次泄露。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2.2 功能需求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本节按模块梳理 MVP 阶段的功能需求清单。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2.2.1 鉴权与权限模块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需求编号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功能描述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FR-AUTH-01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邮箱 + 密码登录（bcrypt 哈希）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FR-AUTH-02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颁发（access 15min + refresh 7d）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FR-AUTH-03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Refresh token 入库 + 主动撤销 + 轮转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FR-AUTH-04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CSRF 防护（SameSite=Strict + Origin 校验）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FR-AUTH-05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载荷含 user_id / roles[] / dept_id / jti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FR-AUTH-06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OAuth 接口预留（/api/auth/oauth/{provider}/callback）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FR-AUTH-07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Token 黑名单 / 主动下线（二期）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P2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2.2.2 对话模块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需求编号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功能描述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FR-CHAT-01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流式对话（首字节延迟 ≤ 300ms）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FR-CHAT-02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用户可见 Agent 列表按权限过滤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FR-CHAT-03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 侧二次权限校验（防绕过前端）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FR-CHAT-04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多轮对话（Dify conversation_id 关联）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FR-CHAT-05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用户消息 + Agent 回复落库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FR-CHAT-06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流中断兜底（finally 块强制写库）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FR-CHAT-07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断点续传（二期）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P2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2.2.3 文件上传模块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需求编号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功能描述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FR-FILE-01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大小上限 20MB（Content-Length + 流式双重校验）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FR-FILE-02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MIME 白名单（pdf/docx/txt/md/png/jpeg）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FR-FILE-03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文件名清洗（防路径穿越 / CRLF 注入）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FR-FILE-04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上传审计（user_id / file_name / size / mime / sha256）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FR-FILE-05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转发到 Dify /files/upload 拿 dify_file_id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FR-FILE-06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ClamAV 病毒扫描（二期）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P2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2.2.4 加密导出模块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需求编号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功能描述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FR-EXP-01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单会话导出（JSON / Markdown）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FR-EXP-02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批量会话导出（zip，≤ 100 个）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FR-EXP-03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审计日志导出（CSV / JSON）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FR-EXP-04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附件下载（带 sanitize_filename）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FR-EXP-05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浏览器侧 AES-256-GCM + PBKDF2 100k 加密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FR-EXP-06</w:t>
            </w:r>
          </w:p>
        </w:tc>
        <w:tc>
          <w:tcPr>
            <w:tcW w:type="dxa" w:w="623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公共 /decrypt 页面（envelope 校验 + 离线解密）</w:t>
            </w:r>
          </w:p>
        </w:tc>
        <w:tc>
          <w:tcPr>
            <w:tcW w:type="dxa" w:w="102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FR-EXP-07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密码强度评估（zxcvbn） + 弱密码警告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P0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2.3 非功能需求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除功能需求外，本项目还需满足以下非功能需求。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2.3.1 性能需求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首字节延迟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P50 ≤ 300ms，P95 ≤ 500ms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流式对话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页面加载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P95 ≤ 2s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门户前端首屏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并发对话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≥ 200 路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 2 实例 × uvicorn 2 workers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审计查询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≤ 1s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单次按时间窗口查询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2.3.2 可用性需求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FastAPI 2 容器实例 + Nginx 负载均衡，单实例故障不影响整体可用；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关键路径（登录、对话、审计）保证 99.5% 可用；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Postgres 每日自动备份，保留 7 天；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/ 后端 / 前端均支持滚动升级。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2.3.3 安全需求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所有敏感操作（写操作）必须有身份验证 + CSRF 防护；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密码 bcrypt 哈希，禁止明文存储；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JWT 短期（15min），refresh token 主动撤销；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API Key Fernet 加密存储，与 JWT 密钥独立；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文件上传大小 / MIME / 文件名三重校验；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对话导出可加密，密码不出客户端。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2.3.4 可维护性需求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日志结构化（JSON）+ 关键字段（worker_id / user_id / conv_id / app_id / duration_ms）；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所有环境变量通过 .env 管理，密钥不进 git；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Docker 镜像版本锁定（次版本号 + 关键镜像 digest）；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数据库迁移通过 Alembic 管理，可前滚 / 回退。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2.3.5 合规需求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审计日志保留 ≥ 180 天（满足一般合规要求）；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员工离职触发对话软删 + Dify 账号禁用（接口预留）；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审计导出 CSV 注入防护（公式前缀处理）。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第三章  总体架构设计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3.1 架构总览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本平台采用三层架构设计：前端（React SPA）作为员工入口，FastAPI 后端作为鉴权 / 授权 / 代理 / 审计网关，Dify 社区版作为 Agent 编排与 RAG 引擎。整体架构图如下：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┌──────────────────────────────────────────────────────────┐</w:t>
        <w:br/>
        <w:t>│ 浏览器 (React SPA)                                       │</w:t>
        <w:br/>
        <w:t>│   - Ant Design UI                                        │</w:t>
        <w:br/>
        <w:t>│   - axios + fetch + ReadableStream (SSE 消费)            │</w:t>
        <w:br/>
        <w:t>│   - JWT 存 httpOnly cookie                               │</w:t>
        <w:br/>
        <w:t>└──────────────────────────┬───────────────────────────────┘</w:t>
        <w:br/>
        <w:t xml:space="preserve">                         │ HTTPS / SSE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┌──────────────────────────────────────────────────────────┐</w:t>
        <w:br/>
        <w:t>│  FastAPI 后端（BFF + 业务层）                            │</w:t>
        <w:br/>
        <w:t>│   - /api/auth/*          JWT 登录、刷新、注销           │</w:t>
        <w:br/>
        <w:t>│   - /api/apps/*          用户可见 App 列表、权限过滤    │</w:t>
        <w:br/>
        <w:t>│   - /api/chat/*          对话消息、流式响应             │</w:t>
        <w:br/>
        <w:t>│   - /api/conversations/* 对话历史（从本地 DB 查）       │</w:t>
        <w:br/>
        <w:t>│   - /api/admin/*         用户 / 部门 / 角色管理         │</w:t>
        <w:br/>
        <w:t>│   - /internal/dify/*     Dify 适配层（API Key 注入、转发）│</w:t>
        <w:br/>
        <w:t>│   - /internal/webhook/*  Dify 事件回调                  │</w:t>
        <w:br/>
        <w:t>└──────────────┬──────────────────────┬────────────────────┘</w:t>
        <w:br/>
        <w:t xml:space="preserve">               │                      │</w:t>
        <w:br/>
        <w:t xml:space="preserve">               ▼                      ▼</w:t>
        <w:br/>
        <w:t xml:space="preserve">   ┌───────────────────┐   ┌───────────────────────────────┐</w:t>
        <w:br/>
        <w:t xml:space="preserve">   │ Postgres 16       │   │ Dify 社区版（独立部署）        │</w:t>
        <w:br/>
        <w:t xml:space="preserve">   │ - users           │   │ - 工作流编排画布              │</w:t>
        <w:br/>
        <w:t xml:space="preserve">   │ - departments     │   │ - RAG / 知识库管理            │</w:t>
        <w:br/>
        <w:t xml:space="preserve">   │ - roles           │   │ - 应用 API (chat-messages)    │</w:t>
        <w:br/>
        <w:t xml:space="preserve">   │ - user_roles      │   │ - Webhook → 我们回调          │</w:t>
        <w:br/>
        <w:t xml:space="preserve">   │ - apps            │   └───────────────────────────────┘</w:t>
        <w:br/>
        <w:t xml:space="preserve">   │ - app_authorizations                              │</w:t>
        <w:br/>
        <w:t xml:space="preserve">   │ - dify_api_keys                                   │</w:t>
        <w:br/>
        <w:t xml:space="preserve">   │ - conversations                                   │</w:t>
        <w:br/>
        <w:t xml:space="preserve">   │ - messages                                        │</w:t>
        <w:br/>
        <w:t xml:space="preserve">   │ - audit_logs                                      │</w:t>
        <w:br/>
        <w:t xml:space="preserve">   └───────────────────┘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【架构示意图】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3.2 分层架构说明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本节按职责对三层架构中的每一层做详细说明。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3.2.1 前端层（员工入口）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前端为 React 单页应用，承担以下职责：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员工身份登录 / 注销，JWT 由 httpOnly cookie 自动管理；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按权限显示可访问的 Agent 列表；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对话流式 UI（fetch + ReadableStream，不使用 EventSource 以避免断线重发整条消息）；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对话历史查询（从 FastAPI 查本地 DB）；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管理员后台（用户 / 部门 / 角色 / Agent 授权）；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加密下载 UI（PasswordDialog + DownloadButton + useEncryptedDownload hook）。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3.2.2 后端层（鉴权 + 代理 + 审计网关）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FastAPI 后端承担平台核心业务逻辑，是整个系统的安全屏障：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JWT 登录 / 刷新 / 注销；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权限解析（用户授权 ∪ 部门授权 ∪ 角色授权）；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API Key 管理（Fernet 加密存储 + 启动解密 + 调用注入）；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SSE 流式代理（Dify → FastAPI → 前端逐 chunk 透传）；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对话消息落库（用户 + Assistant 双写 + dedupe_key 去重）；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文件上传校验 + 转发；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审计日志写入；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加密导出（流式 JSON / Markdown / zip / CSV）。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3.2.3 引擎层（Dify 社区版）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Dify 社区版作为编排与 RAG 引擎，仅供 5–20 名管理员 / 编辑者使用：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工作流编排（chat / completion / workflow / agent 四种模式）；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知识库管理（文档上传、向量化、检索）；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应用 API（chat-messages 流式 / completion 阻塞）；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Webhook 事件（应用 CRUD + 工作流完成 → 兜底补齐 messages）。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3.2.4 数据层（Postgres 16）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Postgres 作为主存储，承载所有业务数据：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用户 / 部门 / 角色 / 多对多关系；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Agent 镜像 + 三态授权关系；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API Key 加密存储；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对话 + 消息双写（UUID 主键）；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审计日志（metadata JSONB）。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3.3 技术栈选型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本节梳理各层技术选型与版本约束，所有版本均锁定到次版本号，避免升级引入的隐性破坏。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3.3.1 前端技术栈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技术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1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React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18.2+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UI 框架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TypeScript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5.4+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静态类型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Vite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5.1+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构建工具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Ant Design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5.15+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组件库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React Router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6.22+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路由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Zustand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4.5+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轻量状态管理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Axios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1.6+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普通 HTTP 请求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原生 fetch + ReadableStream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浏览器原生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流式消费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dayjs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1.11+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日期处理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zxcvbn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4.4.2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密码强度评估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@transcend-io/penumbra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8.1.4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浏览器侧 AES-256-GCM 流式加密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3.3.2 后端技术栈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技术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1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Python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3.11+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开发语言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FastAPI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0.110+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Web 框架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uvicorn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0.27+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ASGI 服务器（2 workers / 实例）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SQLAlchemy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2.0.27+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ORM（异步）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asyncpg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0.29+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 异步驱动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Alembic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1.13+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数据库迁移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Pydantic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2.6+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数据校验 + Settings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python-jose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3.3+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编解码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passlib[bcrypt]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1.7.4+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密码哈希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httpx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0.27+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异步 HTTP 客户端（调 Dify）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python-multipart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0.0.9+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multipart 解析（文件上传）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cryptography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42.0+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Fernet 对称加密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sse-starlette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2.0+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响应支持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loguru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0.7+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结构化日志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zipstream-ng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1.1.0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 zip 打包（批量导出）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3.3.3 基础设施技术栈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技术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1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Postgres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16-alpine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主数据库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Redis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7-alpine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仅 Dify 使用；MVP 不引入业务限流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Nginx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1.25-alpine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HTTPS 反代 + 前端静态服务 + SSE 关闭缓冲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Docker Engine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≥ 24.0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容器运行时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Docker Compose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≥ v2.20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容器编排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1.1.0（langgenius 官方镜像）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Agent 编排 + RAG 引擎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Python（构建基础镜像）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3.11-slim-bookworm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后端容器构建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Node（构建基础镜像）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20-alpine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前端容器构建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MinIO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RELEASE.2024-08-29T01-40-52Z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文件存储（二期）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第四章  关键技术方案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本章对平台涉及的关键技术点做深入说明，涵盖鉴权、权限、Dify 集成、SSE 流式代理、数据模型、文件上传、加密导出等核心模块。实施阶段必须严格遵循本章设计，避免偏离导致的隐性缺陷。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4.1 鉴权与权限模型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4.1.1 身份层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身份层采用邮箱 + 密码（bcrypt 哈希）+ JWT 的经典组合，关键设计如下：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密码使用 passlib[bcrypt] 哈希存储，禁止明文；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JWT 包含两层：access token（15 分钟）+ refresh token（7 天）；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JWT 通过 httpOnly + Secure + SameSite=Strict cookie 传递，前端 JS 不可访问；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JWT 载荷：user_id、roles[]、dept_id、jti、exp；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Refresh token 入库（refresh_tokens 表），支持主动撤销与轮转；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CSRF 防护依赖 SameSite=Strict（基本盘）+ 敏感写接口 Origin / Referer 白名单校验。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密钥拆分原则：JWT_SECRET 仅用于 JWT 签名，ENCRYPTION_KEY 仅用于 Dify API Key Fernet 加密。两个 key 完全独立，任一独立轮转不影响另一个。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4.1.2 组织架构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组织架构采用三层模型：用户、部门、角色，多对多关系通过 user_roles 关联表实现。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实体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关键字段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users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id / email(unique) / name / password_hash / status / dept_id / timestamps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status: 1=启用，0=禁用；dept_id 可空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departments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id / name / parent_id / path / created_at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path: 物化路径 /1/3/7/，支持子树快速查询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roles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id / code(unique) / name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内置 USER / APP_ADMIN / PLATFORM_ADMIN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user_roles</w:t>
            </w:r>
          </w:p>
        </w:tc>
        <w:tc>
          <w:tcPr>
            <w:tcW w:type="dxa" w:w="368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user_id + role_id（复合 PK）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用户与角色多对多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4.1.3 应用授权（三态主体）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Dify 自带的"应用"在本平台统一称"Agent"。授权关系支持 user / dept / role 三种主体类型，用户对 Agent 的访问权限为：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用户对 Agent 的访问权限 = 自己的授权 ∪ 所属部门的授权 ∪ 拥有角色的授权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授权解析函数伪代码：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async def user_can_access_app(session, user_id, app_id) -&gt; bool:</w:t>
        <w:br/>
        <w:t xml:space="preserve">    # 1. 直接 user 授权</w:t>
        <w:br/>
        <w:t xml:space="preserve">    if exists(user grant for app_id): return True</w:t>
        <w:br/>
        <w:t xml:space="preserve">    # 2. 部门授权（user.dept_id）</w:t>
        <w:br/>
        <w:t xml:space="preserve">    if user.dept_id and exists(dept grant for app_id, user.dept_id): return True</w:t>
        <w:br/>
        <w:t xml:space="preserve">    # 3. 角色授权（user.roles[]）</w:t>
        <w:br/>
        <w:t xml:space="preserve">    if exists(role grant for app_id, any_of(user.roles)): return True</w:t>
        <w:br/>
        <w:t xml:space="preserve">    return False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【伪代码】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FastAPI 侧必须在调用 Dify 前**再校验一次**权限，防止前端绕过。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4.1.4 JWT 载荷与权限决策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JWT 载荷中已包含 user_id / roles[] / dept_id / jti，权限判断无需每次查询 DB，仅在敏感操作（如管理员后台）按需 reload 用户最新状态。jti 字段预留用于二期 token 黑名单 / 主动下线。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4.1.5 管理员后台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PLATFORM_ADMIN 角色可执行以下操作：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用户 / 部门 / 角色 CRUD；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按 user / dept / role 维度给 Agent 授权；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查看审计日志 + 对话统计；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审计日志导出（CSV / JSON，二期补按条件过滤）。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4.2 Dify 集成方案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4.2.1 API Key 管理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每个 Dify 应用对应一个 API Key，存于 dify_api_keys 表的 api_key_encrypted 字段（Fernet 加密）。启动时解密加载到内存，运维通过管理接口改 Key 无需重启。加密密钥 ENCRYPTION_KEY 与 JWT 密钥 JWT_SECRET 独立存放。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4.2.2 应用列表同步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应用同步策略如下：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启动时全量拉取 Dify 应用列表（GET /v1/apps），upsert 到本地 apps 表；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增量同步：MVP 阶段先用定时任务（每 5 分钟）跑全量，二期升级为 Webhook（/internal/webhook/dify/app-events）；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同步时一并更新 dify_api_keys（应用 API Key）；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新增 / 删除应用通过 Webhook 通知 Web 后端。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4.2.3 调用 Dify 应用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FastAPI 通过 httpx.AsyncClient 异步调用 Dify，关键设计：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客户端单例 + 连接池复用（lifespan 启动时构造，关闭时释放）；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超时：httpx.Timeout(120.0, connect=10.0)；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重试策略按调用类型区分：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流式调用（chat-messages）：不可重试——重试会丢失已发出的 token，失败直接返回 event:error + 写审计；</w:t>
        <w:br/>
        <w:br/>
        <w:t>非流式调用（apps 列表 / files/upload / webhook 验证）：指数退避（1s / 2s / 4s），最多 3 次；只重试 5xx 和网络错误，4xx 不重试。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4.2.4 文件上传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文件上传链路：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前端 → POST /api/chat/files (multipart) → FastAPI</w:t>
        <w:br/>
        <w:t xml:space="preserve">    → 存本地 / MinIO</w:t>
        <w:br/>
        <w:t xml:space="preserve">    → POST Dify /files/upload → 拿 dify_file_id</w:t>
        <w:br/>
        <w:t xml:space="preserve">    → 存 messages.files 关联 dify_file_id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【流程示意】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4.2.5 Dify Webhook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Dify 通过 Webhook 回调 /internal/webhook/* 端点，处理两类事件：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应用 CRUD → 更新本地 apps 表；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工作流 / Agent 完成事件 → 兜底补齐 messages（防 SSE 中断漏写）。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4.2.6 部署与隔离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Dify 部署关键点：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官方 docker-compose.yaml 独立部署；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生产环境外部化 Postgres / Redis；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子域名 dify.internal.company.com（内网访问）；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FastAPI 通过 DIFY_BASE_URL 环境变量连接。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4.2.7 社区版限制与对策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限制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影响范围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无原生多租户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不影响——我们只装一个工作空间，"多租户"由 FastAPI 实现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应用级权限缺失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仅影响 Dify 内 5–20 个管理员 / 编辑者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编辑者按角色分组成员；普通员工由 FastAPI app_authorizations 授权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不官方支持 SSO/MFA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不影响——普通员工走 FastAPI JWT，不登录 Dify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账号持有者少，靠管理流程约束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共享工作空间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离职编辑者可改坏所有 App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运营流程约束 + 离职联动禁用（接口预留）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运营流程约束：Dify 账号最小化原则——仅给 5–20 人发 Dify 账号（管理员 + Agent 编辑者）；编辑者按小组隔离；任何 Dify App 配置变更都通过审计日志间接记录。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4.3 对话流与 SSE 代理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4.3.1 消息时序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前端                FastAPI                  Dify</w:t>
        <w:br/>
        <w:t xml:space="preserve"> │ POST /api/chat    │                       │</w:t>
        <w:br/>
        <w:t xml:space="preserve"> │ {app_id, query,   │                       │</w:t>
        <w:br/>
        <w:t xml:space="preserve"> │  conversation_id?,│                       │</w:t>
        <w:br/>
        <w:t xml:space="preserve"> │  files?}          │                       │</w:t>
        <w:br/>
        <w:t xml:space="preserve"> │─────────────────&gt; │                       │</w:t>
        <w:br/>
        <w:t xml:space="preserve"> │                   │ 1. JWT 鉴权           │</w:t>
        <w:br/>
        <w:t xml:space="preserve"> │                   │ 2. 权限校验           │</w:t>
        <w:br/>
        <w:t xml:space="preserve"> │                   │ 3. 限流（可选）       │</w:t>
        <w:br/>
        <w:t xml:space="preserve"> │                   │ 4. 落库 user_msg      │</w:t>
        <w:br/>
        <w:t xml:space="preserve"> │                   │ 5. 转发到 Dify        │</w:t>
        <w:br/>
        <w:t xml:space="preserve"> │                   │    POST /chat-messages│</w:t>
        <w:br/>
        <w:t xml:space="preserve"> │                   │─────────────────────&gt; │</w:t>
        <w:br/>
        <w:t xml:space="preserve"> │                   │&lt;─────────────────────│</w:t>
        <w:br/>
        <w:t xml:space="preserve"> │                   │   SSE chunks          │</w:t>
        <w:br/>
        <w:t xml:space="preserve"> │   SSE: event:     │                       │</w:t>
        <w:br/>
        <w:t xml:space="preserve"> │   message,        │                       │</w:t>
        <w:br/>
        <w:t xml:space="preserve"> │   data:{...}      │                       │</w:t>
        <w:br/>
        <w:t xml:space="preserve"> │&lt;──────────────────│                       │</w:t>
        <w:br/>
        <w:t xml:space="preserve"> │                   │                       │</w:t>
        <w:br/>
        <w:t xml:space="preserve"> │   SSE: event:     │                       │</w:t>
        <w:br/>
        <w:t xml:space="preserve"> │   message_end,    │                       │</w:t>
        <w:br/>
        <w:t xml:space="preserve"> │   data:{...}      │                       │</w:t>
        <w:br/>
        <w:t xml:space="preserve"> │&lt;──────────────────│                       │</w:t>
        <w:br/>
        <w:t xml:space="preserve"> │                   │ 6. 落库 assistant_msg │</w:t>
        <w:br/>
        <w:t xml:space="preserve"> │                   │ 7. 审计日志           │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【时序图】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4.3.2 SSE 透传关键实现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SSE 透传必须避免任何形式的 buffer，否则用户需等待完整回复才能看到首字节。以下是反例与正例对比：</w:t>
      </w:r>
    </w:p>
    <w:p>
      <w:pPr>
        <w:spacing w:before="80" w:after="40" w:line="360" w:lineRule="auto"/>
        <w:outlineLvl w:val="3"/>
      </w:pPr>
      <w:r>
        <w:rPr>
          <w:rFonts w:ascii="Calibri" w:hAnsi="Calibri" w:eastAsia="微软雅黑" w:cs="Calibri"/>
          <w:b/>
          <w:color w:val="404040"/>
          <w:sz w:val="22"/>
        </w:rPr>
        <w:t>反例（buffer）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resp = await client.post(...)</w:t>
        <w:br/>
        <w:t>full_body = await resp.aread()      # ❌ 阻塞等 Dify 全部生成完</w:t>
        <w:br/>
        <w:t>return Response(full_body)          # 用户等 10 秒才看到整段回复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【Python】</w:t>
      </w:r>
    </w:p>
    <w:p>
      <w:pPr>
        <w:spacing w:before="80" w:after="40" w:line="360" w:lineRule="auto"/>
        <w:outlineLvl w:val="3"/>
      </w:pPr>
      <w:r>
        <w:rPr>
          <w:rFonts w:ascii="Calibri" w:hAnsi="Calibri" w:eastAsia="微软雅黑" w:cs="Calibri"/>
          <w:b/>
          <w:color w:val="404040"/>
          <w:sz w:val="22"/>
        </w:rPr>
        <w:t>正例（逐 chunk 透传 + 错误兜底）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from fastapi.responses import StreamingResponse</w:t>
        <w:br/>
        <w:t>import httpx</w:t>
        <w:br/>
        <w:br/>
        <w:t># 120s 总超时 / 10s 连接超时</w:t>
        <w:br/>
        <w:t>DIFY_TIMEOUT = httpx.Timeout(120.0, connect=10.0)</w:t>
        <w:br/>
        <w:br/>
        <w:t>async def _dify_event_generator(request_body, conv_id, app_id, user_id):</w:t>
        <w:br/>
        <w:t xml:space="preserve">    accumulated_content = ""</w:t>
        <w:br/>
        <w:t xml:space="preserve">    try:</w:t>
        <w:br/>
        <w:t xml:space="preserve">        async with httpx.AsyncClient(timeout=DIFY_TIMEOUT) as client:</w:t>
        <w:br/>
        <w:t xml:space="preserve">            async with client.stream(</w:t>
        <w:br/>
        <w:t xml:space="preserve">                "POST",</w:t>
        <w:br/>
        <w:t xml:space="preserve">                f"{DIFY_BASE}/v1/chat-messages",</w:t>
        <w:br/>
        <w:t xml:space="preserve">                headers={"Authorization": f"Bearer {DIFY_KEY}"},</w:t>
        <w:br/>
        <w:t xml:space="preserve">                json=request_body,</w:t>
        <w:br/>
        <w:t xml:space="preserve">            ) as resp:</w:t>
        <w:br/>
        <w:t xml:space="preserve">                async for line in resp.aiter_lines():</w:t>
        <w:br/>
        <w:t xml:space="preserve">                    if not line:</w:t>
        <w:br/>
        <w:t xml:space="preserve">                        continue</w:t>
        <w:br/>
        <w:t xml:space="preserve">                    if line.startswith("data:") and '"event":"message"' in line:</w:t>
        <w:br/>
        <w:t xml:space="preserve">                        try:</w:t>
        <w:br/>
        <w:t xml:space="preserve">                            data = json.loads(line[5:].strip())</w:t>
        <w:br/>
        <w:t xml:space="preserve">                            accumulated_content += data.get("answer", "")</w:t>
        <w:br/>
        <w:t xml:space="preserve">                        except Exception:</w:t>
        <w:br/>
        <w:t xml:space="preserve">                            pass</w:t>
        <w:br/>
        <w:t xml:space="preserve">                    yield line + "\n"     # ✅ 立即写给前端</w:t>
        <w:br/>
        <w:t xml:space="preserve">    except httpx.TimeoutException:</w:t>
        <w:br/>
        <w:t xml:space="preserve">        yield f"event: error\ndata: {{\"message\": \"Dify timeout\"}}\n\n"</w:t>
        <w:br/>
        <w:t xml:space="preserve">        await audit_log(user_id, "chat.timeout", conv_id, app_id)</w:t>
        <w:br/>
        <w:t xml:space="preserve">    except Exception as e:</w:t>
        <w:br/>
        <w:t xml:space="preserve">        yield f"event: error\ndata: {{\"message\": \"Proxy error\"}}\n\n"</w:t>
        <w:br/>
        <w:t xml:space="preserve">        await audit_log(user_id, "chat.error", conv_id, app_id, error=str(e))</w:t>
        <w:br/>
        <w:t xml:space="preserve">    finally:</w:t>
        <w:br/>
        <w:t xml:space="preserve">        if accumulated_content:</w:t>
        <w:br/>
        <w:t xml:space="preserve">            await save_assistant_message(</w:t>
        <w:br/>
        <w:t xml:space="preserve">                conversation_id=conv_id,</w:t>
        <w:br/>
        <w:t xml:space="preserve">                content=accumulated_content,</w:t>
        <w:br/>
        <w:t xml:space="preserve">                user_id=user_id,</w:t>
        <w:br/>
        <w:t xml:space="preserve">                app_id=app_id,</w:t>
        <w:br/>
        <w:t xml:space="preserve">            )</w:t>
        <w:br/>
        <w:t xml:space="preserve">        yield "event: agent\ndone\ndata: {}\n\n"</w:t>
        <w:br/>
        <w:br/>
        <w:t>@app.post("/api/chat/send")</w:t>
        <w:br/>
        <w:t>async def send_message(body: ChatRequest, user = Depends(current_user)):</w:t>
        <w:br/>
        <w:t xml:space="preserve">    return StreamingResponse(</w:t>
        <w:br/>
        <w:t xml:space="preserve">        _dify_event_generator(dify_payload, conv.id, app.id, user.id),</w:t>
        <w:br/>
        <w:t xml:space="preserve">        media_type="text/event-stream",</w:t>
        <w:br/>
        <w:t xml:space="preserve">        headers={</w:t>
        <w:br/>
        <w:t xml:space="preserve">            "Cache-Control": "no-cache",</w:t>
        <w:br/>
        <w:t xml:space="preserve">            "X-Accel-Buffering": "no",      # 关掉 nginx 缓冲</w:t>
        <w:br/>
        <w:t xml:space="preserve">        },</w:t>
        <w:br/>
        <w:t xml:space="preserve">    )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【Python】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4.3.3 易踩坑点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坑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解法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await resp.aread()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用户等到结束才看到字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改用 aiter_lines() / aiter_bytes()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uvicorn 默认缓冲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大响应偶发卡顿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header X-Accel-Buffering: no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nginx proxy_buffering 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同上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nginx 配置 proxy_buffering off;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前端用 EventSource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断线自动重发整条消息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改用 fetch + ReadableStream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客户端 abort 但没 finally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assistant 消息漏写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必须 finally 块强制写库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4.3.4 Dify 流式事件类型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message：增量 token，逐字累加；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message_end：结束，含 metadata（usage / retriever_resources 等）；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error：异常事件；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message_file：图片等附件引用。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我们在 message_end 后**追加一个自有事件 agent_done**，告诉前端"这轮结束，可落本地缓存 / 打点了"。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4.3.5 流中断与重连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鉴权：cookie 自动带 JWT（EventSource 不支持自定义 header）；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中断：MVP 不做断点续传，二期再实现 fetch 手动控制中断 + 重发机制；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兜底：客户端断流时 finally 块强制写 assistant 消息；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对账：Dify Webhook 兜底补齐 messages（防 SSE 中断漏写）。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4.3.6 对话 ID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对话 ID 设计采用内外双 ID：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本平台生成的 conversations.id 使用 UUID，作为内部 API 主键；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的 conversation_id 存于 conversations.dify_conversation_id，做关联；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多轮对话：前端带内部 conv_id 来，FastAPI 取对应的 Dify conv_id 透传。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4.4 数据模型设计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本节梳理核心数据表的关键字段与索引设计。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4.4.1 数据表清单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-- 用户 / 组织 / 角色</w:t>
        <w:br/>
        <w:t>users (id, email UNIQUE, name, password_hash, status, dept_id, timestamps)</w:t>
        <w:br/>
        <w:t>departments (id, name, parent_id, path, created_at)</w:t>
        <w:br/>
        <w:t>roles (id, code UNIQUE, name)</w:t>
        <w:br/>
        <w:t>user_roles (user_id, role_id) -- 复合 PK</w:t>
        <w:br/>
        <w:br/>
        <w:t>-- Agent 镜像 + 授权</w:t>
        <w:br/>
        <w:t>apps (id, dify_app_id UNIQUE, name, description, mode, status, synced_at, created_at)</w:t>
        <w:br/>
        <w:t>app_authorizations (app_id, principal_type, principal_id)</w:t>
        <w:br/>
        <w:t xml:space="preserve">  -- principal_type: 'user' | 'dept' | 'role'；复合 PK</w:t>
        <w:br/>
        <w:t xml:space="preserve">  -- CheckConstraint: principal_type IN ('user','dept','role')</w:t>
        <w:br/>
        <w:br/>
        <w:t>-- Dify 凭据</w:t>
        <w:br/>
        <w:t>dify_api_keys (id, app_id UNIQUE, api_key_encrypted, updated_at)</w:t>
        <w:br/>
        <w:br/>
        <w:t>-- 对话镜像</w:t>
        <w:br/>
        <w:t>conversations (id UUID PK, user_id, app_id, dify_conversation_id,</w:t>
        <w:br/>
        <w:t xml:space="preserve">               title, message_count, token_usage JSONB,</w:t>
        <w:br/>
        <w:t xml:space="preserve">               created_at, updated_at, deleted_at)  -- 软删</w:t>
        <w:br/>
        <w:br/>
        <w:t>messages (id, conversation_id UUID FK, role, content TEXT,</w:t>
        <w:br/>
        <w:t xml:space="preserve">          dify_message_id, dedupe_key UNIQUE, files JSONB, created_at)</w:t>
        <w:br/>
        <w:br/>
        <w:t>-- 审计</w:t>
        <w:br/>
        <w:t>audit_logs (id, user_id, action, resource_type, resource_id,</w:t>
        <w:br/>
        <w:t xml:space="preserve">            ip, user_agent, metadata JSONB, created_at)</w:t>
        <w:br/>
        <w:br/>
        <w:t>-- Refresh Token</w:t>
        <w:br/>
        <w:t>refresh_tokens (id, user_id, token_hash UNIQUE, expires_at,</w:t>
        <w:br/>
        <w:t xml:space="preserve">                revoked_at, created_at)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【SQL】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4.4.2 关键决策与索引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决策项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conversations.id 用 UUID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避免泄露平台用户规模，对外引用安全</w:t>
            </w:r>
          </w:p>
        </w:tc>
      </w:tr>
      <w:tr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软删 deleted_at</w:t>
            </w:r>
          </w:p>
        </w:tc>
        <w:tc>
          <w:tcPr>
            <w:tcW w:type="dxa" w:w="555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合规场景"员工离职删账号"必须保留审计痕迹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messages.content 直接 TEXT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 不做向量化检索；跨对话检索二期再加 pgvector</w:t>
            </w:r>
          </w:p>
        </w:tc>
      </w:tr>
      <w:tr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audit_logs 不存 message 原文</w:t>
            </w:r>
          </w:p>
        </w:tc>
        <w:tc>
          <w:tcPr>
            <w:tcW w:type="dxa" w:w="555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按 resource_id join；日志表只存元数据，避免敏感信息二次泄露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不引 Redis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无状态；限流二期</w:t>
            </w:r>
          </w:p>
        </w:tc>
      </w:tr>
      <w:tr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物化路径索引（path text_pattern_ops）</w:t>
            </w:r>
          </w:p>
        </w:tc>
        <w:tc>
          <w:tcPr>
            <w:tcW w:type="dxa" w:w="555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加速子树查询（where path like '/1/3/%'）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refresh_tokens 独立表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支持主动撤销 + 轮转</w:t>
            </w:r>
          </w:p>
        </w:tc>
      </w:tr>
      <w:tr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messages.dedupe_key UNIQUE 索引</w:t>
            </w:r>
          </w:p>
        </w:tc>
        <w:tc>
          <w:tcPr>
            <w:tcW w:type="dxa" w:w="555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Webhook 兜底补写时防 SSE + Webhook 重复落库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4.4.3 术语约定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对外（前端 UI、文档）：统一称"Agent"；</w:t>
        <w:br/>
        <w:t>对内（DB、代码、API）：统一用 app / apps / app_id；</w:t>
        <w:br/>
        <w:t>这两个是同一个东西：apps 表里的一行 ≈ 前端展示的一个 Agent。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4.5 文件上传方案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4.5.1 安全约束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文件上传链路必须满足以下安全约束，缺一不可：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实现位置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大小上限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≤ 20MB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Content-Length 拒绝 + 流式累加双重</w:t>
            </w:r>
          </w:p>
        </w:tc>
      </w:tr>
      <w:tr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MIME 白名单</w:t>
            </w:r>
          </w:p>
        </w:tc>
        <w:tc>
          <w:tcPr>
            <w:tcW w:type="dxa" w:w="408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pdf / docx / txt / md / png / jpeg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 入参校验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文件名清洗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防路径穿越 / CRLF / 脚本注入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werkzeug.utils.secure_filename</w:t>
            </w:r>
          </w:p>
        </w:tc>
      </w:tr>
      <w:tr>
        <w:tc>
          <w:tcPr>
            <w:tcW w:type="dxa" w:w="158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审计</w:t>
            </w:r>
          </w:p>
        </w:tc>
        <w:tc>
          <w:tcPr>
            <w:tcW w:type="dxa" w:w="408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每条上传记 audit_logs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user_id / file_name / size / mime / sha256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病毒扫描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ClamAV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二期再加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4.5.2 双层校验实现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# Layer 1: Content-Length header 立即拒绝</w:t>
        <w:br/>
        <w:t>content_length = request.headers.get("content-length")</w:t>
        <w:br/>
        <w:t>if content_length and int(content_length) &gt; 20 * 1024 * 1024:</w:t>
        <w:br/>
        <w:t xml:space="preserve">    raise HTTPException(413, "File too large")</w:t>
        <w:br/>
        <w:br/>
        <w:t># Layer 2: 流式边读边累加</w:t>
        <w:br/>
        <w:t>async for chunk in request.stream():</w:t>
        <w:br/>
        <w:t xml:space="preserve">    bytes_read += len(chunk)</w:t>
        <w:br/>
        <w:t xml:space="preserve">    if bytes_read &gt; 20 * 1024 * 1024:</w:t>
        <w:br/>
        <w:t xml:space="preserve">        # 主动断开连接</w:t>
        <w:br/>
        <w:t xml:space="preserve">        await request.close()</w:t>
        <w:br/>
        <w:t xml:space="preserve">        raise HTTPException(413, "File too large")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【Python】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4.5.3 存储位置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MVP 阶段：本地磁盘 app/storage/{yyyy}/{mm}/{file_id}.{ext}，文件名 UUID 防冲突；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二期：替换为 MinIO 对象存储。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4.6 加密导出方案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4.6.1 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669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体现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密码永不离开客户端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派生、加密、解密全在浏览器 Web Crypto API；后端不存密码 / 派生密钥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服务端不重复造轮子</w:t>
            </w:r>
          </w:p>
        </w:tc>
        <w:tc>
          <w:tcPr>
            <w:tcW w:type="dxa" w:w="669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后端只负责流式返回原始数据，加密动作一律前端做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离线可解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提供 /decrypt 公共页面，员工不依赖任何 CLI 工具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单一加密抽象</w:t>
            </w:r>
          </w:p>
        </w:tc>
        <w:tc>
          <w:tcPr>
            <w:tcW w:type="dxa" w:w="669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所有下载共用一个 useEncryptedDownload hook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可观测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所有下载（含加密 / 非加密）都写 audit_logs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可恢复的兼容扩展</w:t>
            </w:r>
          </w:p>
        </w:tc>
        <w:tc>
          <w:tcPr>
            <w:tcW w:type="dxa" w:w="669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envelope 头带 v:1 版本字段；未来算法升级走 v2，不破坏旧文件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4.6.2 加密文件格式（.enc）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┌──────────────────────────────────────────────────────────────┐</w:t>
        <w:br/>
        <w:t>│ 文件头（JSON，UTF-8，单行无换行）                              │</w:t>
        <w:br/>
        <w:t>│ {                                                             │</w:t>
        <w:br/>
        <w:t>│   "v": 1,                  // 格式版本号（当前仅支持 1）      │</w:t>
        <w:br/>
        <w:t>│   "alg": "AES-256-GCM",    // 算法标识（allow-list）          │</w:t>
        <w:br/>
        <w:t>│   "kdf": "PBKDF2-SHA256",  // 密钥派生函数（allow-list）      │</w:t>
        <w:br/>
        <w:t>│   "iter": 100000,          // PBKDF2 迭代次数（100k–200k）    │</w:t>
        <w:br/>
        <w:t>│   "salt": "&lt;base64&gt;",      // 16 字节随机盐                   │</w:t>
        <w:br/>
        <w:t>│   "iv": "&lt;base64&gt;",        // 12 字节 GCM IV                  │</w:t>
        <w:br/>
        <w:t>│   "ivLen": 12,             // 显式 IV 长度，防 Penumbra 升级  │</w:t>
        <w:br/>
        <w:t>│   "authTag": "&lt;base64&gt;",   // 16 字节 GCM 认证标签            │</w:t>
        <w:br/>
        <w:t>│   "origName": "conv-xxx.json",                                │</w:t>
        <w:br/>
        <w:t>│   "mime": "application/json",                                 │</w:t>
        <w:br/>
        <w:t>│   "createdAt": "2026-08-28T10:30:00Z"                         │</w:t>
        <w:br/>
        <w:t>│ }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\n（一个换行符作为分隔符）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加密数据（Penumbra 内部流，二进制）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【Envelope】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4.6.3 envelope 验证 allow-list（/decrypt 强制）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允许值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拒绝行为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v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1（整数）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v&lt;1 / v&gt;1 / 字符串 / NaN / 缺失 → 报错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alg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AES-256-GCM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其他值 → 报错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kdf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PBKDF2-SHA256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其他值 → 报错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iter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100000–200000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范围外 → 报错（防 DoS）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沿用上传白名单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其他 → 警告但仍可解</w:t>
            </w:r>
          </w:p>
        </w:tc>
      </w:tr>
      <w:tr>
        <w:tc>
          <w:tcPr>
            <w:tcW w:type="dxa" w:w="198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ivLen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12（整数）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其他 → 报错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salt / iv / authTag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长度正确 + base64 解码成功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解码失败 → 报错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4.6.4 加密原语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算法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对称加密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AES-256-GCM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Web Crypto 原生；Penumbra 默认；机密性 + 完整性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密钥派生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PBKDF2-SHA256, 100,000 轮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Web Crypto 原生；无需 WASM；UX 友好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随机数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crypto.getRandomValues()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浏览器原生 CSPRNG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密码强度评估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zxcvbn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DropBox 开源，纯前端，无网络调用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4.6.5 密码强度要求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长度 ≥ 12 字符（不再用 8）；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至少包含 2 类字符（小写 / 大写 / 数字 / 符号）；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zxcvbn 分数 ≥ 2 允许通过；分数 &lt; 2 时强制显示警告；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任何分数 ≤ 2 都弹红字警告"该密码可在离线攻击下被破解"；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绝不强制高强度——员工会忘，但弱密码必须给警告。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4.6.6 明确不做密码找回 / 密钥托管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忘了密码 = 文件解不开。这是产品决策，写进：</w:t>
        <w:br/>
        <w:t>- PasswordDialog 顶部提示</w:t>
        <w:br/>
        <w:t>- /decrypt 页面顶部红色警告</w:t>
        <w:br/>
        <w:t>- 用户首次使用功能时的 onboarding tooltip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4.6.7 后端导出端点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端点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/api/conversations/{id}/export?format=json|md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GET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单会话导出</w:t>
            </w:r>
          </w:p>
        </w:tc>
      </w:tr>
      <w:tr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/api/conversations/export-batch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批量会话导出（zip，≤ 100 个）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/api/admin/audit-logs/export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审计日志导出（CSV / JSON）</w:t>
            </w:r>
          </w:p>
        </w:tc>
      </w:tr>
      <w:tr>
        <w:tc>
          <w:tcPr>
            <w:tcW w:type="dxa" w:w="396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/api/files/{file_id}/download</w:t>
            </w:r>
          </w:p>
        </w:tc>
        <w:tc>
          <w:tcPr>
            <w:tcW w:type="dxa" w:w="113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GET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附件下载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4.6.8 流式审计三态保证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所有流式下载端点统一采用三态审计模式，保证不漏写：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客户端正常完成 → BackgroundTask.on_success → audit completed=true；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客户端 abort → CancelledError 在 generator 捕获 → audit completed=false, reason=client_disconnect；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服务端异常 → Exception 捕获 → audit completed=false, reason=&lt;ExceptionType&gt;；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audit_written flag 保证三种路径互斥，恰好写一次。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4.6.9 CSV 注入防护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def sanitize_csv_cell(value: str) -&gt; str:</w:t>
        <w:br/>
        <w:t xml:space="preserve">    if not isinstance(value, str):</w:t>
        <w:br/>
        <w:t xml:space="preserve">        value = str(value)</w:t>
        <w:br/>
        <w:t xml:space="preserve">    if value and value[0] in ('=', '+', '-', '@', '\t', '\r'):</w:t>
        <w:br/>
        <w:t xml:space="preserve">        value = "'" + value     # 前缀单引号防公式注入</w:t>
        <w:br/>
        <w:t xml:space="preserve">    return value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【Python】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4.6.10 文件大小上限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层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限制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nginx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client_max_body_size 5g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FastAPI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StreamingResponse 内部累加 bytes_sent，超过 5 GB 主动断开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&lt;DownloadButton&gt; 下载前 GET HEAD 检查 Content-Length，&gt; 500 MB 拒绝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第五章  部署架构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5.1 网络拓扑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企业内网</w:t>
        <w:br/>
        <w:t xml:space="preserve">   │</w:t>
        <w:br/>
        <w:t xml:space="preserve">   ▼</w:t>
        <w:br/>
        <w:t>浏览器 (员工电脑)</w:t>
        <w:br/>
        <w:t xml:space="preserve">   │</w:t>
        <w:br/>
        <w:t xml:space="preserve">   ▼</w:t>
        <w:br/>
        <w:t>Nginx 反向代理 / HTTPS</w:t>
        <w:br/>
        <w:t xml:space="preserve">   │ portal.internal.company.com</w:t>
        <w:br/>
        <w:t xml:space="preserve">   ├─ /api/*  →  FastAPI</w:t>
        <w:br/>
        <w:t xml:space="preserve">   └─ /*      →  前端静态</w:t>
        <w:br/>
        <w:t xml:space="preserve">   │</w:t>
        <w:br/>
        <w:t xml:space="preserve">   ▼</w:t>
        <w:br/>
        <w:t>FastAPI (2 实例)</w:t>
        <w:br/>
        <w:t xml:space="preserve">   │</w:t>
        <w:br/>
        <w:t xml:space="preserve">   ├──&gt; Postgres 16</w:t>
        <w:br/>
        <w:t xml:space="preserve">   │</w:t>
        <w:br/>
        <w:t xml:space="preserve">   └──&gt; Dify (独立部署)</w:t>
        <w:br/>
        <w:t xml:space="preserve">            │</w:t>
        <w:br/>
        <w:t xml:space="preserve">            └──&gt; 独立 Postgres / Redis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【网络拓扑】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5.2 网络隔离分档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档位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措施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基础档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公网 / 内网可达，靠 Dify 账号体系约束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MVP（推荐）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加固档</w:t>
            </w:r>
          </w:p>
        </w:tc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加网络 ACL：仅 FastAPI 所在网段访问 Dify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中型合规企业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极致档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离线，仅堡垒机访问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金融 / 政府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5.3 Docker 编排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本项目 deploy/ 目录结构：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deploy/</w:t>
        <w:br/>
        <w:t>├── docker-compose.yml          # 主编排（Postgres + Nginx + 后端 + 前端）</w:t>
        <w:br/>
        <w:t>├── docker-compose.override.yml # 本地开发覆盖（dev 配置、挂载代码）</w:t>
        <w:br/>
        <w:t>├── .env.example</w:t>
        <w:br/>
        <w:t>├── nginx/</w:t>
        <w:br/>
        <w:t>│   └── conf.d/portal.conf</w:t>
        <w:br/>
        <w:t>├── dify/                       # Dify 官方 compose（独立部署）</w:t>
        <w:br/>
        <w:t>│   ├── docker-compose.yaml</w:t>
        <w:br/>
        <w:t>│   └── .env.example</w:t>
        <w:br/>
        <w:t>└── scripts/</w:t>
        <w:br/>
        <w:t xml:space="preserve">    ├── init-dify.sh            # 初始化 Dify 管理员</w:t>
        <w:br/>
        <w:t xml:space="preserve">    └── seed-admin.sh           # 创建 PLATFORM_ADMIN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【目录结构】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为什么不把 Dify 放进本项目 compose？</w:t>
        <w:br/>
        <w:t>- Dify 官方 compose 自带 Postgres + Redis + 5 个微服务（api / worker / web / nginx / SSRF proxy），耦合度高；</w:t>
        <w:br/>
        <w:t>- 升级 Dify 时只想替换它的目录，不希望牵连本项目；</w:t>
        <w:br/>
        <w:t>- 本项目开发者经常需要单独重启 FastAPI，不希望连带重启 Dify。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5.4 启动顺序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Postgres（独立实例）：docker compose up -d postgres，等待 healthcheck 通过；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Dify（官方 compose，外部 Postgres）：docker compose -f docker-compose.yaml up -d，等待 1–2 分钟；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初始化 Dify 管理员：浏览器访问 /install 完成初始化，或调用 /v1/setup/init-admin API；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FastAPI 跑迁移：alembic upgrade head，触发 Dify 应用同步初始化 apps 表；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Nginx 启动：门户可用。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5.5 关键配置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5.5.1 nginx.conf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upstream backend {</w:t>
        <w:br/>
        <w:t xml:space="preserve">    server backend:8000;</w:t>
        <w:br/>
        <w:t>}</w:t>
        <w:br/>
        <w:br/>
        <w:t>server {</w:t>
        <w:br/>
        <w:t xml:space="preserve">    listen 80;</w:t>
        <w:br/>
        <w:t xml:space="preserve">    server_name _;</w:t>
        <w:br/>
        <w:br/>
        <w:t xml:space="preserve">    # SSE 必需：禁用缓冲</w:t>
        <w:br/>
        <w:t xml:space="preserve">    proxy_buffering off;</w:t>
        <w:br/>
        <w:t xml:space="preserve">    proxy_cache off;</w:t>
        <w:br/>
        <w:t xml:space="preserve">    proxy_read_timeout 300s;</w:t>
        <w:br/>
        <w:br/>
        <w:t xml:space="preserve">    location /api/ {</w:t>
        <w:br/>
        <w:t xml:space="preserve">        proxy_pass http://backend;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# SSE 特殊 header</w:t>
        <w:br/>
        <w:t xml:space="preserve">        proxy_set_header Connection '';</w:t>
        <w:br/>
        <w:t xml:space="preserve">        proxy_http_version 1.1;</w:t>
        <w:br/>
        <w:t xml:space="preserve">        chunked_transfer_encoding off;</w:t>
        <w:br/>
        <w:t xml:space="preserve">    }</w:t>
        <w:br/>
        <w:br/>
        <w:t xml:space="preserve">    location /decrypt {</w:t>
        <w:br/>
        <w:t xml:space="preserve">        add_header Content-Security-Policy "default-src 'self'; script-src 'self'; worker-src 'self' blob:; style-src 'self' 'unsafe-inline'" always;</w:t>
        <w:br/>
        <w:t xml:space="preserve">    }</w:t>
        <w:br/>
        <w:br/>
        <w:t xml:space="preserve">    location / {</w:t>
        <w:br/>
        <w:t xml:space="preserve">        root /usr/share/nginx/html;</w:t>
        <w:br/>
        <w:t xml:space="preserve">        try_files $uri $uri/ /index.html;</w:t>
        <w:br/>
        <w:t xml:space="preserve">    }</w:t>
        <w:br/>
        <w:t>}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【nginx.conf】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5.5.2 backend/.env 必备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# 必须：JWT 签名密钥（≥ 32 字节随机）</w:t>
        <w:br/>
        <w:t>JWT_SECRET=&lt;python -c "import secrets; print(secrets.token_urlsafe(32))"&gt;</w:t>
        <w:br/>
        <w:br/>
        <w:t># 必须：Dify API Key 加密密钥（Fernet 格式）</w:t>
        <w:br/>
        <w:t>ENCRYPTION_KEY=&lt;python -c "from cryptography.fernet import Fernet; print(Fernet.generate_key().decode())"&gt;</w:t>
        <w:br/>
        <w:br/>
        <w:t># Postgres</w:t>
        <w:br/>
        <w:t>DATABASE_URL=postgresql+asyncpg://agent:agent@localhost:5432/agent_platform</w:t>
        <w:br/>
        <w:br/>
        <w:t># Dify</w:t>
        <w:br/>
        <w:t>DIFY_BASE_URL=http://localhost:5001</w:t>
        <w:br/>
        <w:t>DIFY_ADMIN_EMAIL=admin@dify.local</w:t>
        <w:br/>
        <w:t>DIFY_ADMIN_PASSWORD=change-me-dify-admin-password</w:t>
        <w:br/>
        <w:br/>
        <w:t># 种子管理员</w:t>
        <w:br/>
        <w:t>ADMIN_EMAIL=admin@company.local</w:t>
        <w:br/>
        <w:t>ADMIN_PASSWORD=AdminPass123</w:t>
        <w:br/>
        <w:t>ADMIN_NAME=平台管理员</w:t>
        <w:br/>
        <w:br/>
        <w:t># 开发模式</w:t>
        <w:br/>
        <w:t>DEBUG=true</w:t>
        <w:br/>
        <w:t>LOG_LEVEL=INFO</w:t>
        <w:br/>
        <w:t>ALLOWED_ORIGINS=http://localhost:5173,http://127.0.0.1:5173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【Environment】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安全警告：上述密码仅用于本地开发。生产环境必须：</w:t>
        <w:br/>
        <w:t>- JWT_SECRET ≥ 64 字节随机；</w:t>
        <w:br/>
        <w:t>- ENCRYPTION_KEY 用 KMS 管理；</w:t>
        <w:br/>
        <w:t>- 所有密码不进 git，用 secrets 管理平台。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5.5.3 CORS 策略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生产：Nginx 同源反代 → 后端无需 CORS 头；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开发：Vite 5173 → FastAPI 8000 跨域 → FastAPI 启用 CORS 中间件，allow_origins 读取 ALLOWED_ORIGINS；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生产环境 ALLOWED_ORIGINS 仅含生产域名（如 https://portal.internal.company.com）；DEBUG=true 时追加 localhost:5173 / 127.0.0.1:5173。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5.5.4 FastAPI 多实例与 SSE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FastAPI 多实例部署关键点：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"实例数 × workers" = 容器副本数 × uvicorn worker 数（推荐 2 × 2 = 4 workers）；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SSE 连接由 nginx 随机分到任一 worker，**这是 OK 的**（SSE 长连接本身无状态）；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每个 worker 各自维护自己的 httpx AsyncClient 单例（**不要跨 worker 共享**）；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排障：每个 worker 打 worker_id 到日志，便于定位是哪个 worker 处理了某次 SSE。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5.5.5 端口规划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端口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容器 / 进程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5432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docker: ap-postgres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5001</w:t>
            </w:r>
          </w:p>
        </w:tc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API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docker: dify-api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3000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Web UI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docker: dify-web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6379</w:t>
            </w:r>
          </w:p>
        </w:tc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内置 Redis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docker: dify-redis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8000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 后端（dev）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本机 uvicorn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5173</w:t>
            </w:r>
          </w:p>
        </w:tc>
        <w:tc>
          <w:tcPr>
            <w:tcW w:type="dxa" w:w="340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Vite 前端（dev）</w:t>
            </w:r>
          </w:p>
        </w:tc>
        <w:tc>
          <w:tcPr>
            <w:tcW w:type="dxa" w:w="385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本机 vite dev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80 / 443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Nginx（生产）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docker: ap-nginx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5.5.6 镜像版本核对清单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启动前必查的 6 个版本，避免日后"为什么我这跑不通"的争议：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Postgres 16.x → docker run --rm postgres:16-alpine postgres --version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Redis 7.x（仅 Dify 用） → docker run --rm redis:7-alpine redis-server --version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Python 3.11.x → docker run --rm python:3.11-slim-bookworm python --version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Node 20.x → docker run --rm node:20-alpine node --version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Nginx 1.25.x → docker run --rm nginx:1.25-alpine nginx -v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Dify API 1.1.0 → docker run --rm --entrypoint echo langgenius/dify-api:1.1.0 "Dify API 1.1.0"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第六章  安全方案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6.1 身份认证安全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身份认证采用经典三件套：邮箱 + 密码 + JWT，叠加多项安全措施：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措施</w:t>
            </w:r>
          </w:p>
        </w:tc>
        <w:tc>
          <w:tcPr>
            <w:tcW w:type="dxa" w:w="58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bcrypt 哈希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passlib[bcrypt]，禁止明文存储密码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JWT 双 token</w:t>
            </w:r>
          </w:p>
        </w:tc>
        <w:tc>
          <w:tcPr>
            <w:tcW w:type="dxa" w:w="58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access 15min + refresh 7d；refresh 入库支持主动撤销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httpOnly + Secure + SameSite=Strict cookie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 JS 不可访问；生产强制 HTTPS；防跨站 CSRF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JWT 载荷 jti</w:t>
            </w:r>
          </w:p>
        </w:tc>
        <w:tc>
          <w:tcPr>
            <w:tcW w:type="dxa" w:w="58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预留二期 token 黑名单 / 主动下线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Refresh token 轮转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旧 refresh 二次使用立即撤销并返回 401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密钥拆分</w:t>
            </w:r>
          </w:p>
        </w:tc>
        <w:tc>
          <w:tcPr>
            <w:tcW w:type="dxa" w:w="58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JWT_SECRET 与 ENCRYPTION_KEY 独立存放，独立轮转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OAuth 接口预留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/api/auth/oauth/{provider}/callback，二期接企业 SSO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6.2 CSRF 防护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6.2.1 双层防护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基本盘：SameSite=Strict（cookie 不随跨站请求发送）；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加固层：CSRFMiddleware 校验敏感写接口的 Origin / Referer 白名单。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6.2.2 最小端点清单（Origin 必须校验）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端点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41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必须校验 Origin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/api/chat/send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/api/chat/files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/api/auth/refresh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/api/auth/logout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/api/admin/*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任意写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GET / HEAD / OPTIONS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任意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❌ 跳过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6.2.3 中间件实现</w:t>
      </w:r>
    </w:p>
    <w:p>
      <w:pPr>
        <w:spacing w:before="80" w:after="160" w:line="276" w:lineRule="auto"/>
        <w:shd w:fill="F4F4F4"/>
        <w:ind w:left="300" w:right="300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color w:val="2D2D2D"/>
          <w:sz w:val="18"/>
        </w:rPr>
        <w:br/>
        <w:t>WRITE_METHODS = {"POST", "PUT", "PATCH", "DELETE"}</w:t>
        <w:br/>
        <w:t>PROTECTED_PATHS = ("/api/chat/send", "/api/chat/files", "/api/auth/", "/api/admin/")</w:t>
        <w:br/>
        <w:br/>
        <w:t>class CSRFMiddleware(BaseHTTPMiddleware):</w:t>
        <w:br/>
        <w:t xml:space="preserve">    def __init__(self, app, allowed_origins: list[str]):</w:t>
        <w:br/>
        <w:t xml:space="preserve">        super().__init__(app)</w:t>
        <w:br/>
        <w:t xml:space="preserve">        self.allowed = {o.rstrip("/") for o in allowed_origins}</w:t>
        <w:br/>
        <w:br/>
        <w:t xml:space="preserve">    async def dispatch(self, request, call_next):</w:t>
        <w:br/>
        <w:t xml:space="preserve">        if request.method in WRITE_METHODS and \</w:t>
        <w:br/>
        <w:t xml:space="preserve">           any(request.url.path.startswith(p) for p in PROTECTED_PATHS):</w:t>
        <w:br/>
        <w:t xml:space="preserve">            origin = request.headers.get("origin") \</w:t>
        <w:br/>
        <w:t xml:space="preserve">                     or _extract_origin_from_referer(request.headers.get("referer"))</w:t>
        <w:br/>
        <w:t xml:space="preserve">            origin = (origin or "").rstrip("/")</w:t>
        <w:br/>
        <w:t xml:space="preserve">            if not origin or origin not in self.allowed:</w:t>
        <w:br/>
        <w:t xml:space="preserve">                return JSONResponse({"detail": "Forbidden: invalid origin"}, status_code=403)</w:t>
        <w:br/>
        <w:t xml:space="preserve">        return await call_next(request)</w:t>
        <w:br/>
        <w:t xml:space="preserve">    </w:t>
      </w:r>
    </w:p>
    <w:p>
      <w:pPr>
        <w:spacing w:before="80" w:after="40" w:line="240" w:lineRule="auto"/>
        <w:jc w:val="left"/>
      </w:pPr>
      <w:r>
        <w:rPr>
          <w:rFonts w:ascii="Calibri" w:hAnsi="Calibri" w:eastAsia="微软雅黑" w:cs="Calibri"/>
          <w:b/>
          <w:color w:val="666666"/>
          <w:sz w:val="20"/>
        </w:rPr>
        <w:t>【Python】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6.3 文件上传安全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文件上传链路必须满足三重校验 + 一道审计：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实现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大小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≤ 20MB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Content-Length header 立即拒绝 + 流式累加双层校验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MIME</w:t>
            </w:r>
          </w:p>
        </w:tc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白名单（pdf / docx / txt / md / png / jpeg）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 入参校验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文件名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防路径穿越 / CRLF / 脚本注入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werkzeug.utils.secure_filename</w:t>
            </w:r>
          </w:p>
        </w:tc>
      </w:tr>
      <w:tr>
        <w:tc>
          <w:tcPr>
            <w:tcW w:type="dxa" w:w="1417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审计</w:t>
            </w:r>
          </w:p>
        </w:tc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记录每条上传的 user_id / file_name / size / mime / sha256</w:t>
            </w:r>
          </w:p>
        </w:tc>
        <w:tc>
          <w:tcPr>
            <w:tcW w:type="dxa" w:w="272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audit_logs INSERT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二期再加 ClamAV 病毒扫描 + Sensitive Word 扫描。</w:t>
        <w:br/>
        <w:t>当前 MVP 阶段依赖白名单 + 大小限制做基本防御。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6.4 数据加密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本平台数据加密分两层：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算法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密钥管理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存储加密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API Key 加密存储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Fernet（AES-128-CBC + HMAC-SHA256）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ENCRYPTION_KEY 环境变量，独立于 JWT_SECRET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传输加密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 ↔ 后端 ↔ Dify 全链路</w:t>
            </w:r>
          </w:p>
        </w:tc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TLS 1.2+</w:t>
            </w:r>
          </w:p>
        </w:tc>
        <w:tc>
          <w:tcPr>
            <w:tcW w:type="dxa" w:w="2154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Nginx 证书 + 公司 PKI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用户数据加密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导出文件加密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AES-256-GCM（浏览器侧）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用户密码派生，PBKDF2 100k 轮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6.4.1 密钥管理红线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JWT_SECRET ≥ 32 字节随机（生产 ≥ 64 字节）；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ENCRYPTION_KEY 用 KMS 管理（开发环境可用 Fernet.generate_key() 生成）；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所有密码不进 git，用 secrets 管理平台；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用户密码永不出客户端（加密导出场景）；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派生 key 用完立刻 fill(0) 清内存。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6.5 审计日志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6.5.1 审计原则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覆盖所有敏感操作（登录、对话发起、文件上传、Agent 授权变更、对话导出等）；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audit_logs 不存 message 原文，只存元数据 + resource_id（按需 join）；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保留 ≥ 180 天；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支持按时间窗口 + 用户 + 动作类型多维查询；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支持管理员导出 CSV / JSON（带公式注入防护）。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6.5.2 审计动作枚举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触发场景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元数据关键字段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auth.login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登录成功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email, ip, user_agent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auth.logout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注销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ip, user_agent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auth.refresh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refresh 轮转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ip, user_agent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chat.send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发起对话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conv_id, app_id, ip, duration_ms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chat.timeout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调用超时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conv_id, app_id, timeout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chat.error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调用异常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conv_id, app_id, error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file.upload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文件上传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file_name, size, mime, sha256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file.download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附件下载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file_id, name, size, mime, bytes_sent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conversation.export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单会话导出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format, bytes, completed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conversation.export_batch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批量导出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batch_id, format, requested, processed, bytes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audit_logs.export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审计导出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from, to, format, rows, bytes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admin.update_user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用户信息变更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user_id, changes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admin.grant_authorization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Agent 授权变更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app_id, principal_type, principal_id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user.terminate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离职联动禁用</w:t>
            </w:r>
          </w:p>
        </w:tc>
        <w:tc>
          <w:tcPr>
            <w:tcW w:type="dxa" w:w="35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user_id, action_taken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6.5.3 流式审计三态保证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所有流式端点（对话、文件下载、导出）必须实现三态审计：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正常完成 → BackgroundTask.on_success → audit completed=true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客户端 abort → CancelledError 在 generator 捕获 → audit completed=false, reason=client_disconnect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服务端异常 → Exception 捕获 → audit completed=false, reason=&lt;ExceptionType&gt;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audit_written flag 保证三种路径互斥，恰好写一次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6.5.4 日志脱敏红线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loguru 严禁打印完整 message content / 用户密码 / Dify API Key；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audit_logs.metadata 不存 message 原文；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错误日志中 token / cookie 一律脱敏为 ***；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定期 grep "password" / "secret" 关键词做审计。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第七章  测试方案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7.1 测试策略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本项目采用三层测试金字塔 + E2E 兜底的策略：</w:t>
      </w: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单元测试（Vitest / pytest）→ 集成测试（pytest）→ E2E（Playwright）→ 手动验证清单</w:t>
        <w:br/>
        <w:br/>
        <w:t>关键模块单测覆盖率 ≥ 70%；E2E 覆盖关键业务路径；手动验证补自动化盲区。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7.2 单元测试</w:t>
      </w: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7.2.1 后端（pytest + httpx AsyncClient）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关键模块单测清单：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用例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验证点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app.dify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DifyClient.list_apps / upload_file / chat_messages_stream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Mock Dify API；覆盖正常路径 + 5xx 重试 + 流式 chunks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app.chat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_dify_event_generator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fake async generator 验证透传 + finally 块写库 + 中断兜底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app.apps.authorization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user_can_access_app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覆盖 user / dept / role 三态授权 + 复合授权 + 无授权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app.auth.service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authenticate / issue_tokens / rotate_refresh_token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覆盖密码错误 / refresh 轮转 / 用户禁用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app.core.security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签发 + 校验 + refresh hash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覆盖过期 token / 篡改 token / jti 唯一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app.utils.filename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sanitize_filename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覆盖路径穿越 / CRLF / bidi override / 超长名</w:t>
            </w:r>
          </w:p>
        </w:tc>
      </w:tr>
    </w:tbl>
    <w:p>
      <w:pPr>
        <w:spacing w:before="0" w:after="120" w:line="240" w:lineRule="auto"/>
      </w:pPr>
    </w:p>
    <w:p>
      <w:pPr>
        <w:spacing w:before="160" w:after="80" w:line="360" w:lineRule="auto"/>
        <w:outlineLvl w:val="2"/>
      </w:pPr>
      <w:r>
        <w:rPr>
          <w:rFonts w:ascii="Calibri" w:hAnsi="Calibri" w:eastAsia="黑体" w:cs="Calibri"/>
          <w:b/>
          <w:color w:val="404040"/>
          <w:sz w:val="24"/>
        </w:rPr>
        <w:t>7.2.2 前端（Vitest + React Testing Library）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用例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验证点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lib/crypto/envelope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wrap → unwrap 往返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envelope 解析正确 + 所有字段一致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lib/crypto/envelope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拒绝非法 alg / kdf / iter / v / ivLen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allow-list 校验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lib/crypto/envelope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拒绝 base64 解码失败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salt / iv / authTag 解码校验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lib/crypto/deriveKey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相同密码 + salt + iter → 相同 key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派生函数决定性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lib/crypto/deriveKey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不同 salt → 不同 key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派生函数隔离性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lib/crypto/encryptStream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加密 → 解密 → 原文一致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端到端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lib/crypto/decryptFile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错误密码 → 抛错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GCM authTag 校验失败</w:t>
            </w:r>
          </w:p>
        </w:tc>
      </w:tr>
      <w:tr>
        <w:tc>
          <w:tcPr>
            <w:tcW w:type="dxa" w:w="255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lib/crypto/sanitizeFilename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../etc/passwd / CRLF / bidi</w:t>
            </w:r>
          </w:p>
        </w:tc>
        <w:tc>
          <w:tcPr>
            <w:tcW w:type="dxa" w:w="300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路径穿越 / CRLF 注入 / bidi override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7.3 集成测试（pytest）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覆盖所有流式端点 + 关键鉴权 / 授权路径：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端点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用例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验证点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/api/conversations/{id}/export?format=json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流式返回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流式分块正确 + 字节数对得上 + JSON 解析通过</w:t>
            </w:r>
          </w:p>
        </w:tc>
      </w:tr>
      <w:tr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/api/conversations/{id}/export?format=md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Markdown 格式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Markdown 格式正确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/api/conversations/{id}/export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跨用户访问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 A 不能导出用户 B 的对话（403）</w:t>
            </w:r>
          </w:p>
        </w:tc>
      </w:tr>
      <w:tr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/api/conversations/{id}/export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客户端中途断开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audit 包含 completed=false（finally 块生效）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/api/conversations/export-batch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批量导出 100 个对话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生成有效 zip + 行数 == 100</w:t>
            </w:r>
          </w:p>
        </w:tc>
      </w:tr>
      <w:tr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/api/conversations/export-batch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批量 &gt; 100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返回 400（上限校验）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/api/files/{file_id}/download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流式返回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MD5 一致</w:t>
            </w:r>
          </w:p>
        </w:tc>
      </w:tr>
      <w:tr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/api/admin/audit-logs/export?format=csv</w:t>
            </w:r>
          </w:p>
        </w:tc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CSV 注入防护</w:t>
            </w:r>
          </w:p>
        </w:tc>
        <w:tc>
          <w:tcPr>
            <w:tcW w:type="dxa" w:w="328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构造 action=cmd → 导出后前缀 ' 防公式注入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/api/admin/audit-logs/export?format=csv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CSV 转义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含逗号 / 引号 / 换行的字段正确转义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7.4 E2E 测试（Playwright）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413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验证点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登录 → 选 Agent → 发起对话 → 看到流式回复 → 历史里能看到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完整闭环</w:t>
            </w:r>
          </w:p>
        </w:tc>
      </w:tr>
      <w:tr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权限拒绝路径：用户试图调未授权 Agent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403 + 审计落库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 5xx 路径：mock Dify 返回 500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前端看到 event:error + 审计落库</w:t>
            </w:r>
          </w:p>
        </w:tc>
      </w:tr>
      <w:tr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文件上传失败路径：超大文件 / 非法 MIME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 + 后端双重拒绝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JWT 过期刷新路径：access 过期自动用 refresh 续期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无感刷新</w:t>
            </w:r>
          </w:p>
        </w:tc>
      </w:tr>
      <w:tr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加密下载 → /decrypt 解密 → 拿到原文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双向一致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/decrypt 上传篡改了 alg 字段的 .enc → 报错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allow-list 校验</w:t>
            </w:r>
          </w:p>
        </w:tc>
      </w:tr>
      <w:tr>
        <w:tc>
          <w:tcPr>
            <w:tcW w:type="dxa" w:w="45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弱密码（zxcvbn=1）→ 弹警告但可继续</w:t>
            </w:r>
          </w:p>
        </w:tc>
        <w:tc>
          <w:tcPr>
            <w:tcW w:type="dxa" w:w="413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警告 UI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7.5 手动验证清单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以下场景必须人工验证，自动化难以覆盖：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SSE 首字节延迟 ≤ 300ms；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断流后页面不崩（finally 块正常触发）；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删除用户联动禁用 Dify；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Chrome / Edge / Firefox 三浏览器加密导出全流程可用；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DevTools Memory snapshot 确认派生 key 不残留；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DevTools Network 确认 password 不上行。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第八章  项目实施计划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8.1 阶段划分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本项目 MVP 阶段预计 6–10 周，分 8 个阶段交付。原计划 4–6 周过于乐观——Dify 生产部署、外部化 PG / Redis、SSE 三层联调、多态授权一致性、CSRF / 文件上传安全均需工时。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交付物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估时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仓库骨架与基础设施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仓库结构 + Docker Compose 起 Dify + Postgres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1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后端鉴权与权限模型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用户登录 / JWT / CSRF 可用，E2E 通过</w:t>
            </w:r>
          </w:p>
        </w:tc>
        <w:tc>
          <w:tcPr>
            <w:tcW w:type="dxa" w:w="187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1.5 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Dify 适配层 + Agent 同步 + 授权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可列出已授权 Agent，权限校验生效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3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对话代理 + SSE + 对话镜像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API 调通可流式对话，本地落库</w:t>
            </w:r>
          </w:p>
        </w:tc>
        <w:tc>
          <w:tcPr>
            <w:tcW w:type="dxa" w:w="187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文件上传（带安全约束）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文件上传全链路可用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 周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5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前端骨架 + 登录 + 对话 UI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用户端 MVP 可用</w:t>
            </w:r>
          </w:p>
        </w:tc>
        <w:tc>
          <w:tcPr>
            <w:tcW w:type="dxa" w:w="187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 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管理员后台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管理员可管用户 / 部门 / Agent 授权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7</w:t>
            </w:r>
          </w:p>
        </w:tc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生产部署 + 可观测性</w:t>
            </w:r>
          </w:p>
        </w:tc>
        <w:tc>
          <w:tcPr>
            <w:tcW w:type="dxa" w:w="311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生产环境可用，监控告警就位</w:t>
            </w:r>
          </w:p>
        </w:tc>
        <w:tc>
          <w:tcPr>
            <w:tcW w:type="dxa" w:w="187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合计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10 周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80" w:line="336" w:lineRule="auto"/>
        <w:ind w:left="420" w:right="420"/>
        <w:pBdr>
          <w:left w:val="single" w:sz="18" w:space="8" w:color="2E74B5"/>
        </w:pBdr>
      </w:pPr>
      <w:r>
        <w:rPr>
          <w:rFonts w:ascii="Calibri" w:hAnsi="Calibri" w:eastAsia="微软雅黑" w:cs="Calibri"/>
          <w:b w:val="0"/>
          <w:color w:val="404040"/>
          <w:sz w:val="21"/>
        </w:rPr>
        <w:t>本文档详细描述阶段 0、1、2、3、4。阶段 5–7 建议作为后续独立 plan 文件实施。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8.2 资源投入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人数</w:t>
            </w:r>
          </w:p>
        </w:tc>
        <w:tc>
          <w:tcPr>
            <w:tcW w:type="dxa" w:w="52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后端工程师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FastAPI 后端开发 + Dify 集成 + 数据库设计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前端工程师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React SPA + 对话 UI + 管理员后台 + 加密导出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SRE / DevOps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0.3（兼）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Docker 编排 + Nginx 配置 + 监控告警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安全 review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0.2（兼）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鉴权 / CSRF / 文件上传 / 加密导出的安全评审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产品 / 测试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0.5（兼）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需求确认 + E2E 测试 + 用户验收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合计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约 4 人 × 10 周</w:t>
            </w:r>
          </w:p>
        </w:tc>
        <w:tc>
          <w:tcPr>
            <w:tcW w:type="dxa" w:w="5272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8.3 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里程碑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时间节点</w:t>
            </w:r>
          </w:p>
        </w:tc>
        <w:tc>
          <w:tcPr>
            <w:tcW w:type="dxa" w:w="470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标志事件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M1 - 环境就绪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1 周末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Postgres + Dify 起 + alembic 迁移成功 + 健康检查通过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M2 - 鉴权可用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2.5 周末</w:t>
            </w:r>
          </w:p>
        </w:tc>
        <w:tc>
          <w:tcPr>
            <w:tcW w:type="dxa" w:w="470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登录 + JWT + CSRF 单测通过 + E2E 跑通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M3 - 授权生效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3.5 周末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三态授权解析 + 权限校验单测覆盖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M4 - 对话可用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5.5 周末</w:t>
            </w:r>
          </w:p>
        </w:tc>
        <w:tc>
          <w:tcPr>
            <w:tcW w:type="dxa" w:w="470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SSE 流式对话 + 落库 + finally 兜底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M5 - 文件上传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6 周末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20MB + MIME 白名单 + 文件名清洗全链路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M6 - 前端 MVP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8 周末</w:t>
            </w:r>
          </w:p>
        </w:tc>
        <w:tc>
          <w:tcPr>
            <w:tcW w:type="dxa" w:w="470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用户可登录 + 对话 + 历史 + 加密导出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M7 - 管理后台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9 周末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PLATFORM_ADMIN 可管用户 / Agent 授权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M8 - 上线</w:t>
            </w:r>
          </w:p>
        </w:tc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第 10 周末</w:t>
            </w:r>
          </w:p>
        </w:tc>
        <w:tc>
          <w:tcPr>
            <w:tcW w:type="dxa" w:w="470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生产部署 + 监控告警就位 + 验收通过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第九章  风险与对策</w:t>
      </w: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9.1 技术风险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严重度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缓解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SSE 缓冲导致体感差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header + 代码双重保险（X-Accel-Buffering:no + proxy_buffering off + aiter_lines）；上线前压测首字节延迟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 API 变更破坏适配层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55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锁版本（langgenius/dify-api:1.1.0），升级有专项 review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对话数据双写不一致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Webhook 兜底同步 + 定期对账脚本（仅告警不删）+ messages.dedupe_key UNIQUE 索引</w:t>
            </w:r>
          </w:p>
        </w:tc>
      </w:tr>
      <w:tr>
        <w:tc>
          <w:tcPr>
            <w:tcW w:type="dxa" w:w="2268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LLM 成本失控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556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二期引入 token 配额（每用户 / 部门每月上限）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前端 SSE 断线导致内容丢失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MVP 不做断点续传；二期实现 fetch 手动中断 + 重发；当前 finally 块保证 assistant 消息必落库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9.2 进度风险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严重度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缓解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 部署调通延期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0 提前做 Dify 部署验证；外部化 Postgres / Redis 优先；镜像版本锁定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SSE 三层联调调试周期长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nginx + uvicorn + httpx 三层同时调；预置调试工具（worker_id 日志）；压测脚本提前准备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多态授权一致性单测覆盖不全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阶段 2 强制 user_can_access_app 100% 覆盖率；复合授权（user + dept + role 同时）单测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加密导出浏览器兼容性问题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目标 Chrome / Edge / Firefox ≥ 102；明确不支持 Safari；上线前跨浏览器验证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9.3 安全风险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严重度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缓解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离职员工用旧 cookie 调通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JWT 短过期（15min）+ jti 黑名单机制（二期）；refresh 主动撤销；离职触发软删对话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CSRF / 文件上传安全漏洞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高</w:t>
            </w:r>
          </w:p>
        </w:tc>
        <w:tc>
          <w:tcPr>
            <w:tcW w:type="dxa" w:w="498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SameSite=Strict + Origin 校验 + 文件白名单 + 大小限制；e2e 测试覆盖异常路径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SECRET_KEY 单点泄漏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已拆分为 JWT_SECRET + ENCRYPTION_KEY（见 4.1.1）；独立轮转；KMS 管理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弱密码导致 .enc 可破解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zxcvbn 警告 + 12 字符最小 + 2 类字符；员工遗忘密码风险已在 /decrypt 提示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CSV 公式注入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Python csv 模块 + sanitize_csv_cell 前缀 = + - @ 防公式注入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origName 文件名注入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498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sanitize_filename 服务端 + 前端双重清洗；防路径穿越 / CRLF / bidi override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envelope header 字段值未校验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/decrypt 强制 allow-list（alg / kdf / iter 范围 / ivLen / version）</w:t>
            </w:r>
          </w:p>
        </w:tc>
      </w:tr>
      <w:tr>
        <w:tc>
          <w:tcPr>
            <w:tcW w:type="dxa" w:w="2835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审计日志泄露用户下载内容</w:t>
            </w:r>
          </w:p>
        </w:tc>
        <w:tc>
          <w:tcPr>
            <w:tcW w:type="dxa" w:w="850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低</w:t>
            </w:r>
          </w:p>
        </w:tc>
        <w:tc>
          <w:tcPr>
            <w:tcW w:type="dxa" w:w="4989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audit_logs 只存元数据，不存原文；导出流式元数据即可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暴力破解 .enc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中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PBKDF2 100k 轮降低破解速度；强密码是唯一防线</w:t>
            </w:r>
          </w:p>
        </w:tc>
      </w:tr>
    </w:tbl>
    <w:p>
      <w:pPr>
        <w:spacing w:before="0" w:after="120" w:line="240" w:lineRule="auto"/>
      </w:pPr>
    </w:p>
    <w:p>
      <w:pPr>
        <w:spacing w:before="240" w:after="120" w:line="360" w:lineRule="auto"/>
        <w:outlineLvl w:val="1"/>
      </w:pPr>
      <w:r>
        <w:rPr>
          <w:rFonts w:ascii="Calibri" w:hAnsi="Calibri" w:eastAsia="黑体" w:cs="Calibri"/>
          <w:b/>
          <w:color w:val="2E74B5"/>
          <w:sz w:val="28"/>
        </w:rPr>
        <w:t>9.4 待办事项</w:t>
      </w:r>
    </w:p>
    <w:p>
      <w:pPr>
        <w:spacing w:before="0" w:after="80" w:line="360" w:lineRule="auto"/>
        <w:ind w:firstLine="420"/>
      </w:pPr>
      <w:r>
        <w:rPr>
          <w:rFonts w:ascii="Calibri" w:hAnsi="Calibri" w:eastAsia="微软雅黑" w:cs="Calibri"/>
          <w:b w:val="0"/>
          <w:sz w:val="22"/>
        </w:rPr>
        <w:t>以下事项需在实施初期对齐，避免后期返工：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选定部署机器规格（FastAPI 2 实例至少 2C4G，Dify 至少 8C16G——官方镜像内嵌 Postgres + Redis 很重，生产必须外部化）；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选定 Dify 镜像版本（锁定次版本号，定期升级）；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Dify API Key 轮转策略（建议 90 天）；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离职联动禁用 Dify 账号的实现路径确认：优先调研 Dify 社区版"禁用账号"管理 API 是否真的存在（查 Swagger）；备选若 API 不存在或权限不够，降级为"手动禁用脚本 + 审计触发提醒"；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日志脱敏清单：loguru 严禁打印完整 message content / 用户密码 / Dify API Key；audit_logs.metadata 不存 message 原文；错误日志中 token / cookie 一律脱敏为 ***；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对账脚本设计：每天凌晨基于 dify_app_id 集合 diff，丢失的本地授权关系通过管理员告警而不是自动删除（避免脚本误删授权）；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files 表 / 存储位置确认（MVP 本地磁盘路径 app/storage/{yyyy}/{mm}/）；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audit_log() 函数签名与 7.2 节一致；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iter_messages / iter_audit_logs 流式实现确认；</w:t>
      </w:r>
    </w:p>
    <w:p>
      <w:pPr>
        <w:pStyle w:val="ListNumber"/>
        <w:spacing w:before="0" w:after="40" w:line="336" w:lineRule="auto"/>
      </w:pPr>
      <w:r>
        <w:rPr>
          <w:rFonts w:ascii="Calibri" w:hAnsi="Calibri" w:eastAsia="微软雅黑" w:cs="Calibri"/>
          <w:b w:val="0"/>
          <w:sz w:val="22"/>
        </w:rPr>
        <w:t>zipstream-ng 异步流式 zip 实际可用性验证；</w:t>
      </w: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附录 A 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36"/>
        <w:gridCol w:w="453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Agent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对员工展示的"智能体"单元；内部对应 Dify 的一个应用（apps 表里的一行）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App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内部代码 / DB / API 层使用的术语，与 Agent 含义相同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Dify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底层 LLM 应用编排 + RAG 引擎，本项目复用其社区版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SSE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Server-Sent Events，基于 HTTP 长连接的服务器推送协议；本项目用于流式对话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JWT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JSON Web Token，本项目用作 access / refresh token 载体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CSRF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Cross-Site Request Forgery，跨站请求伪造；本项目用 SameSite + Origin 校验防御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MIME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Multipurpose Internet Mail Extensions；本项目用作文件类型白名单匹配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Bcrypt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密码哈希算法；本项目用 passlib[bcrypt]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Fernet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对称加密库（cryptography.fernet）；本项目用于加密 Dify API Key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PBKDF2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Password-Based Key Derivation Function 2；本项目用作密钥派生函数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AES-256-GCM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对称加密算法；本项目用作导出文件加密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Penumbra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@transcend-io/penumbra 库；浏览器侧流式 AES-GCM 加密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zxcvbn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DropBox 开源密码强度评估库；纯前端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Envelope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本项目自定义的 .enc 文件格式：JSON 头 + \n + 二进制加密体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审计三态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流式端点的审计语义：完成 / 客户端断开 / 服务端异常</w:t>
            </w:r>
          </w:p>
        </w:tc>
      </w:tr>
      <w:tr>
        <w:tc>
          <w:tcPr>
            <w:tcW w:type="dxa" w:w="1701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sz w:val="20"/>
              </w:rPr>
              <w:t>MCP</w:t>
            </w:r>
          </w:p>
        </w:tc>
        <w:tc>
          <w:tcPr>
            <w:tcW w:type="dxa" w:w="69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 w:val="0"/>
                <w:sz w:val="20"/>
              </w:rPr>
              <w:t>Model Context Protocol（预留）；本期不实现，接口预留</w:t>
            </w:r>
          </w:p>
        </w:tc>
      </w:tr>
    </w:tbl>
    <w:p>
      <w:pPr>
        <w:spacing w:before="0" w:after="120" w:line="240" w:lineRule="auto"/>
      </w:pPr>
    </w:p>
    <w:p>
      <w:r>
        <w:br/>
        <w:br w:type="page"/>
      </w:r>
    </w:p>
    <w:p>
      <w:pPr>
        <w:spacing w:before="360" w:after="240" w:line="360" w:lineRule="auto"/>
        <w:jc w:val="left"/>
        <w:outlineLvl w:val="0"/>
        <w:pBdr>
          <w:bottom w:val="single" w:sz="6" w:space="1" w:color="888888"/>
        </w:pBdr>
      </w:pPr>
      <w:r>
        <w:rPr>
          <w:rFonts w:ascii="Calibri" w:hAnsi="Calibri" w:eastAsia="黑体" w:cs="Calibri"/>
          <w:b/>
          <w:color w:val="1F4E79"/>
          <w:sz w:val="36"/>
        </w:rPr>
        <w:t>附录 B  参考文献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企业内部 Agent 平台设计文档（docs/superpowers/specs/2026-08-28-agent-platform-design.md）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MVP Phase 1 实施计划（docs/superpowers/plans/2026-08-28-mvp-phase-1-infra-auth.md）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实施环境准备文档（docs/superpowers/plans/2026-08-28-environment-setup.md）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加密导出特性设计文档（docs/superpowers/specs/2026-08-28-encrypted-export-design.md）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Dify 官方文档：https://docs.dify.ai/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FastAPI 官方文档：https://fastapi.tiangolo.com/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OWASP Password Storage Cheat Sheet（PBKDF2 推荐轮数）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Web Crypto API：https://developer.mozilla.org/en-US/docs/Web/API/Web_Crypto_API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PostgreSQL 16 官方文档：https://www.postgresql.org/docs/16/</w:t>
      </w:r>
    </w:p>
    <w:p>
      <w:pPr>
        <w:pStyle w:val="ListBullet"/>
        <w:spacing w:before="0" w:after="40" w:line="336" w:lineRule="auto"/>
        <w:ind w:left="420"/>
      </w:pPr>
      <w:r>
        <w:rPr>
          <w:rFonts w:ascii="Calibri" w:hAnsi="Calibri" w:eastAsia="微软雅黑" w:cs="Calibri"/>
          <w:b w:val="0"/>
          <w:sz w:val="22"/>
        </w:rPr>
        <w:t>SQLAlchemy 2.0 异步文档：https://docs.sqlalchemy.org/en/20/orm/extensions/asyncio.html</w:t>
      </w:r>
    </w:p>
    <w:p>
      <w:pPr>
        <w:spacing w:before="480" w:after="0" w:line="360" w:lineRule="auto"/>
        <w:jc w:val="center"/>
      </w:pPr>
      <w:r>
        <w:rPr>
          <w:rFonts w:ascii="Calibri" w:hAnsi="Calibri" w:eastAsia="微软雅黑" w:cs="Calibri"/>
          <w:b/>
          <w:color w:val="888888"/>
          <w:sz w:val="24"/>
        </w:rPr>
        <w:t>—— 全文完 ——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 w:cs="Calibri"/>
        <w:b w:val="0"/>
        <w:color w:val="666666"/>
        <w:sz w:val="18"/>
      </w:rPr>
      <w:fldChar w:fldCharType="begin"/>
      <w:instrText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 w:cs="Calibri"/>
        <w:b w:val="0"/>
        <w:color w:val="888888"/>
        <w:sz w:val="18"/>
      </w:rPr>
      <w:t>企业内部 Agent 智能体平台  建设技术方案框架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