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2B1B" w:rsidRDefault="00EE4220">
      <w:pPr>
        <w:pStyle w:val="1"/>
        <w:spacing w:before="0" w:afterLines="50" w:after="156" w:line="360" w:lineRule="auto"/>
        <w:jc w:val="center"/>
      </w:pPr>
      <w:r>
        <w:rPr>
          <w:rFonts w:hint="eastAsia"/>
        </w:rPr>
        <w:t>广东第二师范学院</w:t>
      </w:r>
    </w:p>
    <w:p w:rsidR="00242B1B" w:rsidRDefault="00EE4220" w:rsidP="0088376D">
      <w:pPr>
        <w:pStyle w:val="1"/>
        <w:spacing w:before="0" w:afterLines="50" w:after="156" w:line="360" w:lineRule="auto"/>
        <w:jc w:val="center"/>
        <w:rPr>
          <w:color w:val="FF0000"/>
        </w:rPr>
      </w:pPr>
      <w:r>
        <w:rPr>
          <w:rFonts w:hint="eastAsia"/>
        </w:rPr>
        <w:t>学生观摩（见习</w:t>
      </w:r>
      <w:r>
        <w:rPr>
          <w:rFonts w:hint="eastAsia"/>
        </w:rPr>
        <w:t>/</w:t>
      </w:r>
      <w:r>
        <w:rPr>
          <w:rFonts w:hint="eastAsia"/>
        </w:rPr>
        <w:t>社会实践活动）报告</w:t>
      </w:r>
    </w:p>
    <w:p w:rsidR="00242B1B" w:rsidRDefault="00242B1B">
      <w:pPr>
        <w:ind w:leftChars="-200" w:left="-420" w:rightChars="-549" w:right="-1153"/>
        <w:rPr>
          <w:color w:val="FF0000"/>
        </w:rPr>
      </w:pPr>
    </w:p>
    <w:tbl>
      <w:tblPr>
        <w:tblStyle w:val="a7"/>
        <w:tblW w:w="8534" w:type="dxa"/>
        <w:tblLayout w:type="fixed"/>
        <w:tblLook w:val="04A0" w:firstRow="1" w:lastRow="0" w:firstColumn="1" w:lastColumn="0" w:noHBand="0" w:noVBand="1"/>
      </w:tblPr>
      <w:tblGrid>
        <w:gridCol w:w="1424"/>
        <w:gridCol w:w="2835"/>
        <w:gridCol w:w="1305"/>
        <w:gridCol w:w="2970"/>
      </w:tblGrid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实践课程：</w:t>
            </w:r>
          </w:p>
        </w:tc>
        <w:tc>
          <w:tcPr>
            <w:tcW w:w="7110" w:type="dxa"/>
            <w:gridSpan w:val="3"/>
          </w:tcPr>
          <w:p w:rsidR="00242B1B" w:rsidRDefault="00EE4220" w:rsidP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sym w:font="Wingdings 2" w:char="00A3"/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见习</w:t>
            </w:r>
          </w:p>
        </w:tc>
      </w:tr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学院（系）：</w:t>
            </w:r>
          </w:p>
        </w:tc>
        <w:tc>
          <w:tcPr>
            <w:tcW w:w="2835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计算机科学系</w:t>
            </w:r>
          </w:p>
        </w:tc>
        <w:tc>
          <w:tcPr>
            <w:tcW w:w="1305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专业：</w:t>
            </w:r>
          </w:p>
        </w:tc>
        <w:tc>
          <w:tcPr>
            <w:tcW w:w="2970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软件工程</w:t>
            </w:r>
          </w:p>
        </w:tc>
      </w:tr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班级：</w:t>
            </w:r>
          </w:p>
        </w:tc>
        <w:tc>
          <w:tcPr>
            <w:tcW w:w="2835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H17软件工程A班</w:t>
            </w:r>
          </w:p>
        </w:tc>
        <w:tc>
          <w:tcPr>
            <w:tcW w:w="1305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指导教师：</w:t>
            </w:r>
          </w:p>
        </w:tc>
        <w:tc>
          <w:tcPr>
            <w:tcW w:w="2970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朱雄泳</w:t>
            </w:r>
          </w:p>
        </w:tc>
      </w:tr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学号：</w:t>
            </w:r>
          </w:p>
        </w:tc>
        <w:tc>
          <w:tcPr>
            <w:tcW w:w="2835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17551119005</w:t>
            </w:r>
          </w:p>
        </w:tc>
        <w:tc>
          <w:tcPr>
            <w:tcW w:w="1305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姓名：</w:t>
            </w:r>
          </w:p>
        </w:tc>
        <w:tc>
          <w:tcPr>
            <w:tcW w:w="2970" w:type="dxa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sz w:val="24"/>
              </w:rPr>
              <w:t>陈文宇</w:t>
            </w:r>
          </w:p>
        </w:tc>
      </w:tr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实践时间：</w:t>
            </w:r>
          </w:p>
        </w:tc>
        <w:tc>
          <w:tcPr>
            <w:tcW w:w="7110" w:type="dxa"/>
            <w:gridSpan w:val="3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7875B9">
              <w:rPr>
                <w:rFonts w:asciiTheme="minorEastAsia" w:hAnsiTheme="minorEastAsia" w:cstheme="minorEastAsia" w:hint="eastAsia"/>
                <w:sz w:val="24"/>
              </w:rPr>
              <w:t>2020年4月5日 20:00-21:00</w:t>
            </w:r>
          </w:p>
        </w:tc>
      </w:tr>
      <w:tr w:rsidR="00242B1B">
        <w:tc>
          <w:tcPr>
            <w:tcW w:w="1424" w:type="dxa"/>
          </w:tcPr>
          <w:p w:rsidR="00242B1B" w:rsidRDefault="00EE4220">
            <w:pPr>
              <w:spacing w:line="360" w:lineRule="auto"/>
              <w:jc w:val="center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实践地点：</w:t>
            </w:r>
          </w:p>
        </w:tc>
        <w:tc>
          <w:tcPr>
            <w:tcW w:w="7110" w:type="dxa"/>
            <w:gridSpan w:val="3"/>
          </w:tcPr>
          <w:p w:rsidR="00242B1B" w:rsidRDefault="007875B9">
            <w:pPr>
              <w:spacing w:line="360" w:lineRule="auto"/>
              <w:jc w:val="center"/>
              <w:rPr>
                <w:rFonts w:asciiTheme="minorEastAsia" w:hAnsiTheme="minorEastAsia" w:cstheme="minorEastAsia"/>
                <w:sz w:val="24"/>
              </w:rPr>
            </w:pPr>
            <w:r w:rsidRPr="007875B9">
              <w:rPr>
                <w:rFonts w:asciiTheme="minorEastAsia" w:hAnsiTheme="minorEastAsia" w:cstheme="minorEastAsia" w:hint="eastAsia"/>
                <w:sz w:val="24"/>
              </w:rPr>
              <w:t>51CTO学院举办的线上公益直播讲堂</w:t>
            </w:r>
          </w:p>
        </w:tc>
      </w:tr>
      <w:tr w:rsidR="00242B1B">
        <w:tc>
          <w:tcPr>
            <w:tcW w:w="8534" w:type="dxa"/>
            <w:gridSpan w:val="4"/>
            <w:vAlign w:val="center"/>
          </w:tcPr>
          <w:p w:rsidR="00242B1B" w:rsidRDefault="00EE4220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实践过程记录：</w:t>
            </w:r>
          </w:p>
          <w:p w:rsidR="00242B1B" w:rsidRPr="00EE4220" w:rsidRDefault="00EE4220" w:rsidP="00EE4220">
            <w:pPr>
              <w:jc w:val="left"/>
              <w:rPr>
                <w:rFonts w:asciiTheme="minorEastAsia" w:hAnsiTheme="minorEastAsia" w:cstheme="minorEastAsia"/>
                <w:szCs w:val="21"/>
              </w:rPr>
            </w:pPr>
            <w:r w:rsidRPr="00EE4220">
              <w:rPr>
                <w:rFonts w:asciiTheme="minorEastAsia" w:hAnsiTheme="minorEastAsia" w:cstheme="minorEastAsia" w:hint="eastAsia"/>
                <w:szCs w:val="21"/>
              </w:rPr>
              <w:t>2020年4月5日 20：00-21：00，观看51CTO学院举办的线上公益直播讲堂，第一讲从学生到创业者</w:t>
            </w:r>
            <w:r w:rsidR="0088376D">
              <w:rPr>
                <w:rFonts w:asciiTheme="minorEastAsia" w:hAnsiTheme="minorEastAsia" w:cstheme="minorEastAsia" w:hint="eastAsia"/>
                <w:szCs w:val="21"/>
              </w:rPr>
              <w:t>？</w:t>
            </w:r>
            <w:r w:rsidRPr="00EE4220">
              <w:rPr>
                <w:rFonts w:asciiTheme="minorEastAsia" w:hAnsiTheme="minorEastAsia" w:cstheme="minorEastAsia" w:hint="eastAsia"/>
                <w:szCs w:val="21"/>
              </w:rPr>
              <w:t>技术人的职业成长与创业之路，讲述了一些成长历程，创业经历。</w:t>
            </w:r>
          </w:p>
          <w:p w:rsidR="00242B1B" w:rsidRDefault="00242B1B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</w:p>
        </w:tc>
      </w:tr>
      <w:tr w:rsidR="00242B1B">
        <w:tc>
          <w:tcPr>
            <w:tcW w:w="8534" w:type="dxa"/>
            <w:gridSpan w:val="4"/>
            <w:vAlign w:val="center"/>
          </w:tcPr>
          <w:p w:rsidR="00EE4220" w:rsidRPr="00F6689F" w:rsidRDefault="00EE4220" w:rsidP="00EE4220">
            <w:pPr>
              <w:spacing w:line="360" w:lineRule="auto"/>
              <w:jc w:val="left"/>
              <w:rPr>
                <w:rFonts w:ascii="宋体" w:eastAsia="宋体" w:hAnsi="宋体"/>
                <w:szCs w:val="21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实践报告：</w:t>
            </w:r>
            <w:r w:rsidRPr="00F6689F">
              <w:rPr>
                <w:rFonts w:ascii="宋体" w:eastAsia="宋体" w:hAnsi="宋体"/>
                <w:szCs w:val="21"/>
              </w:rPr>
              <w:t xml:space="preserve"> 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F6689F">
              <w:rPr>
                <w:rFonts w:ascii="宋体" w:eastAsia="宋体" w:hAnsi="宋体" w:hint="eastAsia"/>
                <w:szCs w:val="21"/>
              </w:rPr>
              <w:t>主讲人唐傲，</w:t>
            </w:r>
            <w:r w:rsidRPr="00F6689F">
              <w:rPr>
                <w:rFonts w:ascii="宋体" w:eastAsia="宋体" w:hAnsi="宋体"/>
                <w:szCs w:val="21"/>
              </w:rPr>
              <w:t>喂车车联合创始人及CTO</w:t>
            </w:r>
            <w:r>
              <w:rPr>
                <w:rFonts w:ascii="宋体" w:eastAsia="宋体" w:hAnsi="宋体" w:hint="eastAsia"/>
                <w:szCs w:val="21"/>
              </w:rPr>
              <w:t>，</w:t>
            </w:r>
            <w:r w:rsidRPr="00F6689F">
              <w:rPr>
                <w:rFonts w:ascii="宋体" w:eastAsia="宋体" w:hAnsi="宋体"/>
                <w:szCs w:val="21"/>
              </w:rPr>
              <w:t>曾担任微软</w:t>
            </w:r>
            <w:bookmarkStart w:id="0" w:name="_GoBack"/>
            <w:bookmarkEnd w:id="0"/>
            <w:r w:rsidRPr="00F6689F">
              <w:rPr>
                <w:rFonts w:ascii="宋体" w:eastAsia="宋体" w:hAnsi="宋体"/>
                <w:szCs w:val="21"/>
              </w:rPr>
              <w:t>亚洲研究院实习生。中国科学技术大学本科，中国科大-微软亚研院联合培养博士辍学，曾从事多媒体、计算机视觉、机器学习等领域研究，拥有黑客精神的技术极客。</w:t>
            </w:r>
            <w:r w:rsidRPr="00F6689F">
              <w:rPr>
                <w:rFonts w:ascii="宋体" w:eastAsia="宋体" w:hAnsi="宋体" w:hint="eastAsia"/>
                <w:szCs w:val="21"/>
              </w:rPr>
              <w:t>他讲到了一些自己的成长历程，创业经历，让我记忆深刻。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 w:cs="Arial"/>
                <w:szCs w:val="21"/>
                <w:shd w:val="clear" w:color="auto" w:fill="FFFFFF"/>
              </w:rPr>
            </w:pPr>
            <w:r w:rsidRPr="00F6689F">
              <w:rPr>
                <w:rFonts w:ascii="宋体" w:eastAsia="宋体" w:hAnsi="宋体" w:hint="eastAsia"/>
                <w:szCs w:val="21"/>
                <w:shd w:val="clear" w:color="auto" w:fill="FFFFFF"/>
              </w:rPr>
              <w:t>作为程序员，我们的目标是什么？技术专家、项目经理、技术总监或是其它的，你或许需要静下心来想一想了，不能象一个没有灵魂的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“躯壳</w:t>
            </w:r>
            <w:r w:rsidRPr="00F6689F">
              <w:rPr>
                <w:rFonts w:ascii="宋体" w:eastAsia="宋体" w:hAnsi="宋体" w:hint="eastAsia"/>
                <w:szCs w:val="21"/>
                <w:shd w:val="clear" w:color="auto" w:fill="FFFFFF"/>
              </w:rPr>
              <w:t>”那样飘来飘去的。想成为CTO，那么你就要去学习与培养能力。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技术能力是很重要的</w:t>
            </w:r>
            <w:r w:rsidRPr="00F6689F">
              <w:rPr>
                <w:rFonts w:ascii="宋体" w:eastAsia="宋体" w:hAnsi="宋体" w:cs="Arial" w:hint="eastAsia"/>
                <w:szCs w:val="21"/>
                <w:shd w:val="clear" w:color="auto" w:fill="FFFFFF"/>
              </w:rPr>
              <w:t>，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最好是</w:t>
            </w:r>
            <w:r w:rsidRPr="00F6689F">
              <w:rPr>
                <w:rFonts w:ascii="宋体" w:eastAsia="宋体" w:hAnsi="宋体" w:cs="Arial" w:hint="eastAsia"/>
                <w:szCs w:val="21"/>
                <w:shd w:val="clear" w:color="auto" w:fill="FFFFFF"/>
              </w:rPr>
              <w:t>有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多年项目开发与管理经验，对各种项目设计与管理工具能熟练使用，熟悉主流的开发技术，并能对最新的技术进行了解与评估。</w:t>
            </w:r>
            <w:r w:rsidRPr="00F6689F">
              <w:rPr>
                <w:rFonts w:ascii="宋体" w:eastAsia="宋体" w:hAnsi="宋体"/>
                <w:szCs w:val="21"/>
              </w:rPr>
              <w:t>优秀的技术人员，</w:t>
            </w:r>
            <w:r w:rsidRPr="00F6689F">
              <w:rPr>
                <w:rFonts w:ascii="宋体" w:eastAsia="宋体" w:hAnsi="宋体" w:hint="eastAsia"/>
                <w:szCs w:val="21"/>
              </w:rPr>
              <w:t>还</w:t>
            </w:r>
            <w:r w:rsidRPr="00F6689F">
              <w:rPr>
                <w:rFonts w:ascii="宋体" w:eastAsia="宋体" w:hAnsi="宋体"/>
                <w:szCs w:val="21"/>
              </w:rPr>
              <w:t>应该具有好奇、永不知足、不耻下问、刨根问底的学习精神。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/>
                <w:szCs w:val="21"/>
                <w:shd w:val="clear" w:color="auto" w:fill="FFFFFF"/>
              </w:rPr>
            </w:pP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拿破仑说过：不想当将军的士兵不是好士兵。这话有一定的道理，人活着有时是为了一股气，为了实现梦想，我们需要不停地充气，气足了人才会有干劲有激情，对于我们多数人来说，</w:t>
            </w:r>
            <w:r w:rsidRPr="00F6689F">
              <w:rPr>
                <w:rFonts w:ascii="宋体" w:eastAsia="宋体" w:hAnsi="宋体" w:hint="eastAsia"/>
                <w:szCs w:val="21"/>
                <w:shd w:val="clear" w:color="auto" w:fill="FFFFFF"/>
              </w:rPr>
              <w:t>这是一个漂泊的时代，我觉得每个人都挺不容易的！我们都希望明天会更好，因为有一个梦想，所以我们不停地努力奋斗。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 w:cs="Arial"/>
                <w:szCs w:val="21"/>
                <w:shd w:val="clear" w:color="auto" w:fill="FFFFFF"/>
              </w:rPr>
            </w:pPr>
            <w:r w:rsidRPr="00F6689F">
              <w:rPr>
                <w:rFonts w:ascii="宋体" w:eastAsia="宋体" w:hAnsi="宋体" w:cs="Arial" w:hint="eastAsia"/>
                <w:szCs w:val="21"/>
                <w:shd w:val="clear" w:color="auto" w:fill="FFFFFF"/>
              </w:rPr>
              <w:t>有创新，想创业，是个很好的想法，创业成功也是一个很快得到收入的办法，但是能够创业成功要经历一个很艰难的过程，有很多的因素要考虑，也有很多准备需要提前做好。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 w:cs="Arial"/>
                <w:szCs w:val="21"/>
                <w:shd w:val="clear" w:color="auto" w:fill="FFFFFF"/>
              </w:rPr>
            </w:pPr>
            <w:r w:rsidRPr="00F6689F">
              <w:rPr>
                <w:rFonts w:ascii="宋体" w:eastAsia="宋体" w:hAnsi="宋体" w:cs="Arial" w:hint="eastAsia"/>
                <w:szCs w:val="21"/>
                <w:shd w:val="clear" w:color="auto" w:fill="FFFFFF"/>
              </w:rPr>
              <w:t>想要创业，</w:t>
            </w:r>
            <w:r w:rsidRPr="00F6689F">
              <w:rPr>
                <w:rFonts w:ascii="宋体" w:eastAsia="宋体" w:hAnsi="宋体" w:hint="eastAsia"/>
                <w:szCs w:val="21"/>
                <w:shd w:val="clear" w:color="auto" w:fill="FFFFFF"/>
              </w:rPr>
              <w:t>你得积极乐观，才适合去创业。创业需要加油打气，有时还要打鸡血，不仅是对自己，创业团队中的每个人都需要；还要有规划能力，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需要对公司的技术发展以及研发工作做一个比较全面的长远的计划</w:t>
            </w:r>
            <w:r w:rsidRPr="00F6689F">
              <w:rPr>
                <w:rFonts w:ascii="宋体" w:eastAsia="宋体" w:hAnsi="宋体" w:cs="Arial" w:hint="eastAsia"/>
                <w:szCs w:val="21"/>
                <w:shd w:val="clear" w:color="auto" w:fill="FFFFFF"/>
              </w:rPr>
              <w:t>，</w:t>
            </w:r>
            <w:r w:rsidRPr="00F6689F">
              <w:rPr>
                <w:rFonts w:ascii="宋体" w:eastAsia="宋体" w:hAnsi="宋体" w:cs="Arial"/>
                <w:szCs w:val="21"/>
                <w:shd w:val="clear" w:color="auto" w:fill="FFFFFF"/>
              </w:rPr>
              <w:t>大的IT公司，应有一个专门的技术规划部门，对于中小型的企业，往往都是CTO在做这方面的工作，因此我们需要经常性地作战略性的思考，有时间的时候多阅读一些商业和技术刊物，它们有可能对我们的规划思路有一定的帮助与借鉴。</w:t>
            </w:r>
          </w:p>
          <w:p w:rsidR="00EE4220" w:rsidRPr="00F6689F" w:rsidRDefault="00EE4220" w:rsidP="00EE4220">
            <w:pPr>
              <w:ind w:firstLineChars="200" w:firstLine="420"/>
              <w:rPr>
                <w:rFonts w:ascii="宋体" w:eastAsia="宋体" w:hAnsi="宋体"/>
                <w:szCs w:val="21"/>
              </w:rPr>
            </w:pPr>
            <w:r w:rsidRPr="00F6689F">
              <w:rPr>
                <w:rFonts w:ascii="宋体" w:eastAsia="宋体" w:hAnsi="宋体" w:hint="eastAsia"/>
                <w:szCs w:val="21"/>
              </w:rPr>
              <w:t>创业前期要乐观、自信、相信前景坚信自己，普通人更要一往无前，不成功便成仁，不</w:t>
            </w:r>
            <w:r w:rsidRPr="00F6689F">
              <w:rPr>
                <w:rFonts w:ascii="宋体" w:eastAsia="宋体" w:hAnsi="宋体" w:hint="eastAsia"/>
                <w:szCs w:val="21"/>
              </w:rPr>
              <w:lastRenderedPageBreak/>
              <w:t>要被他人干扰，所有人的劝说都没用，必须成功。更不要到处说，被别人动摇，内心要强大；干出成绩再说，保持乐观的心态。要做好计划书，</w:t>
            </w:r>
            <w:r w:rsidRPr="00F6689F">
              <w:rPr>
                <w:rFonts w:ascii="宋体" w:eastAsia="宋体" w:hAnsi="宋体"/>
                <w:szCs w:val="21"/>
              </w:rPr>
              <w:t>当你有了自己的想法后，要做好项目的计划书，写出项目的操作流程以及痛点，痒点。对项目计划要细分，要全方面考虑问题。更重要的是要有针对性。</w:t>
            </w:r>
          </w:p>
          <w:p w:rsidR="00242B1B" w:rsidRPr="00EE4220" w:rsidRDefault="00242B1B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</w:p>
          <w:p w:rsidR="00242B1B" w:rsidRDefault="00242B1B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</w:p>
          <w:p w:rsidR="00242B1B" w:rsidRDefault="00242B1B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</w:p>
          <w:p w:rsidR="00242B1B" w:rsidRDefault="00242B1B">
            <w:pPr>
              <w:spacing w:line="360" w:lineRule="auto"/>
              <w:jc w:val="left"/>
              <w:rPr>
                <w:rFonts w:asciiTheme="minorEastAsia" w:hAnsiTheme="minorEastAsia" w:cstheme="minorEastAsia"/>
                <w:b/>
                <w:bCs/>
                <w:sz w:val="24"/>
              </w:rPr>
            </w:pPr>
          </w:p>
        </w:tc>
      </w:tr>
      <w:tr w:rsidR="00242B1B">
        <w:tc>
          <w:tcPr>
            <w:tcW w:w="8534" w:type="dxa"/>
            <w:gridSpan w:val="4"/>
          </w:tcPr>
          <w:p w:rsidR="00242B1B" w:rsidRDefault="00EE4220">
            <w:pPr>
              <w:spacing w:line="360" w:lineRule="auto"/>
              <w:rPr>
                <w:rFonts w:asciiTheme="minorEastAsia" w:hAnsiTheme="minorEastAsia" w:cstheme="minorEastAsia"/>
                <w:b/>
                <w:bCs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lastRenderedPageBreak/>
              <w:t>指导教师评语、成绩评定：</w:t>
            </w:r>
          </w:p>
          <w:p w:rsidR="00242B1B" w:rsidRDefault="00242B1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242B1B" w:rsidRDefault="00242B1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242B1B" w:rsidRDefault="00242B1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242B1B" w:rsidRDefault="00242B1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242B1B" w:rsidRDefault="00242B1B">
            <w:pPr>
              <w:spacing w:line="360" w:lineRule="auto"/>
              <w:rPr>
                <w:rFonts w:asciiTheme="minorEastAsia" w:hAnsiTheme="minorEastAsia" w:cstheme="minorEastAsia"/>
                <w:sz w:val="24"/>
              </w:rPr>
            </w:pPr>
          </w:p>
          <w:p w:rsidR="00242B1B" w:rsidRDefault="00EE4220">
            <w:pPr>
              <w:wordWrap w:val="0"/>
              <w:spacing w:line="360" w:lineRule="auto"/>
              <w:jc w:val="right"/>
              <w:rPr>
                <w:rFonts w:asciiTheme="minorEastAsia" w:hAnsiTheme="minorEastAsia" w:cstheme="minorEastAsia"/>
                <w:sz w:val="24"/>
              </w:rPr>
            </w:pP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学生成绩：</w:t>
            </w:r>
            <w:r>
              <w:rPr>
                <w:rFonts w:asciiTheme="minorEastAsia" w:hAnsiTheme="minorEastAsia" w:cstheme="minorEastAsia" w:hint="eastAsia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  </w:t>
            </w:r>
            <w:r>
              <w:rPr>
                <w:rFonts w:asciiTheme="minorEastAsia" w:hAnsiTheme="minorEastAsia" w:cstheme="minorEastAsia" w:hint="eastAsia"/>
                <w:b/>
                <w:bCs/>
                <w:sz w:val="24"/>
              </w:rPr>
              <w:t>指导教师签名：</w:t>
            </w:r>
            <w:r>
              <w:rPr>
                <w:rFonts w:asciiTheme="minorEastAsia" w:hAnsiTheme="minorEastAsia" w:cstheme="minorEastAsia" w:hint="eastAsia"/>
                <w:sz w:val="24"/>
                <w:u w:val="single"/>
              </w:rPr>
              <w:t xml:space="preserve">          </w:t>
            </w:r>
            <w:r>
              <w:rPr>
                <w:rFonts w:asciiTheme="minorEastAsia" w:hAnsiTheme="minorEastAsia" w:cstheme="minorEastAsia" w:hint="eastAsia"/>
                <w:sz w:val="24"/>
              </w:rPr>
              <w:t xml:space="preserve">       年   月   日</w:t>
            </w:r>
          </w:p>
        </w:tc>
      </w:tr>
    </w:tbl>
    <w:p w:rsidR="00242B1B" w:rsidRDefault="00242B1B">
      <w:pPr>
        <w:spacing w:line="360" w:lineRule="auto"/>
        <w:rPr>
          <w:rFonts w:ascii="仿宋" w:eastAsia="仿宋" w:hAnsi="仿宋" w:cs="仿宋"/>
          <w:sz w:val="28"/>
          <w:szCs w:val="28"/>
        </w:rPr>
      </w:pPr>
    </w:p>
    <w:sectPr w:rsidR="00242B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32969F0"/>
    <w:rsid w:val="000C5DF9"/>
    <w:rsid w:val="00206BF4"/>
    <w:rsid w:val="00242B1B"/>
    <w:rsid w:val="00254D1B"/>
    <w:rsid w:val="002E1164"/>
    <w:rsid w:val="00323C96"/>
    <w:rsid w:val="007875B9"/>
    <w:rsid w:val="0088376D"/>
    <w:rsid w:val="00D03E41"/>
    <w:rsid w:val="00DD0944"/>
    <w:rsid w:val="00EE2D4C"/>
    <w:rsid w:val="00EE4220"/>
    <w:rsid w:val="032969F0"/>
    <w:rsid w:val="099D2819"/>
    <w:rsid w:val="1C3C3A0C"/>
    <w:rsid w:val="31863936"/>
    <w:rsid w:val="3C705A4E"/>
    <w:rsid w:val="54A02B26"/>
    <w:rsid w:val="608E33ED"/>
    <w:rsid w:val="749F2C7D"/>
    <w:rsid w:val="7E513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579B0C"/>
  <w15:docId w15:val="{1ADCB23E-E4C3-4194-B81B-E84DC27B9C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6">
    <w:name w:val="页眉 字符"/>
    <w:basedOn w:val="a0"/>
    <w:link w:val="a5"/>
    <w:qFormat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187</Words>
  <Characters>1070</Characters>
  <Application>Microsoft Office Word</Application>
  <DocSecurity>0</DocSecurity>
  <Lines>8</Lines>
  <Paragraphs>2</Paragraphs>
  <ScaleCrop>false</ScaleCrop>
  <Company/>
  <LinksUpToDate>false</LinksUpToDate>
  <CharactersWithSpaces>1255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關關</dc:creator>
  <cp:lastModifiedBy>wenyu chen</cp:lastModifiedBy>
  <cp:revision>8</cp:revision>
  <dcterms:created xsi:type="dcterms:W3CDTF">2019-12-13T03:34:00Z</dcterms:created>
  <dcterms:modified xsi:type="dcterms:W3CDTF">2020-07-01T13:00:00Z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2052-11.3.0.9228</vt:lpwstr>
  </property>
</Properties>
</file>