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技术规范提取报告 - 超详细版</w:t>
      </w:r>
    </w:p>
    <w:p>
      <w:pPr>
        <w:pStyle w:val="Heading1"/>
      </w:pPr>
      <w:r>
        <w:t>项目信息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2025年汕头联通通信楼机电工程建设项目EPC总承包项目</w:t>
            </w:r>
          </w:p>
        </w:tc>
      </w:tr>
      <w:tr>
        <w:tc>
          <w:tcPr>
            <w:tcW w:type="dxa" w:w="4320"/>
          </w:tcPr>
          <w:p>
            <w:r>
              <w:t>技术规范书</w:t>
            </w:r>
          </w:p>
        </w:tc>
        <w:tc>
          <w:tcPr>
            <w:tcW w:type="dxa" w:w="4320"/>
          </w:tcPr>
          <w:p>
            <w:r>
              <w:t>发包人要求(技术规范书)-20251003.doc</w:t>
            </w:r>
          </w:p>
        </w:tc>
      </w:tr>
      <w:tr>
        <w:tc>
          <w:tcPr>
            <w:tcW w:type="dxa" w:w="4320"/>
          </w:tcPr>
          <w:p>
            <w:r>
              <w:t>提取日期</w:t>
            </w:r>
          </w:p>
        </w:tc>
        <w:tc>
          <w:tcPr>
            <w:tcW w:type="dxa" w:w="4320"/>
          </w:tcPr>
          <w:p>
            <w:r>
              <w:t>2025-03-17</w:t>
            </w:r>
          </w:p>
        </w:tc>
      </w:tr>
      <w:tr>
        <w:tc>
          <w:tcPr>
            <w:tcW w:type="dxa" w:w="4320"/>
          </w:tcPr>
          <w:p>
            <w:r>
              <w:t>规范页数</w:t>
            </w:r>
          </w:p>
        </w:tc>
        <w:tc>
          <w:tcPr>
            <w:tcW w:type="dxa" w:w="4320"/>
          </w:tcPr>
          <w:p>
            <w:r>
              <w:t>272页</w:t>
            </w:r>
          </w:p>
        </w:tc>
      </w:tr>
      <w:tr>
        <w:tc>
          <w:tcPr>
            <w:tcW w:type="dxa" w:w="4320"/>
          </w:tcPr>
          <w:p>
            <w:r>
              <w:t>文档字数</w:t>
            </w:r>
          </w:p>
        </w:tc>
        <w:tc>
          <w:tcPr>
            <w:tcW w:type="dxa" w:w="4320"/>
          </w:tcPr>
          <w:p>
            <w:r>
              <w:t>约30,813字</w:t>
            </w:r>
          </w:p>
        </w:tc>
      </w:tr>
    </w:tbl>
    <w:p>
      <w:pPr>
        <w:pStyle w:val="Heading1"/>
      </w:pPr>
      <w:r>
        <w:t>第一章 低压开关柜（6.3）</w:t>
      </w:r>
    </w:p>
    <w:p>
      <w:pPr>
        <w:pStyle w:val="Heading2"/>
      </w:pPr>
      <w:r>
        <w:t>1.1 技术标准</w:t>
      </w:r>
    </w:p>
    <w:p>
      <w:r>
        <w:t>应符合 GB 50054《低压配电设计规范》、GB 50045《高层民用建筑设计防火规范》等国家标准。</w:t>
      </w:r>
    </w:p>
    <w:p>
      <w:pPr>
        <w:pStyle w:val="Heading2"/>
      </w:pPr>
      <w:r>
        <w:t>1.2 电气性能参数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规范要求</w:t>
            </w:r>
          </w:p>
        </w:tc>
        <w:tc>
          <w:tcPr>
            <w:tcW w:type="dxa" w:w="2880"/>
          </w:tcPr>
          <w:p>
            <w:r>
              <w:t>原文参考</w:t>
            </w:r>
          </w:p>
        </w:tc>
      </w:tr>
      <w:tr>
        <w:tc>
          <w:tcPr>
            <w:tcW w:type="dxa" w:w="2880"/>
          </w:tcPr>
          <w:p>
            <w:r>
              <w:t>额定电压</w:t>
            </w:r>
          </w:p>
        </w:tc>
        <w:tc>
          <w:tcPr>
            <w:tcW w:type="dxa" w:w="2880"/>
          </w:tcPr>
          <w:p>
            <w:r>
              <w:t>≥380V</w:t>
            </w:r>
          </w:p>
        </w:tc>
        <w:tc>
          <w:tcPr>
            <w:tcW w:type="dxa" w:w="2880"/>
          </w:tcPr>
          <w:p>
            <w:r>
              <w:t>额定电压≥380V</w:t>
            </w:r>
          </w:p>
        </w:tc>
      </w:tr>
      <w:tr>
        <w:tc>
          <w:tcPr>
            <w:tcW w:type="dxa" w:w="2880"/>
          </w:tcPr>
          <w:p>
            <w:r>
              <w:t>绝缘电压</w:t>
            </w:r>
          </w:p>
        </w:tc>
        <w:tc>
          <w:tcPr>
            <w:tcW w:type="dxa" w:w="2880"/>
          </w:tcPr>
          <w:p>
            <w:r>
              <w:t>≥1000V</w:t>
            </w:r>
          </w:p>
        </w:tc>
        <w:tc>
          <w:tcPr>
            <w:tcW w:type="dxa" w:w="2880"/>
          </w:tcPr>
          <w:p>
            <w:r>
              <w:t>额定电压≥380V</w:t>
            </w:r>
          </w:p>
        </w:tc>
      </w:tr>
      <w:tr>
        <w:tc>
          <w:tcPr>
            <w:tcW w:type="dxa" w:w="2880"/>
          </w:tcPr>
          <w:p>
            <w:r>
              <w:t>短时耐受电流</w:t>
            </w:r>
          </w:p>
        </w:tc>
        <w:tc>
          <w:tcPr>
            <w:tcW w:type="dxa" w:w="2880"/>
          </w:tcPr>
          <w:p>
            <w:r>
              <w:t>≥31.5kA(4S)</w:t>
            </w:r>
          </w:p>
        </w:tc>
        <w:tc>
          <w:tcPr>
            <w:tcW w:type="dxa" w:w="2880"/>
          </w:tcPr>
          <w:p>
            <w:r>
              <w:t>短时耐受电流≥31.5kA(4S)</w:t>
            </w:r>
          </w:p>
        </w:tc>
      </w:tr>
      <w:tr>
        <w:tc>
          <w:tcPr>
            <w:tcW w:type="dxa" w:w="2880"/>
          </w:tcPr>
          <w:p>
            <w:r>
              <w:t>峰值耐受电流</w:t>
            </w:r>
          </w:p>
        </w:tc>
        <w:tc>
          <w:tcPr>
            <w:tcW w:type="dxa" w:w="2880"/>
          </w:tcPr>
          <w:p>
            <w:r>
              <w:t>≥80kA</w:t>
            </w:r>
          </w:p>
        </w:tc>
        <w:tc>
          <w:tcPr>
            <w:tcW w:type="dxa" w:w="2880"/>
          </w:tcPr>
          <w:p>
            <w:r>
              <w:t>峰值耐受电流≥80kA</w:t>
            </w:r>
          </w:p>
        </w:tc>
      </w:tr>
      <w:tr>
        <w:tc>
          <w:tcPr>
            <w:tcW w:type="dxa" w:w="2880"/>
          </w:tcPr>
          <w:p>
            <w:r>
              <w:t>框架断路器</w:t>
            </w:r>
          </w:p>
        </w:tc>
        <w:tc>
          <w:tcPr>
            <w:tcW w:type="dxa" w:w="2880"/>
          </w:tcPr>
          <w:p>
            <w:r>
              <w:t>≥800A</w:t>
            </w:r>
          </w:p>
        </w:tc>
        <w:tc>
          <w:tcPr>
            <w:tcW w:type="dxa" w:w="2880"/>
          </w:tcPr>
          <w:p>
            <w:r>
              <w:t>框架断路器≥800A</w:t>
            </w:r>
          </w:p>
        </w:tc>
      </w:tr>
      <w:tr>
        <w:tc>
          <w:tcPr>
            <w:tcW w:type="dxa" w:w="2880"/>
          </w:tcPr>
          <w:p>
            <w:r>
              <w:t>防护等级</w:t>
            </w:r>
          </w:p>
        </w:tc>
        <w:tc>
          <w:tcPr>
            <w:tcW w:type="dxa" w:w="2880"/>
          </w:tcPr>
          <w:p>
            <w:r>
              <w:t>≥IP30</w:t>
            </w:r>
          </w:p>
        </w:tc>
        <w:tc>
          <w:tcPr>
            <w:tcW w:type="dxa" w:w="2880"/>
          </w:tcPr>
          <w:p>
            <w:r>
              <w:t>防护等级不小于IP30</w:t>
            </w:r>
          </w:p>
        </w:tc>
      </w:tr>
      <w:tr>
        <w:tc>
          <w:tcPr>
            <w:tcW w:type="dxa" w:w="2880"/>
          </w:tcPr>
          <w:p>
            <w:r>
              <w:t>频率</w:t>
            </w:r>
          </w:p>
        </w:tc>
        <w:tc>
          <w:tcPr>
            <w:tcW w:type="dxa" w:w="2880"/>
          </w:tcPr>
          <w:p>
            <w:r>
              <w:t>50Hz</w:t>
            </w:r>
          </w:p>
        </w:tc>
        <w:tc>
          <w:tcPr>
            <w:tcW w:type="dxa" w:w="2880"/>
          </w:tcPr>
          <w:p>
            <w:r>
              <w:t>50Hz</w:t>
            </w:r>
          </w:p>
        </w:tc>
      </w:tr>
      <w:tr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三相五线制</w:t>
            </w:r>
          </w:p>
        </w:tc>
        <w:tc>
          <w:tcPr>
            <w:tcW w:type="dxa" w:w="2880"/>
          </w:tcPr>
          <w:p>
            <w:r>
              <w:t>三相五线制</w:t>
            </w:r>
          </w:p>
        </w:tc>
      </w:tr>
      <w:tr>
        <w:tc>
          <w:tcPr>
            <w:tcW w:type="dxa" w:w="2880"/>
          </w:tcPr>
          <w:p>
            <w:r>
              <w:t>绝缘电压</w:t>
            </w:r>
          </w:p>
        </w:tc>
        <w:tc>
          <w:tcPr>
            <w:tcW w:type="dxa" w:w="2880"/>
          </w:tcPr>
          <w:p>
            <w:r>
              <w:t>≥1000V</w:t>
            </w:r>
          </w:p>
        </w:tc>
        <w:tc>
          <w:tcPr>
            <w:tcW w:type="dxa" w:w="2880"/>
          </w:tcPr>
          <w:p>
            <w:r>
              <w:t>额定电压≥380V</w:t>
            </w:r>
          </w:p>
        </w:tc>
      </w:tr>
    </w:tbl>
    <w:p>
      <w:pPr>
        <w:pStyle w:val="Heading2"/>
      </w:pPr>
      <w:r>
        <w:t>1.3 导体材料要求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规范要求</w:t>
            </w:r>
          </w:p>
        </w:tc>
        <w:tc>
          <w:tcPr>
            <w:tcW w:type="dxa" w:w="2880"/>
          </w:tcPr>
          <w:p>
            <w:r>
              <w:t>原文参考</w:t>
            </w:r>
          </w:p>
        </w:tc>
      </w:tr>
      <w:tr>
        <w:tc>
          <w:tcPr>
            <w:tcW w:type="dxa" w:w="2880"/>
          </w:tcPr>
          <w:p>
            <w:r>
              <w:t>导体材质</w:t>
            </w:r>
          </w:p>
        </w:tc>
        <w:tc>
          <w:tcPr>
            <w:tcW w:type="dxa" w:w="2880"/>
          </w:tcPr>
          <w:p>
            <w:r>
              <w:t>T2电解铜</w:t>
            </w:r>
          </w:p>
        </w:tc>
        <w:tc>
          <w:tcPr>
            <w:tcW w:type="dxa" w:w="2880"/>
          </w:tcPr>
          <w:p>
            <w:r>
              <w:t>T2电解铜，含铜率不低于99.95%</w:t>
            </w:r>
          </w:p>
        </w:tc>
      </w:tr>
      <w:tr>
        <w:tc>
          <w:tcPr>
            <w:tcW w:type="dxa" w:w="2880"/>
          </w:tcPr>
          <w:p>
            <w:r>
              <w:t>纯度</w:t>
            </w:r>
          </w:p>
        </w:tc>
        <w:tc>
          <w:tcPr>
            <w:tcW w:type="dxa" w:w="2880"/>
          </w:tcPr>
          <w:p>
            <w:r>
              <w:t>≥99.95%</w:t>
            </w:r>
          </w:p>
        </w:tc>
        <w:tc>
          <w:tcPr>
            <w:tcW w:type="dxa" w:w="2880"/>
          </w:tcPr>
          <w:p>
            <w:r>
              <w:t>含铜率不低于99.95%</w:t>
            </w:r>
          </w:p>
        </w:tc>
      </w:tr>
      <w:tr>
        <w:tc>
          <w:tcPr>
            <w:tcW w:type="dxa" w:w="2880"/>
          </w:tcPr>
          <w:p>
            <w:r>
              <w:t>导电率</w:t>
            </w:r>
          </w:p>
        </w:tc>
        <w:tc>
          <w:tcPr>
            <w:tcW w:type="dxa" w:w="2880"/>
          </w:tcPr>
          <w:p>
            <w:r>
              <w:t>≥97%IACS</w:t>
            </w:r>
          </w:p>
        </w:tc>
        <w:tc>
          <w:tcPr>
            <w:tcW w:type="dxa" w:w="2880"/>
          </w:tcPr>
          <w:p>
            <w:r>
              <w:t>T2电解铜</w:t>
            </w:r>
          </w:p>
        </w:tc>
      </w:tr>
    </w:tbl>
    <w:p>
      <w:pPr>
        <w:pStyle w:val="Heading2"/>
      </w:pPr>
      <w:r>
        <w:t>1.4 SVG/APF混合滤波补偿柜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规范要求</w:t>
            </w:r>
          </w:p>
        </w:tc>
      </w:tr>
      <w:tr>
        <w:tc>
          <w:tcPr>
            <w:tcW w:type="dxa" w:w="4320"/>
          </w:tcPr>
          <w:p>
            <w:r>
              <w:t>电压范围</w:t>
            </w:r>
          </w:p>
        </w:tc>
        <w:tc>
          <w:tcPr>
            <w:tcW w:type="dxa" w:w="4320"/>
          </w:tcPr>
          <w:p>
            <w:r>
              <w:t>380V±20%</w:t>
            </w:r>
          </w:p>
        </w:tc>
      </w:tr>
      <w:tr>
        <w:tc>
          <w:tcPr>
            <w:tcW w:type="dxa" w:w="4320"/>
          </w:tcPr>
          <w:p>
            <w:r>
              <w:t>频率范围</w:t>
            </w:r>
          </w:p>
        </w:tc>
        <w:tc>
          <w:tcPr>
            <w:tcW w:type="dxa" w:w="4320"/>
          </w:tcPr>
          <w:p>
            <w:r>
              <w:t>50Hz±10%</w:t>
            </w:r>
          </w:p>
        </w:tc>
      </w:tr>
      <w:tr>
        <w:tc>
          <w:tcPr>
            <w:tcW w:type="dxa" w:w="4320"/>
          </w:tcPr>
          <w:p>
            <w:r>
              <w:t>全响应时间</w:t>
            </w:r>
          </w:p>
        </w:tc>
        <w:tc>
          <w:tcPr>
            <w:tcW w:type="dxa" w:w="4320"/>
          </w:tcPr>
          <w:p>
            <w:r>
              <w:t>&lt;10ms</w:t>
            </w:r>
          </w:p>
        </w:tc>
      </w:tr>
      <w:tr>
        <w:tc>
          <w:tcPr>
            <w:tcW w:type="dxa" w:w="4320"/>
          </w:tcPr>
          <w:p>
            <w:r>
              <w:t>功率损耗</w:t>
            </w:r>
          </w:p>
        </w:tc>
        <w:tc>
          <w:tcPr>
            <w:tcW w:type="dxa" w:w="4320"/>
          </w:tcPr>
          <w:p>
            <w:r>
              <w:t>&lt;3%设备额定容量</w:t>
            </w:r>
          </w:p>
        </w:tc>
      </w:tr>
      <w:tr>
        <w:tc>
          <w:tcPr>
            <w:tcW w:type="dxa" w:w="4320"/>
          </w:tcPr>
          <w:p>
            <w:r>
              <w:t>输出电流不平衡度</w:t>
            </w:r>
          </w:p>
        </w:tc>
        <w:tc>
          <w:tcPr>
            <w:tcW w:type="dxa" w:w="4320"/>
          </w:tcPr>
          <w:p>
            <w:r>
              <w:t>100%载时小于3%</w:t>
            </w:r>
          </w:p>
        </w:tc>
      </w:tr>
      <w:tr>
        <w:tc>
          <w:tcPr>
            <w:tcW w:type="dxa" w:w="4320"/>
          </w:tcPr>
          <w:p>
            <w:r>
              <w:t>APF谐波补偿范围</w:t>
            </w:r>
          </w:p>
        </w:tc>
        <w:tc>
          <w:tcPr>
            <w:tcW w:type="dxa" w:w="4320"/>
          </w:tcPr>
          <w:p>
            <w:r>
              <w:t>2~50次</w:t>
            </w:r>
          </w:p>
        </w:tc>
      </w:tr>
      <w:tr>
        <w:tc>
          <w:tcPr>
            <w:tcW w:type="dxa" w:w="4320"/>
          </w:tcPr>
          <w:p>
            <w:r>
              <w:t>SVG谐波补偿范围</w:t>
            </w:r>
          </w:p>
        </w:tc>
        <w:tc>
          <w:tcPr>
            <w:tcW w:type="dxa" w:w="4320"/>
          </w:tcPr>
          <w:p>
            <w:r>
              <w:t>2~25次</w:t>
            </w:r>
          </w:p>
        </w:tc>
      </w:tr>
    </w:tbl>
    <w:p>
      <w:pPr>
        <w:pStyle w:val="Heading1"/>
      </w:pPr>
      <w:r>
        <w:t>第二章 配电小母线（6.4）</w:t>
      </w:r>
    </w:p>
    <w:p>
      <w:pPr>
        <w:pStyle w:val="Heading2"/>
      </w:pPr>
      <w:r>
        <w:t>2.1 环境条件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规范要求</w:t>
            </w:r>
          </w:p>
        </w:tc>
      </w:tr>
      <w:tr>
        <w:tc>
          <w:tcPr>
            <w:tcW w:type="dxa" w:w="4320"/>
          </w:tcPr>
          <w:p>
            <w:r>
              <w:t>工作温度</w:t>
            </w:r>
          </w:p>
        </w:tc>
        <w:tc>
          <w:tcPr>
            <w:tcW w:type="dxa" w:w="4320"/>
          </w:tcPr>
          <w:p>
            <w:r>
              <w:t>-10℃～45℃</w:t>
            </w:r>
          </w:p>
        </w:tc>
      </w:tr>
      <w:tr>
        <w:tc>
          <w:tcPr>
            <w:tcW w:type="dxa" w:w="4320"/>
          </w:tcPr>
          <w:p>
            <w:r>
              <w:t>相对湿度</w:t>
            </w:r>
          </w:p>
        </w:tc>
        <w:tc>
          <w:tcPr>
            <w:tcW w:type="dxa" w:w="4320"/>
          </w:tcPr>
          <w:p>
            <w:r>
              <w:t>≤85%RH（25℃±5℃时）</w:t>
            </w:r>
          </w:p>
        </w:tc>
      </w:tr>
      <w:tr>
        <w:tc>
          <w:tcPr>
            <w:tcW w:type="dxa" w:w="4320"/>
          </w:tcPr>
          <w:p>
            <w:r>
              <w:t>储运温度</w:t>
            </w:r>
          </w:p>
        </w:tc>
        <w:tc>
          <w:tcPr>
            <w:tcW w:type="dxa" w:w="4320"/>
          </w:tcPr>
          <w:p>
            <w:r>
              <w:t>-40℃～+70℃</w:t>
            </w:r>
          </w:p>
        </w:tc>
      </w:tr>
      <w:tr>
        <w:tc>
          <w:tcPr>
            <w:tcW w:type="dxa" w:w="4320"/>
          </w:tcPr>
          <w:p>
            <w:r>
              <w:t>海拔高度</w:t>
            </w:r>
          </w:p>
        </w:tc>
        <w:tc>
          <w:tcPr>
            <w:tcW w:type="dxa" w:w="4320"/>
          </w:tcPr>
          <w:p>
            <w:r>
              <w:t>≤1000m</w:t>
            </w:r>
          </w:p>
        </w:tc>
      </w:tr>
    </w:tbl>
    <w:p>
      <w:pPr>
        <w:pStyle w:val="Heading2"/>
      </w:pPr>
      <w:r>
        <w:t>2.2 工作电源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规范要求</w:t>
            </w:r>
          </w:p>
        </w:tc>
      </w:tr>
      <w:tr>
        <w:tc>
          <w:tcPr>
            <w:tcW w:type="dxa" w:w="4320"/>
          </w:tcPr>
          <w:p>
            <w:r>
              <w:t>单相电压</w:t>
            </w:r>
          </w:p>
        </w:tc>
        <w:tc>
          <w:tcPr>
            <w:tcW w:type="dxa" w:w="4320"/>
          </w:tcPr>
          <w:p>
            <w:r>
              <w:t>187V-242V</w:t>
            </w:r>
          </w:p>
        </w:tc>
      </w:tr>
      <w:tr>
        <w:tc>
          <w:tcPr>
            <w:tcW w:type="dxa" w:w="4320"/>
          </w:tcPr>
          <w:p>
            <w:r>
              <w:t>三相电压</w:t>
            </w:r>
          </w:p>
        </w:tc>
        <w:tc>
          <w:tcPr>
            <w:tcW w:type="dxa" w:w="4320"/>
          </w:tcPr>
          <w:p>
            <w:r>
              <w:t>323V-418V</w:t>
            </w:r>
          </w:p>
        </w:tc>
      </w:tr>
      <w:tr>
        <w:tc>
          <w:tcPr>
            <w:tcW w:type="dxa" w:w="4320"/>
          </w:tcPr>
          <w:p>
            <w:r>
              <w:t>频率</w:t>
            </w:r>
          </w:p>
        </w:tc>
        <w:tc>
          <w:tcPr>
            <w:tcW w:type="dxa" w:w="4320"/>
          </w:tcPr>
          <w:p>
            <w:r>
              <w:t>50Hz</w:t>
            </w:r>
          </w:p>
        </w:tc>
      </w:tr>
    </w:tbl>
    <w:p>
      <w:pPr>
        <w:pStyle w:val="Heading2"/>
      </w:pPr>
      <w:r>
        <w:t>2.3 母线槽技术要求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规范要求</w:t>
            </w:r>
          </w:p>
        </w:tc>
      </w:tr>
      <w:tr>
        <w:tc>
          <w:tcPr>
            <w:tcW w:type="dxa" w:w="4320"/>
          </w:tcPr>
          <w:p>
            <w:r>
              <w:t>导体材质</w:t>
            </w:r>
          </w:p>
        </w:tc>
        <w:tc>
          <w:tcPr>
            <w:tcW w:type="dxa" w:w="4320"/>
          </w:tcPr>
          <w:p>
            <w:r>
              <w:t>T2电解铜</w:t>
            </w:r>
          </w:p>
        </w:tc>
      </w:tr>
      <w:tr>
        <w:tc>
          <w:tcPr>
            <w:tcW w:type="dxa" w:w="4320"/>
          </w:tcPr>
          <w:p>
            <w:r>
              <w:t>含铜率</w:t>
            </w:r>
          </w:p>
        </w:tc>
        <w:tc>
          <w:tcPr>
            <w:tcW w:type="dxa" w:w="4320"/>
          </w:tcPr>
          <w:p>
            <w:r>
              <w:t>≥99.95%</w:t>
            </w:r>
          </w:p>
        </w:tc>
      </w:tr>
      <w:tr>
        <w:tc>
          <w:tcPr>
            <w:tcW w:type="dxa" w:w="4320"/>
          </w:tcPr>
          <w:p>
            <w:r>
              <w:t>线制</w:t>
            </w:r>
          </w:p>
        </w:tc>
        <w:tc>
          <w:tcPr>
            <w:tcW w:type="dxa" w:w="4320"/>
          </w:tcPr>
          <w:p>
            <w:r>
              <w:t>3L+N+PE</w:t>
            </w:r>
          </w:p>
        </w:tc>
      </w:tr>
      <w:tr>
        <w:tc>
          <w:tcPr>
            <w:tcW w:type="dxa" w:w="4320"/>
          </w:tcPr>
          <w:p>
            <w:r>
              <w:t>N线容量</w:t>
            </w:r>
          </w:p>
        </w:tc>
        <w:tc>
          <w:tcPr>
            <w:tcW w:type="dxa" w:w="4320"/>
          </w:tcPr>
          <w:p>
            <w:r>
              <w:t>100%相线容量</w:t>
            </w:r>
          </w:p>
        </w:tc>
      </w:tr>
      <w:tr>
        <w:tc>
          <w:tcPr>
            <w:tcW w:type="dxa" w:w="4320"/>
          </w:tcPr>
          <w:p>
            <w:r>
              <w:t>PE线容量</w:t>
            </w:r>
          </w:p>
        </w:tc>
        <w:tc>
          <w:tcPr>
            <w:tcW w:type="dxa" w:w="4320"/>
          </w:tcPr>
          <w:p>
            <w:r>
              <w:t>50%相线容量</w:t>
            </w:r>
          </w:p>
        </w:tc>
      </w:tr>
      <w:tr>
        <w:tc>
          <w:tcPr>
            <w:tcW w:type="dxa" w:w="4320"/>
          </w:tcPr>
          <w:p>
            <w:r>
              <w:t>绝缘等级</w:t>
            </w:r>
          </w:p>
        </w:tc>
        <w:tc>
          <w:tcPr>
            <w:tcW w:type="dxa" w:w="4320"/>
          </w:tcPr>
          <w:p>
            <w:r>
              <w:t>B级及以上</w:t>
            </w:r>
          </w:p>
        </w:tc>
      </w:tr>
      <w:tr>
        <w:tc>
          <w:tcPr>
            <w:tcW w:type="dxa" w:w="4320"/>
          </w:tcPr>
          <w:p>
            <w:r>
              <w:t>老化寿命</w:t>
            </w:r>
          </w:p>
        </w:tc>
        <w:tc>
          <w:tcPr>
            <w:tcW w:type="dxa" w:w="4320"/>
          </w:tcPr>
          <w:p>
            <w:r>
              <w:t>≥25年</w:t>
            </w:r>
          </w:p>
        </w:tc>
      </w:tr>
    </w:tbl>
    <w:p>
      <w:pPr>
        <w:pStyle w:val="Heading1"/>
      </w:pPr>
      <w:r>
        <w:t>第三章 模块化UPS电源（6.5）</w:t>
      </w:r>
    </w:p>
    <w:p>
      <w:pPr>
        <w:pStyle w:val="Heading2"/>
      </w:pPr>
      <w:r>
        <w:t>3.1 输入特性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规范要求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输入电压范围</w:t>
            </w:r>
          </w:p>
        </w:tc>
        <w:tc>
          <w:tcPr>
            <w:tcW w:type="dxa" w:w="2880"/>
          </w:tcPr>
          <w:p>
            <w:r>
              <w:t>-15%～+10%</w:t>
            </w:r>
          </w:p>
        </w:tc>
        <w:tc>
          <w:tcPr>
            <w:tcW w:type="dxa" w:w="2880"/>
          </w:tcPr>
          <w:p>
            <w:r>
              <w:t>输出额定容量</w:t>
            </w:r>
          </w:p>
        </w:tc>
      </w:tr>
      <w:tr>
        <w:tc>
          <w:tcPr>
            <w:tcW w:type="dxa" w:w="2880"/>
          </w:tcPr>
          <w:p>
            <w:r>
              <w:t>输入频率范围</w:t>
            </w:r>
          </w:p>
        </w:tc>
        <w:tc>
          <w:tcPr>
            <w:tcW w:type="dxa" w:w="2880"/>
          </w:tcPr>
          <w:p>
            <w:r>
              <w:t>50Hz±2.5Hz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输入功率因数</w:t>
            </w:r>
          </w:p>
        </w:tc>
        <w:tc>
          <w:tcPr>
            <w:tcW w:type="dxa" w:w="2880"/>
          </w:tcPr>
          <w:p>
            <w:r>
              <w:t>见下表</w:t>
            </w:r>
          </w:p>
        </w:tc>
        <w:tc>
          <w:tcPr>
            <w:tcW w:type="dxa" w:w="2880"/>
          </w:tcPr>
          <w:p>
            <w:r>
              <w:t>100%/75%/50%负载</w:t>
            </w:r>
          </w:p>
        </w:tc>
      </w:tr>
    </w:tbl>
    <w:p>
      <w:pPr>
        <w:pStyle w:val="Heading3"/>
      </w:pPr>
      <w:r>
        <w:t>输入功率因数表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负载百分比</w:t>
            </w:r>
          </w:p>
        </w:tc>
        <w:tc>
          <w:tcPr>
            <w:tcW w:type="dxa" w:w="4320"/>
          </w:tcPr>
          <w:p>
            <w:r>
              <w:t>功率因数要求</w:t>
            </w:r>
          </w:p>
        </w:tc>
      </w:tr>
      <w:tr>
        <w:tc>
          <w:tcPr>
            <w:tcW w:type="dxa" w:w="4320"/>
          </w:tcPr>
          <w:p>
            <w:r>
              <w:t>100%</w:t>
            </w:r>
          </w:p>
        </w:tc>
        <w:tc>
          <w:tcPr>
            <w:tcW w:type="dxa" w:w="4320"/>
          </w:tcPr>
          <w:p>
            <w:r>
              <w:t>≥0.99</w:t>
            </w:r>
          </w:p>
        </w:tc>
      </w:tr>
      <w:tr>
        <w:tc>
          <w:tcPr>
            <w:tcW w:type="dxa" w:w="4320"/>
          </w:tcPr>
          <w:p>
            <w:r>
              <w:t>75%</w:t>
            </w:r>
          </w:p>
        </w:tc>
        <w:tc>
          <w:tcPr>
            <w:tcW w:type="dxa" w:w="4320"/>
          </w:tcPr>
          <w:p>
            <w:r>
              <w:t>≥0.97</w:t>
            </w:r>
          </w:p>
        </w:tc>
      </w:tr>
      <w:tr>
        <w:tc>
          <w:tcPr>
            <w:tcW w:type="dxa" w:w="4320"/>
          </w:tcPr>
          <w:p>
            <w:r>
              <w:t>50%</w:t>
            </w:r>
          </w:p>
        </w:tc>
        <w:tc>
          <w:tcPr>
            <w:tcW w:type="dxa" w:w="4320"/>
          </w:tcPr>
          <w:p>
            <w:r>
              <w:t>≥0.94</w:t>
            </w:r>
          </w:p>
        </w:tc>
      </w:tr>
    </w:tbl>
    <w:p>
      <w:pPr>
        <w:pStyle w:val="Heading2"/>
      </w:pPr>
      <w:r>
        <w:t>3.2 输出特性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规范要求</w:t>
            </w:r>
          </w:p>
        </w:tc>
      </w:tr>
      <w:tr>
        <w:tc>
          <w:tcPr>
            <w:tcW w:type="dxa" w:w="4320"/>
          </w:tcPr>
          <w:p>
            <w:r>
              <w:t>稳压精度</w:t>
            </w:r>
          </w:p>
        </w:tc>
        <w:tc>
          <w:tcPr>
            <w:tcW w:type="dxa" w:w="4320"/>
          </w:tcPr>
          <w:p>
            <w:r>
              <w:t>±1%</w:t>
            </w:r>
          </w:p>
        </w:tc>
      </w:tr>
      <w:tr>
        <w:tc>
          <w:tcPr>
            <w:tcW w:type="dxa" w:w="4320"/>
          </w:tcPr>
          <w:p>
            <w:r>
              <w:t>输出电压范围</w:t>
            </w:r>
          </w:p>
        </w:tc>
        <w:tc>
          <w:tcPr>
            <w:tcW w:type="dxa" w:w="4320"/>
          </w:tcPr>
          <w:p>
            <w:r>
              <w:t>-43.2V～-57.6V</w:t>
            </w:r>
          </w:p>
        </w:tc>
      </w:tr>
      <w:tr>
        <w:tc>
          <w:tcPr>
            <w:tcW w:type="dxa" w:w="4320"/>
          </w:tcPr>
          <w:p>
            <w:r>
              <w:t>输出功率因数</w:t>
            </w:r>
          </w:p>
        </w:tc>
        <w:tc>
          <w:tcPr>
            <w:tcW w:type="dxa" w:w="4320"/>
          </w:tcPr>
          <w:p>
            <w:r>
              <w:t>≥0.90</w:t>
            </w:r>
          </w:p>
        </w:tc>
      </w:tr>
    </w:tbl>
    <w:p>
      <w:pPr>
        <w:pStyle w:val="Heading2"/>
      </w:pPr>
      <w:r>
        <w:t>3.3 系统效率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负载百分比</w:t>
            </w:r>
          </w:p>
        </w:tc>
        <w:tc>
          <w:tcPr>
            <w:tcW w:type="dxa" w:w="4320"/>
          </w:tcPr>
          <w:p>
            <w:r>
              <w:t>效率要求</w:t>
            </w:r>
          </w:p>
        </w:tc>
      </w:tr>
      <w:tr>
        <w:tc>
          <w:tcPr>
            <w:tcW w:type="dxa" w:w="4320"/>
          </w:tcPr>
          <w:p>
            <w:r>
              <w:t>100%负载</w:t>
            </w:r>
          </w:p>
        </w:tc>
        <w:tc>
          <w:tcPr>
            <w:tcW w:type="dxa" w:w="4320"/>
          </w:tcPr>
          <w:p>
            <w:r>
              <w:t>≥94.5%</w:t>
            </w:r>
          </w:p>
        </w:tc>
      </w:tr>
      <w:tr>
        <w:tc>
          <w:tcPr>
            <w:tcW w:type="dxa" w:w="4320"/>
          </w:tcPr>
          <w:p>
            <w:r>
              <w:t>50%负载</w:t>
            </w:r>
          </w:p>
        </w:tc>
        <w:tc>
          <w:tcPr>
            <w:tcW w:type="dxa" w:w="4320"/>
          </w:tcPr>
          <w:p>
            <w:r>
              <w:t>≥95%</w:t>
            </w:r>
          </w:p>
        </w:tc>
      </w:tr>
      <w:tr>
        <w:tc>
          <w:tcPr>
            <w:tcW w:type="dxa" w:w="4320"/>
          </w:tcPr>
          <w:p>
            <w:r>
              <w:t>30%负载</w:t>
            </w:r>
          </w:p>
        </w:tc>
        <w:tc>
          <w:tcPr>
            <w:tcW w:type="dxa" w:w="4320"/>
          </w:tcPr>
          <w:p>
            <w:r>
              <w:t>≥94%</w:t>
            </w:r>
          </w:p>
        </w:tc>
      </w:tr>
      <w:tr>
        <w:tc>
          <w:tcPr>
            <w:tcW w:type="dxa" w:w="4320"/>
          </w:tcPr>
          <w:p>
            <w:r>
              <w:t>20%负载</w:t>
            </w:r>
          </w:p>
        </w:tc>
        <w:tc>
          <w:tcPr>
            <w:tcW w:type="dxa" w:w="4320"/>
          </w:tcPr>
          <w:p>
            <w:r>
              <w:t>≥93%</w:t>
            </w:r>
          </w:p>
        </w:tc>
      </w:tr>
    </w:tbl>
    <w:p>
      <w:pPr>
        <w:pStyle w:val="Heading2"/>
      </w:pPr>
      <w:r>
        <w:t>3.4 整流模块效率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负载百分比</w:t>
            </w:r>
          </w:p>
        </w:tc>
        <w:tc>
          <w:tcPr>
            <w:tcW w:type="dxa" w:w="4320"/>
          </w:tcPr>
          <w:p>
            <w:r>
              <w:t>效率要求</w:t>
            </w:r>
          </w:p>
        </w:tc>
      </w:tr>
      <w:tr>
        <w:tc>
          <w:tcPr>
            <w:tcW w:type="dxa" w:w="4320"/>
          </w:tcPr>
          <w:p>
            <w:r>
              <w:t>100%负载</w:t>
            </w:r>
          </w:p>
        </w:tc>
        <w:tc>
          <w:tcPr>
            <w:tcW w:type="dxa" w:w="4320"/>
          </w:tcPr>
          <w:p>
            <w:r>
              <w:t>≥95.5%</w:t>
            </w:r>
          </w:p>
        </w:tc>
      </w:tr>
      <w:tr>
        <w:tc>
          <w:tcPr>
            <w:tcW w:type="dxa" w:w="4320"/>
          </w:tcPr>
          <w:p>
            <w:r>
              <w:t>50%负载</w:t>
            </w:r>
          </w:p>
        </w:tc>
        <w:tc>
          <w:tcPr>
            <w:tcW w:type="dxa" w:w="4320"/>
          </w:tcPr>
          <w:p>
            <w:r>
              <w:t>≥96%</w:t>
            </w:r>
          </w:p>
        </w:tc>
      </w:tr>
      <w:tr>
        <w:tc>
          <w:tcPr>
            <w:tcW w:type="dxa" w:w="4320"/>
          </w:tcPr>
          <w:p>
            <w:r>
              <w:t>30%负载</w:t>
            </w:r>
          </w:p>
        </w:tc>
        <w:tc>
          <w:tcPr>
            <w:tcW w:type="dxa" w:w="4320"/>
          </w:tcPr>
          <w:p>
            <w:r>
              <w:t>≥95%</w:t>
            </w:r>
          </w:p>
        </w:tc>
      </w:tr>
      <w:tr>
        <w:tc>
          <w:tcPr>
            <w:tcW w:type="dxa" w:w="4320"/>
          </w:tcPr>
          <w:p>
            <w:r>
              <w:t>20%负载</w:t>
            </w:r>
          </w:p>
        </w:tc>
        <w:tc>
          <w:tcPr>
            <w:tcW w:type="dxa" w:w="4320"/>
          </w:tcPr>
          <w:p>
            <w:r>
              <w:t>≥94%</w:t>
            </w:r>
          </w:p>
        </w:tc>
      </w:tr>
    </w:tbl>
    <w:p>
      <w:pPr>
        <w:pStyle w:val="Heading1"/>
      </w:pPr>
      <w:r>
        <w:t>第四章 240V直流列头柜（6.6）</w:t>
      </w:r>
    </w:p>
    <w:p>
      <w:pPr>
        <w:pStyle w:val="Heading2"/>
      </w:pPr>
      <w:r>
        <w:t>4.1 关键技术指标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规范要求</w:t>
            </w:r>
          </w:p>
        </w:tc>
      </w:tr>
      <w:tr>
        <w:tc>
          <w:tcPr>
            <w:tcW w:type="dxa" w:w="4320"/>
          </w:tcPr>
          <w:p>
            <w:r>
              <w:t>工作电压</w:t>
            </w:r>
          </w:p>
        </w:tc>
        <w:tc>
          <w:tcPr>
            <w:tcW w:type="dxa" w:w="4320"/>
          </w:tcPr>
          <w:p>
            <w:r>
              <w:t>≥240V DC</w:t>
            </w:r>
          </w:p>
        </w:tc>
      </w:tr>
      <w:tr>
        <w:tc>
          <w:tcPr>
            <w:tcW w:type="dxa" w:w="4320"/>
          </w:tcPr>
          <w:p>
            <w:r>
              <w:t>极限短路分断能力</w:t>
            </w:r>
          </w:p>
        </w:tc>
        <w:tc>
          <w:tcPr>
            <w:tcW w:type="dxa" w:w="4320"/>
          </w:tcPr>
          <w:p>
            <w:r>
              <w:t>≥10kA</w:t>
            </w:r>
          </w:p>
        </w:tc>
      </w:tr>
      <w:tr>
        <w:tc>
          <w:tcPr>
            <w:tcW w:type="dxa" w:w="4320"/>
          </w:tcPr>
          <w:p>
            <w:r>
              <w:t>防雷器件</w:t>
            </w:r>
          </w:p>
        </w:tc>
        <w:tc>
          <w:tcPr>
            <w:tcW w:type="dxa" w:w="4320"/>
          </w:tcPr>
          <w:p>
            <w:r>
              <w:t>In=20kA (8/20μs)</w:t>
            </w:r>
          </w:p>
        </w:tc>
      </w:tr>
      <w:tr>
        <w:tc>
          <w:tcPr>
            <w:tcW w:type="dxa" w:w="4320"/>
          </w:tcPr>
          <w:p>
            <w:r>
              <w:t>电压降</w:t>
            </w:r>
          </w:p>
        </w:tc>
        <w:tc>
          <w:tcPr>
            <w:tcW w:type="dxa" w:w="4320"/>
          </w:tcPr>
          <w:p>
            <w:r>
              <w:t>≤0.3V (20℃,额定电流)</w:t>
            </w:r>
          </w:p>
        </w:tc>
      </w:tr>
      <w:tr>
        <w:tc>
          <w:tcPr>
            <w:tcW w:type="dxa" w:w="4320"/>
          </w:tcPr>
          <w:p>
            <w:r>
              <w:t>MTBF</w:t>
            </w:r>
          </w:p>
        </w:tc>
        <w:tc>
          <w:tcPr>
            <w:tcW w:type="dxa" w:w="4320"/>
          </w:tcPr>
          <w:p>
            <w:r>
              <w:t>≥100,000h</w:t>
            </w:r>
          </w:p>
        </w:tc>
      </w:tr>
      <w:tr>
        <w:tc>
          <w:tcPr>
            <w:tcW w:type="dxa" w:w="4320"/>
          </w:tcPr>
          <w:p>
            <w:r>
              <w:t>通信接口</w:t>
            </w:r>
          </w:p>
        </w:tc>
        <w:tc>
          <w:tcPr>
            <w:tcW w:type="dxa" w:w="4320"/>
          </w:tcPr>
          <w:p>
            <w:r>
              <w:t>RS485 Modbus</w:t>
            </w:r>
          </w:p>
        </w:tc>
      </w:tr>
    </w:tbl>
    <w:p>
      <w:pPr>
        <w:pStyle w:val="Heading1"/>
      </w:pPr>
      <w:r>
        <w:t>第五章 48V直流系统（6.7）</w:t>
      </w:r>
    </w:p>
    <w:p>
      <w:pPr>
        <w:pStyle w:val="Heading2"/>
      </w:pPr>
      <w:r>
        <w:t>5.1 系统参数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规范要求</w:t>
            </w:r>
          </w:p>
        </w:tc>
      </w:tr>
      <w:tr>
        <w:tc>
          <w:tcPr>
            <w:tcW w:type="dxa" w:w="4320"/>
          </w:tcPr>
          <w:p>
            <w:r>
              <w:t>工作电压范围</w:t>
            </w:r>
          </w:p>
        </w:tc>
        <w:tc>
          <w:tcPr>
            <w:tcW w:type="dxa" w:w="4320"/>
          </w:tcPr>
          <w:p>
            <w:r>
              <w:t>-43.2V～-57.6V</w:t>
            </w:r>
          </w:p>
        </w:tc>
      </w:tr>
      <w:tr>
        <w:tc>
          <w:tcPr>
            <w:tcW w:type="dxa" w:w="4320"/>
          </w:tcPr>
          <w:p>
            <w:r>
              <w:t>直流电压输出</w:t>
            </w:r>
          </w:p>
        </w:tc>
        <w:tc>
          <w:tcPr>
            <w:tcW w:type="dxa" w:w="4320"/>
          </w:tcPr>
          <w:p>
            <w:r>
              <w:t>可手动或自动连续可调</w:t>
            </w:r>
          </w:p>
        </w:tc>
      </w:tr>
    </w:tbl>
    <w:p>
      <w:pPr>
        <w:pStyle w:val="Heading2"/>
      </w:pPr>
      <w:r>
        <w:t>5.2 系统效率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负载百分比</w:t>
            </w:r>
          </w:p>
        </w:tc>
        <w:tc>
          <w:tcPr>
            <w:tcW w:type="dxa" w:w="4320"/>
          </w:tcPr>
          <w:p>
            <w:r>
              <w:t>效率要求</w:t>
            </w:r>
          </w:p>
        </w:tc>
      </w:tr>
      <w:tr>
        <w:tc>
          <w:tcPr>
            <w:tcW w:type="dxa" w:w="4320"/>
          </w:tcPr>
          <w:p>
            <w:r>
              <w:t>100%负载</w:t>
            </w:r>
          </w:p>
        </w:tc>
        <w:tc>
          <w:tcPr>
            <w:tcW w:type="dxa" w:w="4320"/>
          </w:tcPr>
          <w:p>
            <w:r>
              <w:t>≥94.5%</w:t>
            </w:r>
          </w:p>
        </w:tc>
      </w:tr>
      <w:tr>
        <w:tc>
          <w:tcPr>
            <w:tcW w:type="dxa" w:w="4320"/>
          </w:tcPr>
          <w:p>
            <w:r>
              <w:t>50%负载</w:t>
            </w:r>
          </w:p>
        </w:tc>
        <w:tc>
          <w:tcPr>
            <w:tcW w:type="dxa" w:w="4320"/>
          </w:tcPr>
          <w:p>
            <w:r>
              <w:t>≥95%</w:t>
            </w:r>
          </w:p>
        </w:tc>
      </w:tr>
      <w:tr>
        <w:tc>
          <w:tcPr>
            <w:tcW w:type="dxa" w:w="4320"/>
          </w:tcPr>
          <w:p>
            <w:r>
              <w:t>30%负载</w:t>
            </w:r>
          </w:p>
        </w:tc>
        <w:tc>
          <w:tcPr>
            <w:tcW w:type="dxa" w:w="4320"/>
          </w:tcPr>
          <w:p>
            <w:r>
              <w:t>≥94%</w:t>
            </w:r>
          </w:p>
        </w:tc>
      </w:tr>
      <w:tr>
        <w:tc>
          <w:tcPr>
            <w:tcW w:type="dxa" w:w="4320"/>
          </w:tcPr>
          <w:p>
            <w:r>
              <w:t>20%负载</w:t>
            </w:r>
          </w:p>
        </w:tc>
        <w:tc>
          <w:tcPr>
            <w:tcW w:type="dxa" w:w="4320"/>
          </w:tcPr>
          <w:p>
            <w:r>
              <w:t>≥93%</w:t>
            </w:r>
          </w:p>
        </w:tc>
      </w:tr>
    </w:tbl>
    <w:p>
      <w:pPr>
        <w:pStyle w:val="Heading2"/>
      </w:pPr>
      <w:r>
        <w:t>5.3 整流模块效率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负载百分比</w:t>
            </w:r>
          </w:p>
        </w:tc>
        <w:tc>
          <w:tcPr>
            <w:tcW w:type="dxa" w:w="4320"/>
          </w:tcPr>
          <w:p>
            <w:r>
              <w:t>效率要求</w:t>
            </w:r>
          </w:p>
        </w:tc>
      </w:tr>
      <w:tr>
        <w:tc>
          <w:tcPr>
            <w:tcW w:type="dxa" w:w="4320"/>
          </w:tcPr>
          <w:p>
            <w:r>
              <w:t>100%负载</w:t>
            </w:r>
          </w:p>
        </w:tc>
        <w:tc>
          <w:tcPr>
            <w:tcW w:type="dxa" w:w="4320"/>
          </w:tcPr>
          <w:p>
            <w:r>
              <w:t>≥95.5%</w:t>
            </w:r>
          </w:p>
        </w:tc>
      </w:tr>
      <w:tr>
        <w:tc>
          <w:tcPr>
            <w:tcW w:type="dxa" w:w="4320"/>
          </w:tcPr>
          <w:p>
            <w:r>
              <w:t>50%负载</w:t>
            </w:r>
          </w:p>
        </w:tc>
        <w:tc>
          <w:tcPr>
            <w:tcW w:type="dxa" w:w="4320"/>
          </w:tcPr>
          <w:p>
            <w:r>
              <w:t>≥96%</w:t>
            </w:r>
          </w:p>
        </w:tc>
      </w:tr>
      <w:tr>
        <w:tc>
          <w:tcPr>
            <w:tcW w:type="dxa" w:w="4320"/>
          </w:tcPr>
          <w:p>
            <w:r>
              <w:t>30%负载</w:t>
            </w:r>
          </w:p>
        </w:tc>
        <w:tc>
          <w:tcPr>
            <w:tcW w:type="dxa" w:w="4320"/>
          </w:tcPr>
          <w:p>
            <w:r>
              <w:t>≥95%</w:t>
            </w:r>
          </w:p>
        </w:tc>
      </w:tr>
      <w:tr>
        <w:tc>
          <w:tcPr>
            <w:tcW w:type="dxa" w:w="4320"/>
          </w:tcPr>
          <w:p>
            <w:r>
              <w:t>20%负载</w:t>
            </w:r>
          </w:p>
        </w:tc>
        <w:tc>
          <w:tcPr>
            <w:tcW w:type="dxa" w:w="4320"/>
          </w:tcPr>
          <w:p>
            <w:r>
              <w:t>≥94%</w:t>
            </w:r>
          </w:p>
        </w:tc>
      </w:tr>
    </w:tbl>
    <w:p>
      <w:pPr>
        <w:pStyle w:val="Heading2"/>
      </w:pPr>
      <w:r>
        <w:t>5.4 功率因数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规范要求</w:t>
            </w:r>
          </w:p>
        </w:tc>
      </w:tr>
      <w:tr>
        <w:tc>
          <w:tcPr>
            <w:tcW w:type="dxa" w:w="4320"/>
          </w:tcPr>
          <w:p>
            <w:r>
              <w:t>输入功率因数</w:t>
            </w:r>
          </w:p>
        </w:tc>
        <w:tc>
          <w:tcPr>
            <w:tcW w:type="dxa" w:w="4320"/>
          </w:tcPr>
          <w:p>
            <w:r>
              <w:t>≥0.99</w:t>
            </w:r>
          </w:p>
        </w:tc>
      </w:tr>
      <w:tr>
        <w:tc>
          <w:tcPr>
            <w:tcW w:type="dxa" w:w="4320"/>
          </w:tcPr>
          <w:p>
            <w:r>
              <w:t>谐波</w:t>
            </w:r>
          </w:p>
        </w:tc>
        <w:tc>
          <w:tcPr>
            <w:tcW w:type="dxa" w:w="4320"/>
          </w:tcPr>
          <w:p>
            <w:r>
              <w:t>≤5%</w:t>
            </w:r>
          </w:p>
        </w:tc>
      </w:tr>
    </w:tbl>
    <w:p>
      <w:pPr>
        <w:pStyle w:val="Heading2"/>
      </w:pPr>
      <w:r>
        <w:t>5.5 整流架容量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规范要求</w:t>
            </w:r>
          </w:p>
        </w:tc>
      </w:tr>
      <w:tr>
        <w:tc>
          <w:tcPr>
            <w:tcW w:type="dxa" w:w="4320"/>
          </w:tcPr>
          <w:p>
            <w:r>
              <w:t>整流架容量</w:t>
            </w:r>
          </w:p>
        </w:tc>
        <w:tc>
          <w:tcPr>
            <w:tcW w:type="dxa" w:w="4320"/>
          </w:tcPr>
          <w:p>
            <w:r>
              <w:t>≥2000A</w:t>
            </w:r>
          </w:p>
        </w:tc>
      </w:tr>
      <w:tr>
        <w:tc>
          <w:tcPr>
            <w:tcW w:type="dxa" w:w="4320"/>
          </w:tcPr>
          <w:p>
            <w:r>
              <w:t>交流配电</w:t>
            </w:r>
          </w:p>
        </w:tc>
        <w:tc>
          <w:tcPr>
            <w:tcW w:type="dxa" w:w="4320"/>
          </w:tcPr>
          <w:p>
            <w:r>
              <w:t>380V/630A</w:t>
            </w:r>
          </w:p>
        </w:tc>
      </w:tr>
      <w:tr>
        <w:tc>
          <w:tcPr>
            <w:tcW w:type="dxa" w:w="4320"/>
          </w:tcPr>
          <w:p>
            <w:r>
              <w:t>直流配电</w:t>
            </w:r>
          </w:p>
        </w:tc>
        <w:tc>
          <w:tcPr>
            <w:tcW w:type="dxa" w:w="4320"/>
          </w:tcPr>
          <w:p>
            <w:r>
              <w:t>3000A</w:t>
            </w:r>
          </w:p>
        </w:tc>
      </w:tr>
    </w:tbl>
    <w:p>
      <w:pPr>
        <w:pStyle w:val="Heading1"/>
      </w:pPr>
      <w:r>
        <w:t>第六章 48V直流列头柜（6.8）</w:t>
      </w:r>
    </w:p>
    <w:p>
      <w:pPr>
        <w:pStyle w:val="Heading2"/>
      </w:pPr>
      <w:r>
        <w:t>6.1 关键技术指标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规范要求</w:t>
            </w:r>
          </w:p>
        </w:tc>
      </w:tr>
      <w:tr>
        <w:tc>
          <w:tcPr>
            <w:tcW w:type="dxa" w:w="4320"/>
          </w:tcPr>
          <w:p>
            <w:r>
              <w:t>工作电压</w:t>
            </w:r>
          </w:p>
        </w:tc>
        <w:tc>
          <w:tcPr>
            <w:tcW w:type="dxa" w:w="4320"/>
          </w:tcPr>
          <w:p>
            <w:r>
              <w:t>-48V DC (-40V～-58V)</w:t>
            </w:r>
          </w:p>
        </w:tc>
      </w:tr>
      <w:tr>
        <w:tc>
          <w:tcPr>
            <w:tcW w:type="dxa" w:w="4320"/>
          </w:tcPr>
          <w:p>
            <w:r>
              <w:t>电压降</w:t>
            </w:r>
          </w:p>
        </w:tc>
        <w:tc>
          <w:tcPr>
            <w:tcW w:type="dxa" w:w="4320"/>
          </w:tcPr>
          <w:p>
            <w:r>
              <w:t>≤0.30V (20℃,额定电流)</w:t>
            </w:r>
          </w:p>
        </w:tc>
      </w:tr>
      <w:tr>
        <w:tc>
          <w:tcPr>
            <w:tcW w:type="dxa" w:w="4320"/>
          </w:tcPr>
          <w:p>
            <w:r>
              <w:t>绝缘电阻</w:t>
            </w:r>
          </w:p>
        </w:tc>
        <w:tc>
          <w:tcPr>
            <w:tcW w:type="dxa" w:w="4320"/>
          </w:tcPr>
          <w:p>
            <w:r>
              <w:t>≥30MΩ（对地）</w:t>
            </w:r>
          </w:p>
        </w:tc>
      </w:tr>
      <w:tr>
        <w:tc>
          <w:tcPr>
            <w:tcW w:type="dxa" w:w="4320"/>
          </w:tcPr>
          <w:p>
            <w:r>
              <w:t>耐压值</w:t>
            </w:r>
          </w:p>
        </w:tc>
        <w:tc>
          <w:tcPr>
            <w:tcW w:type="dxa" w:w="4320"/>
          </w:tcPr>
          <w:p>
            <w:r>
              <w:t>≥1000V</w:t>
            </w:r>
          </w:p>
        </w:tc>
      </w:tr>
      <w:tr>
        <w:tc>
          <w:tcPr>
            <w:tcW w:type="dxa" w:w="4320"/>
          </w:tcPr>
          <w:p>
            <w:r>
              <w:t>防护等级</w:t>
            </w:r>
          </w:p>
        </w:tc>
        <w:tc>
          <w:tcPr>
            <w:tcW w:type="dxa" w:w="4320"/>
          </w:tcPr>
          <w:p>
            <w:r>
              <w:t>IP20</w:t>
            </w:r>
          </w:p>
        </w:tc>
      </w:tr>
    </w:tbl>
    <w:p>
      <w:pPr>
        <w:pStyle w:val="Heading1"/>
      </w:pPr>
      <w:r>
        <w:t>第七章 配电箱（柜）系统（6.11）</w:t>
      </w:r>
    </w:p>
    <w:p>
      <w:pPr>
        <w:pStyle w:val="Heading2"/>
      </w:pPr>
      <w:r>
        <w:t>7.1 基本参数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规范要求</w:t>
            </w:r>
          </w:p>
        </w:tc>
      </w:tr>
      <w:tr>
        <w:tc>
          <w:tcPr>
            <w:tcW w:type="dxa" w:w="4320"/>
          </w:tcPr>
          <w:p>
            <w:r>
              <w:t>额定电压</w:t>
            </w:r>
          </w:p>
        </w:tc>
        <w:tc>
          <w:tcPr>
            <w:tcW w:type="dxa" w:w="4320"/>
          </w:tcPr>
          <w:p>
            <w:r>
              <w:t>400V/660V</w:t>
            </w:r>
          </w:p>
        </w:tc>
      </w:tr>
      <w:tr>
        <w:tc>
          <w:tcPr>
            <w:tcW w:type="dxa" w:w="4320"/>
          </w:tcPr>
          <w:p>
            <w:r>
              <w:t>频率</w:t>
            </w:r>
          </w:p>
        </w:tc>
        <w:tc>
          <w:tcPr>
            <w:tcW w:type="dxa" w:w="4320"/>
          </w:tcPr>
          <w:p>
            <w:r>
              <w:t>50Hz</w:t>
            </w:r>
          </w:p>
        </w:tc>
      </w:tr>
      <w:tr>
        <w:tc>
          <w:tcPr>
            <w:tcW w:type="dxa" w:w="4320"/>
          </w:tcPr>
          <w:p>
            <w:r>
              <w:t>系统</w:t>
            </w:r>
          </w:p>
        </w:tc>
        <w:tc>
          <w:tcPr>
            <w:tcW w:type="dxa" w:w="4320"/>
          </w:tcPr>
          <w:p>
            <w:r>
              <w:t>三相五线制</w:t>
            </w:r>
          </w:p>
        </w:tc>
      </w:tr>
    </w:tbl>
    <w:p>
      <w:pPr>
        <w:pStyle w:val="Heading2"/>
      </w:pPr>
      <w:r>
        <w:t>7.2 断路器要求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规范要求</w:t>
            </w:r>
          </w:p>
        </w:tc>
      </w:tr>
      <w:tr>
        <w:tc>
          <w:tcPr>
            <w:tcW w:type="dxa" w:w="4320"/>
          </w:tcPr>
          <w:p>
            <w:r>
              <w:t>框架断路器Ics</w:t>
            </w:r>
          </w:p>
        </w:tc>
        <w:tc>
          <w:tcPr>
            <w:tcW w:type="dxa" w:w="4320"/>
          </w:tcPr>
          <w:p>
            <w:r>
              <w:t>≥50kA</w:t>
            </w:r>
          </w:p>
        </w:tc>
      </w:tr>
      <w:tr>
        <w:tc>
          <w:tcPr>
            <w:tcW w:type="dxa" w:w="4320"/>
          </w:tcPr>
          <w:p>
            <w:r>
              <w:t>塑壳断路器Ics</w:t>
            </w:r>
          </w:p>
        </w:tc>
        <w:tc>
          <w:tcPr>
            <w:tcW w:type="dxa" w:w="4320"/>
          </w:tcPr>
          <w:p>
            <w:r>
              <w:t>≥36kA</w:t>
            </w:r>
          </w:p>
        </w:tc>
      </w:tr>
    </w:tbl>
    <w:p>
      <w:pPr>
        <w:pStyle w:val="Heading2"/>
      </w:pPr>
      <w:r>
        <w:t>7.3 防护等级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环境</w:t>
            </w:r>
          </w:p>
        </w:tc>
        <w:tc>
          <w:tcPr>
            <w:tcW w:type="dxa" w:w="4320"/>
          </w:tcPr>
          <w:p>
            <w:r>
              <w:t>防护等级要求</w:t>
            </w:r>
          </w:p>
        </w:tc>
      </w:tr>
      <w:tr>
        <w:tc>
          <w:tcPr>
            <w:tcW w:type="dxa" w:w="4320"/>
          </w:tcPr>
          <w:p>
            <w:r>
              <w:t>潮湿环境</w:t>
            </w:r>
          </w:p>
        </w:tc>
        <w:tc>
          <w:tcPr>
            <w:tcW w:type="dxa" w:w="4320"/>
          </w:tcPr>
          <w:p>
            <w:r>
              <w:t>≥IP55</w:t>
            </w:r>
          </w:p>
        </w:tc>
      </w:tr>
      <w:tr>
        <w:tc>
          <w:tcPr>
            <w:tcW w:type="dxa" w:w="4320"/>
          </w:tcPr>
          <w:p>
            <w:r>
              <w:t>其他环境</w:t>
            </w:r>
          </w:p>
        </w:tc>
        <w:tc>
          <w:tcPr>
            <w:tcW w:type="dxa" w:w="4320"/>
          </w:tcPr>
          <w:p>
            <w:r>
              <w:t>≥IP40</w:t>
            </w:r>
          </w:p>
        </w:tc>
      </w:tr>
    </w:tbl>
    <w:p>
      <w:pPr>
        <w:pStyle w:val="Heading2"/>
      </w:pPr>
      <w:r>
        <w:t>7.4 抗震要求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规范要求</w:t>
            </w:r>
          </w:p>
        </w:tc>
      </w:tr>
      <w:tr>
        <w:tc>
          <w:tcPr>
            <w:tcW w:type="dxa" w:w="4320"/>
          </w:tcPr>
          <w:p>
            <w:r>
              <w:t>抗震等级</w:t>
            </w:r>
          </w:p>
        </w:tc>
        <w:tc>
          <w:tcPr>
            <w:tcW w:type="dxa" w:w="4320"/>
          </w:tcPr>
          <w:p>
            <w:r>
              <w:t>8级</w:t>
            </w:r>
          </w:p>
        </w:tc>
      </w:tr>
    </w:tbl>
    <w:p>
      <w:pPr>
        <w:pStyle w:val="Heading1"/>
      </w:pPr>
      <w:r>
        <w:t>第八章 PDU（6.27.3）</w:t>
      </w:r>
    </w:p>
    <w:p>
      <w:pPr>
        <w:pStyle w:val="Heading2"/>
      </w:pPr>
      <w:r>
        <w:t>8.1 输入要求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规范要求</w:t>
            </w:r>
          </w:p>
        </w:tc>
      </w:tr>
      <w:tr>
        <w:tc>
          <w:tcPr>
            <w:tcW w:type="dxa" w:w="4320"/>
          </w:tcPr>
          <w:p>
            <w:r>
              <w:t>输入电压</w:t>
            </w:r>
          </w:p>
        </w:tc>
        <w:tc>
          <w:tcPr>
            <w:tcW w:type="dxa" w:w="4320"/>
          </w:tcPr>
          <w:p>
            <w:r>
              <w:t>220V AC</w:t>
            </w:r>
          </w:p>
        </w:tc>
      </w:tr>
      <w:tr>
        <w:tc>
          <w:tcPr>
            <w:tcW w:type="dxa" w:w="4320"/>
          </w:tcPr>
          <w:p>
            <w:r>
              <w:t>输入电流</w:t>
            </w:r>
          </w:p>
        </w:tc>
        <w:tc>
          <w:tcPr>
            <w:tcW w:type="dxa" w:w="4320"/>
          </w:tcPr>
          <w:p>
            <w:r>
              <w:t>63A</w:t>
            </w:r>
          </w:p>
        </w:tc>
      </w:tr>
      <w:tr>
        <w:tc>
          <w:tcPr>
            <w:tcW w:type="dxa" w:w="4320"/>
          </w:tcPr>
          <w:p>
            <w:r>
              <w:t>频率</w:t>
            </w:r>
          </w:p>
        </w:tc>
        <w:tc>
          <w:tcPr>
            <w:tcW w:type="dxa" w:w="4320"/>
          </w:tcPr>
          <w:p>
            <w:r>
              <w:t>50-60Hz</w:t>
            </w:r>
          </w:p>
        </w:tc>
      </w:tr>
    </w:tbl>
    <w:p>
      <w:pPr>
        <w:pStyle w:val="Heading2"/>
      </w:pPr>
      <w:r>
        <w:t>8.2 输出配置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规范要求</w:t>
            </w:r>
          </w:p>
        </w:tc>
      </w:tr>
      <w:tr>
        <w:tc>
          <w:tcPr>
            <w:tcW w:type="dxa" w:w="4320"/>
          </w:tcPr>
          <w:p>
            <w:r>
              <w:t>10A输出孔位</w:t>
            </w:r>
          </w:p>
        </w:tc>
        <w:tc>
          <w:tcPr>
            <w:tcW w:type="dxa" w:w="4320"/>
          </w:tcPr>
          <w:p>
            <w:r>
              <w:t>16位</w:t>
            </w:r>
          </w:p>
        </w:tc>
      </w:tr>
      <w:tr>
        <w:tc>
          <w:tcPr>
            <w:tcW w:type="dxa" w:w="4320"/>
          </w:tcPr>
          <w:p>
            <w:r>
              <w:t>16A输出孔位</w:t>
            </w:r>
          </w:p>
        </w:tc>
        <w:tc>
          <w:tcPr>
            <w:tcW w:type="dxa" w:w="4320"/>
          </w:tcPr>
          <w:p>
            <w:r>
              <w:t>8位</w:t>
            </w:r>
          </w:p>
        </w:tc>
      </w:tr>
      <w:tr>
        <w:tc>
          <w:tcPr>
            <w:tcW w:type="dxa" w:w="4320"/>
          </w:tcPr>
          <w:p>
            <w:r>
              <w:t>空开品牌</w:t>
            </w:r>
          </w:p>
        </w:tc>
        <w:tc>
          <w:tcPr>
            <w:tcW w:type="dxa" w:w="4320"/>
          </w:tcPr>
          <w:p>
            <w:r>
              <w:t>ABB/施耐德/西门子</w:t>
            </w:r>
          </w:p>
        </w:tc>
      </w:tr>
      <w:tr>
        <w:tc>
          <w:tcPr>
            <w:tcW w:type="dxa" w:w="4320"/>
          </w:tcPr>
          <w:p>
            <w:r>
              <w:t>阻燃等级</w:t>
            </w:r>
          </w:p>
        </w:tc>
        <w:tc>
          <w:tcPr>
            <w:tcW w:type="dxa" w:w="4320"/>
          </w:tcPr>
          <w:p>
            <w:r>
              <w:t>V0级</w:t>
            </w:r>
          </w:p>
        </w:tc>
      </w:tr>
    </w:tbl>
    <w:p>
      <w:pPr>
        <w:pStyle w:val="Heading1"/>
      </w:pPr>
      <w:r>
        <w:t>综合风险分析</w:t>
      </w:r>
    </w:p>
    <w:p>
      <w:pPr>
        <w:pStyle w:val="Heading2"/>
      </w:pPr>
      <w:r>
        <w:t>风险等级汇总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章节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  <w:tc>
          <w:tcPr>
            <w:tcW w:type="dxa" w:w="2880"/>
          </w:tcPr>
          <w:p>
            <w:r>
              <w:t>主要问题</w:t>
            </w:r>
          </w:p>
        </w:tc>
      </w:tr>
      <w:tr>
        <w:tc>
          <w:tcPr>
            <w:tcW w:type="dxa" w:w="2880"/>
          </w:tcPr>
          <w:p>
            <w:r>
              <w:t>6.3 低压开关柜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SVG/APF混合滤波需特殊配置</w:t>
            </w:r>
          </w:p>
        </w:tc>
      </w:tr>
      <w:tr>
        <w:tc>
          <w:tcPr>
            <w:tcW w:type="dxa" w:w="2880"/>
          </w:tcPr>
          <w:p>
            <w:r>
              <w:t>6.4 配电小母线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标准配置</w:t>
            </w:r>
          </w:p>
        </w:tc>
      </w:tr>
      <w:tr>
        <w:tc>
          <w:tcPr>
            <w:tcW w:type="dxa" w:w="2880"/>
          </w:tcPr>
          <w:p>
            <w:r>
              <w:t>6.5 UPS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效率指标需验证</w:t>
            </w:r>
          </w:p>
        </w:tc>
      </w:tr>
      <w:tr>
        <w:tc>
          <w:tcPr>
            <w:tcW w:type="dxa" w:w="2880"/>
          </w:tcPr>
          <w:p>
            <w:r>
              <w:t>6.6 240V直流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标准配置</w:t>
            </w:r>
          </w:p>
        </w:tc>
      </w:tr>
      <w:tr>
        <w:tc>
          <w:tcPr>
            <w:tcW w:type="dxa" w:w="2880"/>
          </w:tcPr>
          <w:p>
            <w:r>
              <w:t>6.7 48V直流系统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系统效率和模块效率需验证</w:t>
            </w:r>
          </w:p>
        </w:tc>
      </w:tr>
      <w:tr>
        <w:tc>
          <w:tcPr>
            <w:tcW w:type="dxa" w:w="2880"/>
          </w:tcPr>
          <w:p>
            <w:r>
              <w:t>6.8 48V直流列头柜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标准配置</w:t>
            </w:r>
          </w:p>
        </w:tc>
      </w:tr>
      <w:tr>
        <w:tc>
          <w:tcPr>
            <w:tcW w:type="dxa" w:w="2880"/>
          </w:tcPr>
          <w:p>
            <w:r>
              <w:t>6.11 配电箱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标准配置</w:t>
            </w:r>
          </w:p>
        </w:tc>
      </w:tr>
      <w:tr>
        <w:tc>
          <w:tcPr>
            <w:tcW w:type="dxa" w:w="2880"/>
          </w:tcPr>
          <w:p>
            <w:r>
              <w:t>6.27.3 PDU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标准配置</w:t>
            </w:r>
          </w:p>
        </w:tc>
      </w:tr>
    </w:tbl>
    <w:p>
      <w:pPr>
        <w:pStyle w:val="Heading2"/>
      </w:pPr>
      <w:r>
        <w:t>总体风险等级：MEDIUM</w:t>
      </w:r>
    </w:p>
    <w:p>
      <w:pPr>
        <w:pStyle w:val="Heading2"/>
      </w:pPr>
      <w:r>
        <w:t>建议</w:t>
      </w:r>
    </w:p>
    <w:p>
      <w:pPr>
        <w:pStyle w:val="ListBullet"/>
      </w:pPr>
      <w:r>
        <w:t>1. 报价建议：按标准配置报价，无特殊成本增加</w:t>
      </w:r>
    </w:p>
    <w:p>
      <w:pPr>
        <w:pStyle w:val="ListBullet"/>
      </w:pPr>
      <w:r>
        <w:t>2. 采购建议：常规供应商可满足，无需特殊定制</w:t>
      </w:r>
    </w:p>
    <w:p>
      <w:pPr>
        <w:pStyle w:val="ListBullet"/>
      </w:pPr>
      <w:r>
        <w:t>3. 厂验重点：</w:t>
      </w:r>
    </w:p>
    <w:p>
      <w:pPr>
        <w:pStyle w:val="ListBullet"/>
      </w:pPr>
      <w:r>
        <w:t xml:space="preserve">   - UPS效率指标（94.5%/95%/94%/93%）</w:t>
      </w:r>
    </w:p>
    <w:p>
      <w:pPr>
        <w:pStyle w:val="ListBullet"/>
      </w:pPr>
      <w:r>
        <w:t xml:space="preserve">   - 48V系统效率指标</w:t>
      </w:r>
    </w:p>
    <w:p>
      <w:pPr>
        <w:pStyle w:val="ListBullet"/>
      </w:pPr>
      <w:r>
        <w:t xml:space="preserve">   - 整流模块效率指标（95.5%/96%/95%/94%）</w:t>
      </w:r>
    </w:p>
    <w:p>
      <w:pPr>
        <w:pStyle w:val="ListBullet"/>
      </w:pPr>
      <w:r>
        <w:t xml:space="preserve">   - SVG/APF混合滤波性能测试</w:t>
      </w:r>
    </w:p>
    <w:p>
      <w:pPr>
        <w:jc w:val="center"/>
      </w:pPr>
      <w:r>
        <w:t>报告生成时间：2025-03-17  |  报告版本：3.0（超详细版）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