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羊羊羊之草原牧歌休闲消除游戏软件 V1.0 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户手册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第一章 软件概述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1.1 软件名称与版本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软件全称：羊羊羊之草原牧歌休闲消除游戏软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软件简称：羊羊羊之草原牧歌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版本号：V1.0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1.2 软件简介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羊羊羊之草原牧歌休闲消除游戏软件是一款单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机运行的三消类休闲益智游戏软件。玩家在由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多层牌面堆叠而成的棋盘上点选未被遮挡的牌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，被点选的牌进入屏幕下方的卡槽；当卡槽中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出现三张同一花色的牌时自动消除。将棋盘、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卡槽与彩虹槽中的全部牌清空即为通关。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本软件采用单文件网页技术实现，全部程序代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码、样式、图标字体与音效合成逻辑均封装在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一个 HTML 文件内，运行期间不请求任何外部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网络资源，可在完全离线的环境下使用。软件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同时提供安卓平台的安装包形式，由一个极简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 WebView 容器加载同一份程序文件。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1.3 主要功能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本软件包含以下主要功能模块：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（1）闯关模式：五十个预设关卡，划分为四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个章节，每章设有关卡地图、章节主题与开场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剧情，章节内包含普通关卡、宝箱关卡与首领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关卡。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（2）每日挑战：以自然日为种子生成题面，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同一日内所有用户获得完全相同的棋盘。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（3）周常挑战：以自然周为种子生成题面，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每周轮换一套变体规则。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（4）无尽模式：连续波次挑战，每清空一波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接续下一波，波次之间可选择增益。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（5）暗号对战：将关卡编号、随机种子与个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人成绩编码为一串短字符，另一名玩家输入该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字符串后可获得完全相同的棋盘并与之比较成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绩。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（6）排行记录：以本地数据为来源的四个记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录面板，分别为个人纪录墙、挑战记录、无尽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记录与对战战绩。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（7）羊图鉴：通关随机掉落的收集系统，包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含二十四种可收集对象、碎片升级、保底机制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与碎片兑换。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（8）我的牧场：以游戏内货币进行的四项建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设，提供产出加成。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（9）成就与称号：三十六项成就与十二个可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切换称号。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（10）每日签到与每日任务：七日循环签到与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三项每日任务。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（11）商店：道具购买、道具等级提升与牌面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皮肤更换。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（12）玩法说明：集中展示牌面规则、道具效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果、关卡目标与模式说明的常驻手册页面。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1.4 运行环境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硬件环境：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支持运行主流浏览器的个人计算机或移动智能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终端。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建议屏幕分辨率不低于 360×640 像素。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建议可用内存不低于 256 MB。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软件环境：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个人计算机端：Windows、macOS 或 Linux 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247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47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  首页的问候卡与每日信息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2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作系统，安装有支持 HTML5 与 ECMAScript 2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017 标准的浏览器。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移动终端：Android 5.0 及以上版本操作系统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；或安装有支持上述标准浏览器的其他移动操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作系统。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网络环境：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无需网络连接。软件不含任何外部资源引用，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首次载入后即可完全离线运行。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1.5 开发环境与技术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程序设计语言：HTML5、CSS3、JavaScript（E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CMAScript 2017）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安卓容器：Java 语言，基于 Android WebVie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w 组件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开发工具：文本编辑器、浏览器开发者工具、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Android SDK 构建工具链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运行支撑：浏览器内置的 HTML 渲染引擎、Ca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nvas 绘图接口、Web Audio 音频合成接口、l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ocalStorage 本地存储接口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1.6 技术特点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（1）必定有解的关卡生成。本软件的关卡不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是随机铺放后再检验是否可解，而是先计算出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一条合法的消除顺序，再沿这条顺序为每张牌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染色并放置特殊牌。可解性由构造过程保证，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而非依赖概率抽样，从根本上避免了生成出死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局的可能。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486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8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2  首页的四个模式入口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3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（2）可测量的难度模型。软件内置试玩模拟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器，可在不显示界面的情况下批量模拟对局并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统计通过率，据此为五十个关卡标定难度曲线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。难度的主要调节量为花色数量，辅助调节量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为标准解法所需的最大卡槽占用数。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（3）洗牌的可解性保持。使用洗牌道具后，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软件重新计算一条合法消除顺序并逐项校验，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包括每种花色的张数是否仍为三的倍数、冰冻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与锁链类牌的解锁条件是否仍可满足、倒计时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类牌的剩余步数是否仍然充足。若多次尝试均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无法得到可解局面，则拒绝本次洗牌并且不扣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减道具。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（4）零外部依赖。图标字体以 base64 编码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内嵌，音效与背景音乐由 Web Audio 接口实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时合成，不使用任何音频素材文件，因此软件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在无网络环境下功能完整。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（5）无服务端的异步对战。对战功能不依赖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任何服务器，双方的题面与成绩全部编码在一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串可复制的短字符中，字符串末位带有校验位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以防止手工抄录出错后进入不同的棋盘。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第二章 安装与启动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2.1 网页版本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3  关卡地图与章节进度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4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将程序文件复制到本地任意目录，使用浏览器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打开该文件即可运行。软件不需要安装过程，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也不写入除浏览器本地存储以外的任何位置。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2.2 安卓版本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将安装包文件传输至安卓设备，在文件管理器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中点击该文件，按系统提示允许来自此来源的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安装，即可完成安装。安装完成后在桌面点击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图标启动。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安卓版本不申请任何系统权限，包括网络访问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权限。若系统提示需要权限，请确认安装包来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源是否正确。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2.3 启动流程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软件启动后显示启动页，展示软件标识与载入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进度提示。载入完成后自动进入首页。启动页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可点击跳过。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首次启动时软件会在浏览器本地存储中建立存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档记录，此后每次启动均从该记录恢复上次的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进度。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2.3 微信小游戏版本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小游戏版本无需安装。在微信中搜索小游戏名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称，或扫描分享的小程序码即可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7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4  牌局界面：多层堆叠与特殊牌标记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5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直接进入，退出后下次进入会保留上次的进度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该版本与网页版共用同一套核心算法（关卡生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成、有解性保证、特殊牌规则、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暗号编解码），界面部分改为 Canvas 绘制以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适配小游戏运行环境。小游戏版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同样不申请网络权限，全部资源随包发布，运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行期间不请求任何外部资源。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第三章 界面说明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3.1 界面结构总览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软件采用单页应用结构，全部界面均在同一文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件内切换，主要界面包括：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启动页、首页、关卡地图页、牌局页、通关结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算页、失败结算页、排行页、商店页、我的页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、羊图鉴页、我的牧场页、成就页、玩法说明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页。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首页、关卡地图页、排行页、商店页与我的页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为一级页面，通过屏幕底部的导航栏切换。羊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图鉴页、我的牧场页、成就页与玩法说明页为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二级页面，从我的页进入，页面左上角设有返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回键。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3.2 首页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520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5  彩虹槽（上）与 7 格卡槽（下）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6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首页自上而下依次为：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（1）问候区。显示当前时段问候语、日期、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天气与草场状态标识，以及每日轮换的一句寄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语。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（2）七日签到卡。以七个圆形格子表示连续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签到进度，每格下方标注该日可领取的金币数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量，当日可领取的一格高亮显示并带有提示光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环，已领取的格子显示对勾。连续签满七日额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外获得羊毛奖励，该说明标注于卡片标题行。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（3）今日任务卡。显示三项每日任务的名称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、进度与奖励金额，完成后可点击领取。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（4）模式入口。四个并列按钮，分别进入每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日挑战、无尽草原、本周挑战与输入暗号。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（5）主按钮。固定吸附在导航栏上方，显示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当前应当进入的关卡。若存在未完成的对局，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按钮显示为继续本局并附带关卡编号，点击后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恢复该局的完整现场；否则显示为继续闯关并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附带下一关编号，点击后直接进入该关卡。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3.3 关卡地图页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关卡地图页以章节为单位展示关卡节点。页面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顶部为章节名称与左右切换箭头，可在四个章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节之间翻阅。每个节点显示关卡编号与已获得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的星级；未解锁的关卡节点显示为锁定状态。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首领关卡与宝箱关卡的节点带有专属标识。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3.4 牌局页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071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7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6  三个道具按钮与剩余数量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7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牌局页自上而下依次为：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（1）标题栏。显示关卡名称与编号，右侧为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重开与音效开关按钮。若当前关卡为限时关卡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，标题栏中显示倒计时。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（2）进度条。显示已消除牌数与总牌数。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（3）目标条。若当前关卡设有除清空以外的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目标，则显示目标描述与完成进度。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（4）棋盘区。多层堆叠的牌面。被上层牌遮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挡的牌显示为灰色且不可点击。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（5）牌堆区。棋盘下方的一至数列牌堆，仅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最前一张可取；部分关卡的牌堆为双向牌堆，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两端均可取牌。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（6）道具栏。洗牌、撤回、移出三个按钮，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各自显示剩余数量。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（7）彩虹槽。仅在本关含有彩虹牌时显示，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独立于卡槽之外。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（8）卡槽。七个格子，占用数量越多颜色越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警示。周常变体可能将格数改为五格或九格。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3.5 结算页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通关结算页显示关卡名称、星级评价、三项评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价标签、用时、最高连击、消除组数、是否刷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新纪录、金币与羊毛收益。若本局接下过战书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，另显示对战胜负判定结果。页面底部为下一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关与返回草原两个按钮，以及分享本局暗号的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入口。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失败结算页显示失败原因、本局统计，并提供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2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7  通关结算页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8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复活、再试一次、查看参考解法与返回草原等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操作。参考解法功能可将本局的标准通关顺序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在棋盘上逐步演示，用于说明该局确实存在解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法。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第四章 基本玩法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4.1 操作方式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点击棋盘上未被遮挡的牌，该牌飞入屏幕下方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的卡槽。卡槽中出现三张同一花色的牌时自动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消除并计入消除组数。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被其他牌遮挡的牌显示为灰色，点击无效。清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除上层的牌后，下层的牌自动恢复为可点击状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态。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4.2 胜负判定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胜利条件：将棋盘、卡槽与彩虹槽中的全部牌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清空。若当前关卡设有额外目标，则达成该目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标即为通关。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失败条件：卡槽的七个格子被占满，且其中不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存在任何三张同花色的组合。此外，限步关卡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在步数用尽而未达成目标时失败，限时关卡在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时间耗尽而未达成目标时失败，卡槽内的倒计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时牌倒数归零时立即失败。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4.3 连击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在前一次消除后的三秒内再次完成消除即形成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连击。连击数越高，本局结算时获得的金币越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多。连击中断后重新计数，本局的最高连击数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会被记录。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4.4 星级评价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通关后依据用时、是否使用道具等条件给出一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至三星评价。星级累计计入个人总星数，并作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为部分成就的达成条件。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9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第五章 特殊牌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本软件共设十一种特殊牌，分为规则牌与奖励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牌两类。规则牌会改变取牌顺序的约束条件，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奖励牌仅在被消除时给予额外收益，不参与规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则判定。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5.1 规则牌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冰冻牌：初始处于冰封状态不可取。消除与其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同层且位置相邻的任意一张牌后解冻。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锁链牌：初始处于锁定状态不可取。全场累计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消除达到该牌标注的组数后自动解锁。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双层牌：外部包裹一层草垛。第一次点击拆除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外壳，第二次点击才进入卡槽。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彩虹牌：不占用卡槽的七个格子，进入独立的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彩虹槽，集齐三张后自动消除。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炸弹牌：进入卡槽后开始倒数，此后每有一张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牌进入卡槽则倒数减一。倒数归零而该牌尚未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被消除时立即判负。倒数的初始值由生成算法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依据标准解法反推得出，并留有富余，因此按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合理顺序取牌一定来得及消除。使用撤回道具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将其退回棋盘时，倒数重置为初始值。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谜之牌：花色处于遮盖状态，仅在进入卡槽后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翻开，无法提前规划。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8  商店：道具购买与升级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10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补给牌：位于牌堆中的隐藏牌，全场累计消除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达到指定组数后才会补充到牌堆上。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5.2 奖励牌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金币牌：被消除时额外获得金币。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羊毛牌：被消除时额外获得羊毛。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礼盒牌：被消除时随机获得一件道具。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灯笼牌：被消除时翻开场上三张谜之牌的花色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5.3 首次出现的教学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每种特殊牌首次出现在棋盘上时，软件会弹出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一次说明卡片，介绍该牌的规则。该说明只弹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出一次，此后可在玩法说明页随时查阅。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第六章 道具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6.1 道具种类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洗牌：重新打乱棋盘上尚未消除的牌。洗牌结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果保证仍然有解；若多次尝试均无法得到有解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局面，则本次洗牌取消且不扣减道具数量。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撤回：将最近进入卡槽的牌退回原位。退回炸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弹牌时其倒数一并重置。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9  排行页的个人纪录墙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11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移出：将卡槽中的若干张牌临时移回棋盘，用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于腾出卡槽空间。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6.2 道具等级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三种道具均可在商店中使用羊毛提升等级，每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种道具共三级：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洗牌：一级为有解洗牌；二级洗出的局面更为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宽松；三级洗出当前可达的最宽松局面。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撤回：一级可撤回一步；二级可连续撤回两步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；三级可连续撤回三步。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移出：一级可移出三张；二级可移出四张；三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级可移出五张。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道具等级为永久生效，一次升级后在所有模式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中均可使用。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6.3 道具获取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道具可通过以下途径获得：商店购买、消除礼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盒牌随机获得、每日签到（持有月卡时）、成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就奖励。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第七章 关卡与目标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7.1 章节结构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五十个关卡划分为四个章节，每章十关，各章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266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26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10  羊图鉴的收集网格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12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拥有独立的视觉主题与开场文字。章节内的第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五关为宝箱关卡，第十关为首领关卡。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宝箱关卡的花色较少、难度较低，金币收益翻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倍并必定掉落图鉴对象，用于在持续下降的难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度曲线中提供缓冲。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首领关卡设有时间限制，难度高于同章其他关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卡。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7.2 关卡目标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除默认的清空全部牌之外，本软件另设五种关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卡目标：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限步目标：在限定的取牌步数内消除指定组数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指定花色目标：消除指定组数的某一种花色。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剥层目标：清除最上面四层中的指定张数。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救援目标：将被压在最底层的指定牌取出。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限时目标：在限定秒数内消除指定组数。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所有目标均由生成算法在标准解法的前缀中取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得，因此按标准解法操作必定可以达成，不存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在无法完成的目标。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7.3 关卡进度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通关后自动解锁下一关。已通关的关卡可重复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挑战，用时与最高连击的个人最佳成绩记录在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169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333333"/>
          <w:sz w:val="19"/>
        </w:rPr>
        <w:t>图 11  玩法说明页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13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排行页的纪录墙中。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第八章 游戏模式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8.1 每日挑战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以当日日期作为随机种子生成题面，同一自然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日内所有用户得到完全相同的棋盘。每日挑战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设有时间限制。成绩记录于本地，可在排行页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的挑战面板中查看历史记录与个人最佳。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8.2 周常挑战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以当前周序号作为随机种子生成题面，每周一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轮换。周常挑战另设一套变体规则，包括但不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限于：卡槽格数减少至五格、卡槽格数增加至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九格、谜之牌大量出现、彩虹牌大量出现、炸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弹牌大量出现等。当周的变体名称显示在首页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入口与结算页上。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8.3 无尽草原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连续波次挑战。每清空一波棋盘即接续下一波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，波次序号递增且难度随之提高。每隔若干波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可在数个增益中选择其一，增益在本局内持续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生效。本模式以累计消除组数计分，历史最佳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成绩与最近十次的记录保存在本地。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8.4 暗号对战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在闯关模式的任意一局中，可将该局的题面编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码为一串短字符。该字符串由关卡编号与随机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种子组合而成，若分享者已通关该局，则字符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串中另附加其用时与最高连击。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另一名玩家在首页的输入暗号入口中填入该字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符串后，将获得完全相同的棋盘。若字符串附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带成绩，则该局开始时在界面上显示需要追赶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的目标，通关时自动判定胜负：先比较用时，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用时相同则比较最高连击。判定结果计入本地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对战战绩。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字符串末位为校验位。若手工抄录出现差错，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14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软件会提示暗号无法识别，而不会进入另一局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完全不同的棋盘。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第九章 排行与记录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排行页由四个面板组成，全部数据来源于本地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存档：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纪录墙：按章节列出已通关的关卡及其个人最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佳用时与最高连击。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挑战：每日挑战的历史成绩与个人最佳，以及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周常挑战的分周记录。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无尽：历史最佳组数、最远波次与最近十次的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成绩列表。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对战：暗号对战的胜负战绩与最近二十场的明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细。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页面顶部的三个数字随所选面板变化，始终对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应当前面板所统计的内容。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需要说明的是，对战胜率仅统计已完成判定的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对局。未能通关或中途重开的对局不计入负场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第十章 收集与养成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10.1 羊图鉴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通关时有一定概率掉落一个收集对象，共二十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四种，分为普通、稀有与传说三个稀有度。掉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落概率受牧场建设等级与当前出战对象的被动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效果影响。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重复掉落的对象转化为碎片。碎片用于提升该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对象的等级：累计三片升至二级，累计八片升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至三级，被动效果分别提升至一点五倍与二倍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同一时间只能选择一个对象出战，仅出战对象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的被动效果生效。被动效果分为七类：金币产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出提升、羊毛产出提升、连击窗口延长、开局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自动解冻若干张冰冻牌、开局自动翻开若干张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15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谜之牌、掉落概率提升、通关必定掉落。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为避免后期长时间无法收集到缺失对象，软件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设有两项机制：其一，稀有度抽取后在该稀有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度内优先给出尚未收集的对象；其二，连续十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二次掉落均为重复时，下一次必定给出未收集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的对象。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超出满级所需数量的多余碎片可用于兑换尚未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收集的对象，兑换消耗的碎片从富余最多的对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象上扣除，不影响尚在升级过程中的对象。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集齐全部二十四种后，金币与羊毛的产出额外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提升。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10.2 我的牧场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牧场包含四项建设，均使用羊毛升级，每项最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高五级：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青草地：提升金币产出。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风车：提升羊毛产出。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围栏：降低商店道具价格。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羊圈：提升图鉴掉落概率。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牧场加成仅作用于经济系统与掉落概率，不改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变关卡难度。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10.3 成就与称号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软件设有三十六项成就，涵盖通关数量、关卡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进度、连击、星级、收集、牧场建设、模式参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与等维度，达成后奖励羊毛。另设十二个称号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，由对应成就解锁后可在我的页中切换。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第十一章 其他功能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11.1 每日签到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七日循环签到，逐日奖励金额递增，第七日另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外奖励羊毛。签到状态按自然日重置，中断后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从第一日重新开始。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16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11.2 每日任务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每日三项任务，涵盖开局次数、完成每日挑战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、消除特殊牌等目标，完成后可领取金币奖励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。任务按自然日重置。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11.3 商店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商店包含三个部分：道具购买、道具等级提升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、牌面皮肤更换。页面顶部显示当前金币与羊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毛余额。道具使用金币购买，道具升级与牌面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皮肤使用羊毛。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11.4 设置项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在我的页中可开关以下设置：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音效：控制操作音与结算音。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震动反馈：控制移动设备的触感反馈。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背景音乐：由音频接口实时合成的循环音乐。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色觉辅助：为牌面增加字母角标并加粗描边，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便于色觉障碍用户区分花色。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省流量模式：减少动画与飞行特效，用于低性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能设备。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11.5 玩法说明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玩法说明页集中列出基本规则、规则牌、奖励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牌、道具、关卡目标与游戏模式六个部分。其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中特殊牌与道具的文字直接取自程序内部的规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则定义，道具部分还会显示当前存档的实际等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级。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11.6 存档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全部进度保存在浏览器的本地存储中，包括关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卡进度、星级、货币、道具、收集内容、牧场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等级、成就、设置项以及未完成对局的完整现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场。软件不上传任何数据。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在部分以本地文件方式打开网页且禁用本地存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储的浏览器中，进度无法保存。此时软件会在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排行页给出提示，说明成绩仅保留至页面关闭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为止。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17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我的页中提供清空进度功能，需连续点击两次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确认。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第十二章 常见问题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问：是否需要联网？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答：不需要。软件不含任何外部资源引用，安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卓版本亦未申请网络权限。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问：卡住了怎么办？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答：本软件的每一局都保证有解。若陷入僵局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，可使用洗牌道具重排棋盘，或在失败后使用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参考解法功能查看该局的标准通关顺序。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问：换设备后进度会同步吗？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答：不会。存档保存在本机浏览器中，不同设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备之间相互独立。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问：暗号发给朋友后，为什么对方打开的棋盘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不一样？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答：请检查字符串是否完整抄录。软件的暗号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末位带有校验位，抄错时会提示无法识别；若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提示可以识别但棋盘不同，请确认双方使用的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软件版本一致。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问：为什么对战胜率看起来偏高？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答：只有完成判定的对局才计入胜负，未能通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关或中途重开的对局不计入负场。该说明也标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注在对战面板中。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第十三章 操作步骤示例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13.1 完成第一关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步骤一：启动软件，等待启动页载入完毕后自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动进入首页。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步骤二：在首页底部点击主按钮。首次启动时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按钮显示为开始游戏，点击后直接进入第一关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步骤三：阅读章节开场卡片，点击出发进入棋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盘。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18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步骤四：观察棋盘，找出颜色鲜明、未被灰化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的牌。灰色的牌表示被上层牌遮挡，此时无法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点击。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步骤五：点击任意一张可点击的牌，该牌飞入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屏幕下方的卡槽。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步骤六：继续点选同花色的牌。当卡槽中集齐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三张相同花色时，这三张牌自动消除。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步骤七：注意卡槽剩余格数。当占用达到五格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时卡槽变为黄色，达到六格时变为红色，此时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应优先寻找能够立即凑成三张的花色。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步骤八：将棋盘、卡槽与彩虹槽全部清空后进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入通关结算页。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步骤九：在结算页查看用时、连击与收益，点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击下一关继续，或点击返回草原回到首页。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13.2 使用道具解围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步骤一：当卡槽接近占满且找不到可消除的组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合时，查看棋盘下方的三个道具按钮。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步骤二：若希望退回最近的操作，点击撤回。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该道具将最近进入卡槽的牌退回原位；道具等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级越高，可连续撤回的步数越多。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步骤三：若卡槽内的牌无法凑成三张，点击移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出。该道具将卡槽中的若干张牌临时移回棋盘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，腾出空间。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步骤四：若棋盘上层的牌全部无用，点击洗牌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。软件将重新排布尚未消除的牌，并保证新局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面仍然有解。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步骤五：若三个道具均已用尽，可在失败后使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用复活功能，或返回商店购买。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13.3 参加每日挑战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步骤一：在首页点击每日挑战入口。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步骤二：阅读题面并开始游戏。每日挑战设有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时间限制，倒计时显示在标题栏中。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步骤三：通关后在结算页查看本次用时，与个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人历史成绩比较。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步骤四：进入排行页的挑战面板，查看历史成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绩列表与个人最佳。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13.4 发起一次暗号对战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步骤一：在闯关模式中通关任意一关。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19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步骤二：在通关结算页点击把这局的暗号分享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给朋友。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步骤三：软件弹出暗号卡片，其中显示一串字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符，并已尝试复制到剪贴板。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步骤四：将该字符串通过任意方式发送给对方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步骤五：对方在首页点击输入暗号，粘贴或手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工输入该字符串，点击确认。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步骤六：对方进入完全相同的棋盘，界面顶部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显示需要追赶的目标成绩。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步骤七：对方通关后软件自动判定胜负，结果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计入其本地对战战绩。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13.5 提升收集进度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步骤一：进入我的页，点击羊图鉴。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步骤二：查看当前收集数量与出战对象。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步骤三：点击任意已收集的对象将其设为出战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，其被动效果立即生效。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步骤四：若希望加快收集速度，可选择带有掉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落概率提升或必定掉落被动的对象出战。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步骤五：进入我的牧场，升级羊圈以进一步提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升掉落概率。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步骤六：当富余碎片足够时，在羊图鉴页面点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击对应稀有度的兑换按钮，直接换取尚未收集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的对象。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附录一 界面元素一览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首页元素：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问候区、七日签到卡、今日任务卡、每日挑战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入口、无尽草原入口、本周挑战入口、输入暗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号入口、主按钮、底部导航栏。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关卡地图页元素：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章节标题、章节切换箭头、章节进度条、关卡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节点、首领关卡标识、宝箱关卡标识、锁定标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识。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牌局页元素：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关卡标题、关卡编号、倒计时、重开按钮、音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效按钮、进度条、目标条、棋盘、牌堆、洗牌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按钮、撤回按钮、移出按钮、彩虹槽、卡槽、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20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操作提示。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结算页元素：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结果标识、关卡名称、评语、星级、评价标签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、用时、最高连击、消除组数、纪录提示、金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币收益、羊毛收益、下一关按钮、返回草原按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钮、暗号分享入口。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排行页元素：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用户名、称号、三项统计数字、面板切换控件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、记录列表。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商店页元素：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余额条、道具卡片、道具升级行、牌面皮肤卡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片。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我的页元素：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头像、用户名、等级、称号按钮、资产行、成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就徽章入口、羊图鉴入口、我的牧场入口、玩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法说明入口、本地存档说明、五项设置开关、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清空进度、关于。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附录二 提示信息一览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操作类提示：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已重新洗牌，保证仍有解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已撤回若干步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已移出若干块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还没有可撤回的操作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卡槽是空的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这一局暂时洗不出有解的排法，道具没有扣除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进度类提示：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已恢复上次的进度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重开新盘面，刚才那封战书已作废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战书已接下，附带目标成绩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签到成功，获得金币若干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限制类提示：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金币不足，先去通关攒点吧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羊毛不够，还差若干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道具已经是满级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今天已经签到过啦，明天再来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21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先完成前面的签到吧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还没遇到这只羊，多通几关试试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这个稀有度已经集齐了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富余碎片不够，还差若干片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错误类提示：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暗号看不懂，检查一下有没有打错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这一局没有可分享的暗号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每日、周常与无尽的题面暂不支持暗号分享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当前浏览器禁止本地存档，成绩只保留到这个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页面关闭为止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失败原因提示：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卡槽满了，没有可消除的组合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步数用完了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时间到了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炸弹倒数归零了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附录三 术语表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棋盘：由多层牌面堆叠而成的主要操作区域。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层：棋盘的纵向分层，上层牌会遮挡下层牌。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遮挡：某张牌被其上层的牌覆盖，处于不可点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击状态。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卡槽：屏幕下方的暂存区，共七格，用于存放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已点选但尚未消除的牌。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彩虹槽：独立于卡槽之外的专用暂存区，仅用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于存放彩虹牌。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牌堆：棋盘下方的牌列，仅最前一张可取。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双向牌堆：两端均可取牌的牌堆。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花色：牌面图案的种类，三张同花色即可消除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消除组数：本局中已完成的三张消除的次数。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连击：在前一次消除后的限定时间内再次完成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消除。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标准解法：生成关卡时计算出的一条合法消除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顺序，用于保证该局有解。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必定有解：关卡由构造过程保证存在通关路径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，而非依赖概率。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种子：用于生成随机题面的初始数值，相同种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子得到相同棋盘。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暗号：将关卡编号、种子与成绩编码而成的短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字符串。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22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战书：附带成绩的暗号，接下后通关时自动判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定胜负。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波次：无尽模式中的一轮棋盘。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增益：无尽模式中可在波次之间选择的临时效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果。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碎片：重复掉落的收集对象转化而成的升级材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料。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富余碎片：超出满级所需数量的碎片，可用于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兑换未收集的对象。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出战对象：当前选中的收集对象，仅其被动效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果生效。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被动效果：出战对象提供的持续性加成。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附录四 数据与存储说明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本软件不设服务端，全部数据保存在运行环境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提供的本地存储接口中，存储键名为软件专用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标识。保存的内容包括：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关卡进度与已解锁关卡编号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每关的星级与个人最佳成绩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金币与羊毛数量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三种道具的持有数量与等级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收集对象及其碎片数量、当前出战对象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牧场四项建设的等级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已解锁的成就与当前称号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每日签到状态与连续天数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每日任务进度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每日挑战与周常挑战的历史成绩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无尽模式的最佳成绩与最近记录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对战战绩与最近对局明细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五项设置开关的状态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未完成对局的完整现场，包括每张牌的位置、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状态、卡槽内容与目标进度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存档在每次关键操作后即时写入，包括每次取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牌、每次消除、每次结算与每次设置变更。软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件在切换到后台或页面隐藏时也会主动写入一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次，以防进程被系统回收导致进度丢失。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附录五 版本修订记录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23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V1.0 为本软件的首个正式版本，其形成过程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中的主要开发节点如下：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初始版本完成基本玩法框架，包括多层棋盘的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堆叠与遮挡判定、七格卡槽、三张同花色自动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消除、胜负判定与基础界面。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随后引入关卡生成算法，确立先计算合法消除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顺序、再沿该顺序染色的构造方式，使每一关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的可解性由构造过程保证。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在此基础上加入十一种特殊牌。其中冰冻、锁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链、双层、彩虹、炸弹、谜之与补给七种牌会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改变取牌顺序的约束，其放置位置由生成算法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在标准解法上反推得到；金币、羊毛、礼盒与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灯笼四种奖励牌不参与规则判定。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其后建立难度模型与试玩模拟器，通过批量模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拟标定五十个关卡的通过率曲线，并据此调整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每关的花色数量与标准解法所需的最大卡槽占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用数。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之后补充经济与养成系统，包括金币与羊毛两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种货币、三种道具及其等级、羊图鉴收集、我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的牧场建设、成就与称号。养成加成被限定为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仅影响经济与掉落，不改变关卡难度。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再后加入每日挑战、周常挑战与无尽模式三种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玩法，以及以短字符编码题面的暗号功能。暗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号其后扩展为可附带成绩的形式，形成无需服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务端的异步对战。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最后完成排行记录、玩法说明与安卓容器封装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，并对界面进行整体校订，形成本 V1.0 版本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附录六 第三方组件与许可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本软件的全部功能代码由著作权人独立开发完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成。为呈现界面图标，软件内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嵌入了一套开源图标字体，具体信息如下：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名称：Font Awesome 6 Free</w:t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24 页</w:t>
      </w:r>
      <w:r>
        <w:br w:type="page"/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来源：https://fontawesome.com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版权：Copyright (c) Fonticons, Inc.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许可：字体文件依 SIL Open Font License 1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.1 授权；图标依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 xml:space="preserve">      Creative Commons Attribution 4.0 I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nternational（CC BY 4.0）授权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使用方式：仅将本软件实际用到的 81 个图标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定义以 Base64 形式嵌入源文件，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未对其字形作任何修改，未以其名义作任何背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书。依许可要求，上述署名同时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保留在源程序注释、软件内「玩法说明」页面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以及本手册中。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除上述图标字体外，本软件未使用任何第三方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框架、库或代码，运行期间不请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求任何外部资源。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附录 版本信息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软件全称：羊羊羊之草原牧歌休闲消除游戏软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件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版本号：V1.0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开发完成日期：2026 年 8 月 13 日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程序设计语言：HTML5、CSS3、JavaScript、J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ava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运行环境：支持 HTML5 的浏览器；Android 5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.0 及以上版本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  <w:t>（全文完）</w:t>
      </w:r>
    </w:p>
    <w:p>
      <w:pPr>
        <w:spacing w:before="0" w:after="0" w:line="332" w:lineRule="exact"/>
      </w:pP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260" w:lineRule="exact"/>
        <w:jc w:val="center"/>
      </w:pPr>
      <w:r>
        <w:rPr>
          <w:rFonts w:ascii="宋体" w:hAnsi="宋体" w:eastAsia="宋体"/>
          <w:b w:val="0"/>
          <w:color w:val="444444"/>
          <w:sz w:val="19"/>
        </w:rPr>
        <w:t>第 25 页</w:t>
      </w:r>
    </w:p>
    <w:sectPr w:rsidR="00FC693F" w:rsidRPr="0006063C" w:rsidSect="00034616">
      <w:headerReference w:type="default" r:id="rId9"/>
      <w:pgSz w:w="11906" w:h="16838"/>
      <w:pgMar w:top="794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/>
        <w:sz w:val="21"/>
      </w:rPr>
      <w:t>羊羊羊之草原牧歌休闲消除游戏软件</w:t>
    </w:r>
    <w:r>
      <w:tab/>
      <w:tab/>
    </w:r>
    <w:r>
      <w:rPr>
        <w:rFonts w:ascii="宋体" w:hAnsi="宋体" w:eastAsia="宋体"/>
        <w:b w:val="0"/>
        <w:sz w:val="19"/>
      </w:rPr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