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Microsoft YaHei" w:hAnsi="Microsoft YaHei" w:eastAsia="Microsoft YaHei"/>
          <w:b/>
          <w:color w:val="1A1A2E"/>
          <w:sz w:val="44"/>
        </w:rPr>
        <w:t>ABC科技有限公司</w:t>
      </w:r>
    </w:p>
    <w:p>
      <w:pPr>
        <w:spacing w:before="0" w:after="360"/>
        <w:jc w:val="center"/>
      </w:pPr>
      <w:r>
        <w:rPr>
          <w:rFonts w:ascii="Microsoft YaHei" w:hAnsi="Microsoft YaHei" w:eastAsia="Microsoft YaHei"/>
          <w:b w:val="0"/>
          <w:color w:val="2C3E50"/>
          <w:sz w:val="32"/>
        </w:rPr>
        <w:t>2024年度工作总结报告</w:t>
      </w:r>
    </w:p>
    <w:p>
      <w:pPr>
        <w:spacing w:before="0" w:after="240"/>
        <w:jc w:val="center"/>
      </w:pPr>
      <w:r>
        <w:rPr>
          <w:rFonts w:ascii="Microsoft YaHei" w:hAnsi="Microsoft YaHei" w:eastAsia="Microsoft YaHei"/>
          <w:b w:val="0"/>
          <w:color w:val="BDC3C7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120"/>
        <w:jc w:val="center"/>
      </w:pPr>
      <w:r>
        <w:rPr>
          <w:rFonts w:ascii="Microsoft YaHei" w:hAnsi="Microsoft YaHei" w:eastAsia="Microsoft YaHei"/>
          <w:b w:val="0"/>
          <w:color w:val="7F8C8D"/>
          <w:sz w:val="20"/>
        </w:rPr>
        <w:t>文档编号：{文档编号}    版本：{版本号}    日期：{日期}    作者：{作者}</w:t>
      </w:r>
    </w:p>
    <w:p>
      <w:pPr>
        <w:spacing w:before="0" w:after="360"/>
        <w:jc w:val="center"/>
      </w:pPr>
      <w:r>
        <w:rPr>
          <w:rFonts w:ascii="Microsoft YaHei" w:hAnsi="Microsoft YaHei" w:eastAsia="Microsoft YaHei"/>
          <w:b/>
          <w:color w:val="C0392B"/>
          <w:sz w:val="20"/>
        </w:rPr>
        <w:t>密级：内部公开</w:t>
      </w:r>
    </w:p>
    <w:p>
      <w:pPr>
        <w:spacing w:before="0" w:after="360"/>
        <w:jc w:val="center"/>
      </w:pPr>
      <w:r>
        <w:rPr>
          <w:rFonts w:ascii="Microsoft YaHei" w:hAnsi="Microsoft YaHei" w:eastAsia="Microsoft YaHei"/>
          <w:b w:val="0"/>
          <w:color w:val="BDC3C7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240"/>
      </w:pPr>
      <w:r>
        <w:rPr>
          <w:rFonts w:ascii="Microsoft YaHei" w:hAnsi="Microsoft YaHei" w:eastAsia="Microsoft YaHei"/>
          <w:b w:val="0"/>
          <w:color w:val="7F8C8D"/>
          <w:sz w:val="20"/>
        </w:rPr>
        <w:t>【使用说明】模板中的 {{变量名}} 将被自动替换为实际内容。以下是 AI 生成的内容将追加的位置：</w:t>
      </w:r>
    </w:p>
    <w:p>
      <w:pPr>
        <w:spacing w:before="0" w:after="240"/>
        <w:jc w:val="center"/>
      </w:pPr>
      <w:r>
        <w:rPr>
          <w:rFonts w:ascii="Microsoft YaHei" w:hAnsi="Microsoft YaHei" w:eastAsia="Microsoft YaHei"/>
          <w:b w:val="0"/>
          <w:color w:val="BDC3C7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Microsoft YaHei" w:hAnsi="Microsoft YaHei" w:eastAsia="Microsoft YaHei"/>
          <w:b/>
          <w:sz w:val="32"/>
        </w:rPr>
        <w:t>一、年度工作概述</w:t>
      </w:r>
    </w:p>
    <w:p>
      <w:pPr>
        <w:spacing w:before="40" w:after="80"/>
      </w:pPr>
      <w:r>
        <w:rPr>
          <w:rFonts w:ascii="Microsoft YaHei" w:hAnsi="Microsoft YaHei" w:eastAsia="Microsoft YaHei"/>
          <w:sz w:val="22"/>
        </w:rPr>
        <w:t>2024年，ABC科技有限公司在全体员工的共同努力下，紧紧围绕公司战略目标，扎实推进各项工作，取得了显著成效。全年实现营业收入同比增长25%，净利润同比增长18%，核心产品市场占有率提升至行业前三。公司在技术创新、市场拓展、团队建设等方面均实现了预期目标，为2025年的高质量发展奠定了坚实基础。</w:t>
      </w:r>
    </w:p>
    <w:p>
      <w:pPr>
        <w:spacing w:before="360" w:after="120"/>
      </w:pPr>
      <w:r>
        <w:rPr>
          <w:rFonts w:ascii="Microsoft YaHei" w:hAnsi="Microsoft YaHei" w:eastAsia="Microsoft YaHei"/>
          <w:b/>
          <w:sz w:val="32"/>
        </w:rPr>
        <w:t>二、核心业务成果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Microsoft YaHei" w:hAnsi="Microsoft YaHei"/>
                <w:b/>
                <w:sz w:val="20"/>
              </w:rPr>
              <w:t>指标名称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b/>
                <w:sz w:val="20"/>
              </w:rPr>
              <w:t>2023年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b/>
                <w:sz w:val="20"/>
              </w:rPr>
              <w:t>2024年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同比增长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营业收入（万元）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12,500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15,625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+25%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净利润（万元）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2,800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3,304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+18%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研发投入（万元）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3,200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4,200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+31.25%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员工总数（人）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286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342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+19.6%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客户满意度评分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4.2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4.6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+9.5%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核心产品市场占有率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8.5%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12.3%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/>
                <w:sz w:val="20"/>
              </w:rPr>
              <w:t>+3.8个百分点</w:t>
            </w:r>
          </w:p>
        </w:tc>
      </w:tr>
    </w:tbl>
    <w:p/>
    <w:p>
      <w:pPr>
        <w:spacing w:before="360" w:after="120"/>
      </w:pPr>
      <w:r>
        <w:rPr>
          <w:rFonts w:ascii="Microsoft YaHei" w:hAnsi="Microsoft YaHei" w:eastAsia="Microsoft YaHei"/>
          <w:b/>
          <w:sz w:val="28"/>
        </w:rPr>
        <w:t>三、重点项目进展</w:t>
      </w:r>
    </w:p>
    <w:p>
      <w:pPr>
        <w:pStyle w:val="ListBullet"/>
      </w:pPr>
      <w:r>
        <w:rPr>
          <w:rFonts w:ascii="Microsoft YaHei" w:hAnsi="Microsoft YaHei"/>
          <w:sz w:val="22"/>
        </w:rPr>
        <w:t>智慧云平台V3.0项目：于2024年6月成功上线，新增AI智能分析模块，服务客户数突破200家，平台月活用户同比增长45%。</w:t>
      </w:r>
    </w:p>
    <w:p>
      <w:pPr>
        <w:pStyle w:val="ListBullet"/>
      </w:pPr>
      <w:r>
        <w:rPr>
          <w:rFonts w:ascii="Microsoft YaHei" w:hAnsi="Microsoft YaHei"/>
          <w:sz w:val="22"/>
        </w:rPr>
        <w:t>数据安全防护体系建设项目：完成全链路数据加密、零信任架构部署，通过国家等保三级认证，获得行业安全标杆企业称号。</w:t>
      </w:r>
    </w:p>
    <w:p>
      <w:pPr>
        <w:pStyle w:val="ListBullet"/>
      </w:pPr>
      <w:r>
        <w:rPr>
          <w:rFonts w:ascii="Microsoft YaHei" w:hAnsi="Microsoft YaHei"/>
          <w:sz w:val="22"/>
        </w:rPr>
        <w:t>海外市场拓展项目：成功进入东南亚和欧洲市场，在5个国家建立本地化服务团队，海外营收占比从5%提升至15%。</w:t>
      </w:r>
    </w:p>
    <w:p>
      <w:pPr>
        <w:pStyle w:val="ListBullet"/>
      </w:pPr>
      <w:r>
        <w:rPr>
          <w:rFonts w:ascii="Microsoft YaHei" w:hAnsi="Microsoft YaHei"/>
          <w:sz w:val="22"/>
        </w:rPr>
        <w:t>AI大模型应用研发项目：自主研发的行业大模型「ABC-GPT」完成内测，在智能客服、代码生成、数据分析等场景实现落地应用。</w:t>
      </w:r>
    </w:p>
    <w:p>
      <w:pPr>
        <w:spacing w:before="360" w:after="120"/>
      </w:pPr>
      <w:r>
        <w:rPr>
          <w:rFonts w:ascii="Microsoft YaHei" w:hAnsi="Microsoft YaHei" w:eastAsia="Microsoft YaHei"/>
          <w:b/>
          <w:sz w:val="32"/>
        </w:rPr>
        <w:t>四、技术创新与研发投入</w:t>
      </w:r>
    </w:p>
    <w:p>
      <w:pPr>
        <w:spacing w:before="40" w:after="80"/>
      </w:pPr>
      <w:r>
        <w:rPr>
          <w:rFonts w:ascii="Microsoft YaHei" w:hAnsi="Microsoft YaHei" w:eastAsia="Microsoft YaHei"/>
          <w:sz w:val="22"/>
        </w:rPr>
        <w:t>2024年公司持续加大研发投入，全年研发费用达4,200万元，同比增长31.25%，占营收比重为26.9%。主要创新成果包括：申请发明专利32项，获得软件著作权18项；成功发布AI大模型产品「ABC-GPT」；建成企业级AI算力中心，总算力达200PFLOPS；与3所重点高校建立联合实验室，推动产学研深度合作。</w:t>
      </w:r>
    </w:p>
    <w:p>
      <w:pPr>
        <w:spacing w:before="360" w:after="120"/>
      </w:pPr>
      <w:r>
        <w:rPr>
          <w:rFonts w:ascii="Microsoft YaHei" w:hAnsi="Microsoft YaHei" w:eastAsia="Microsoft YaHei"/>
          <w:b/>
          <w:sz w:val="28"/>
        </w:rPr>
        <w:t>五、团队建设与人才培养</w:t>
      </w:r>
    </w:p>
    <w:p>
      <w:r>
        <w:rPr>
          <w:rFonts w:ascii="Microsoft YaHei" w:hAnsi="Microsoft YaHei"/>
          <w:sz w:val="22"/>
        </w:rPr>
        <w:t>1. 人才引进：全年新招聘中高端人才86人，其中硕博占比45%，核心技术岗位招聘完成率95%。</w:t>
      </w:r>
    </w:p>
    <w:p>
      <w:r>
        <w:rPr>
          <w:rFonts w:ascii="Microsoft YaHei" w:hAnsi="Microsoft YaHei"/>
          <w:sz w:val="22"/>
        </w:rPr>
        <w:t>2. 培训体系：搭建分层分类培训体系，全年组织各类培训128场次，员工培训覆盖率达100%，人均培训时长32小时。</w:t>
      </w:r>
    </w:p>
    <w:p>
      <w:r>
        <w:rPr>
          <w:rFonts w:ascii="Microsoft YaHei" w:hAnsi="Microsoft YaHei"/>
          <w:sz w:val="22"/>
        </w:rPr>
        <w:t>3. 文化建设：开展团队建设活动12次，员工满意度调查得分4.7分（满分5分），员工流失率降至8.3%的历史最低水平。</w:t>
      </w:r>
    </w:p>
    <w:p>
      <w:r>
        <w:rPr>
          <w:rFonts w:ascii="Microsoft YaHei" w:hAnsi="Microsoft YaHei"/>
          <w:sz w:val="22"/>
        </w:rPr>
        <w:t>4. 激励机制：优化绩效考核体系，推出股权激励计划，覆盖核心骨干员工45人，有效激发团队活力。</w:t>
      </w:r>
    </w:p>
    <w:p>
      <w:pPr>
        <w:spacing w:before="360" w:after="120"/>
      </w:pPr>
      <w:r>
        <w:rPr>
          <w:rFonts w:ascii="Microsoft YaHei" w:hAnsi="Microsoft YaHei" w:eastAsia="Microsoft YaHei"/>
          <w:b/>
          <w:sz w:val="32"/>
        </w:rPr>
        <w:t>六、存在问题与改进措施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存在问题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影响分析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b/>
                <w:sz w:val="20"/>
              </w:rPr>
              <w:t>改进措施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b/>
                <w:sz w:val="20"/>
              </w:rPr>
              <w:t>责任部门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完成时限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产品交付周期偏长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影响客户满意度和项目利润率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推行敏捷开发模式，优化CI/CD流程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研发中心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2025年Q1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跨部门协作效率不足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信息传递滞后，资源协调困难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建立跨部门协作平台，明确职责矩阵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运营管理部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2025年Q2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高端人才储备不足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制约技术创新和业务扩展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启动「领航者计划」，加大高端人才引进力度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人力资源部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2025年全年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海外市场本地化能力弱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海外业务拓展受阻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建立海外本地化运营中心，招募本地人才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海外事业部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/>
                <w:sz w:val="20"/>
              </w:rPr>
              <w:t>2025年Q3</w:t>
            </w:r>
          </w:p>
        </w:tc>
      </w:tr>
    </w:tbl>
    <w:p/>
    <w:p>
      <w:pPr>
        <w:spacing w:before="360" w:after="120"/>
      </w:pPr>
      <w:r>
        <w:rPr>
          <w:rFonts w:ascii="Microsoft YaHei" w:hAnsi="Microsoft YaHei" w:eastAsia="Microsoft YaHei"/>
          <w:b/>
          <w:sz w:val="32"/>
        </w:rPr>
        <w:t>七、2025年度工作展望</w:t>
      </w:r>
    </w:p>
    <w:p>
      <w:pPr>
        <w:spacing w:before="40" w:after="80"/>
      </w:pPr>
      <w:r>
        <w:rPr>
          <w:rFonts w:ascii="Microsoft YaHei" w:hAnsi="Microsoft YaHei" w:eastAsia="Microsoft YaHei"/>
          <w:sz w:val="22"/>
        </w:rPr>
        <w:t>展望2025年，ABC科技有限公司将围绕「技术驱动、全球布局、生态共赢」三大战略方向，重点推进以下工作：一是持续加大AI技术研发投入，深化ABC-GPT大模型在行业场景的应用落地；二是加速全球化布局，计划在10个国家和地区建立服务网络，海外营收占比目标提升至25%；三是构建开放生态平台，与合作伙伴共建行业解决方案，力争核心产品市场占有率突破18%；四是强化组织能力建设，持续优化人才结构，打造高效敏捷的创新型组织。公司将以更加昂扬的姿态迎接新一年的挑战，为客户、员工和股东创造更大价值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