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4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268"/>
        <w:gridCol w:w="1985"/>
      </w:tblGrid>
      <w:tr w:rsidR="00D430CF" w:rsidRPr="00D430CF" w14:paraId="7BC64949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02440" w14:textId="77777777" w:rsidR="00D430CF" w:rsidRPr="00D430CF" w:rsidRDefault="00D430CF" w:rsidP="00D430CF">
            <w:pPr>
              <w:widowControl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0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函数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B7C9F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0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Java </w:t>
            </w:r>
            <w:r w:rsidRPr="00D430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数组类型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C3A4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430C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本地类型</w:t>
            </w:r>
          </w:p>
        </w:tc>
      </w:tr>
      <w:tr w:rsidR="00D430CF" w:rsidRPr="00D430CF" w14:paraId="5AB65B6E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66624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GetBooleanArrayElements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926DB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jbooleanArray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466BD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jboolean</w:t>
            </w:r>
            <w:proofErr w:type="spellEnd"/>
          </w:p>
        </w:tc>
      </w:tr>
      <w:tr w:rsidR="00D430CF" w:rsidRPr="00D430CF" w14:paraId="336B77F9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E695F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GetByteArrayElements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D3642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jbyteArray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4629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jbyte</w:t>
            </w:r>
            <w:proofErr w:type="spellEnd"/>
          </w:p>
        </w:tc>
      </w:tr>
      <w:tr w:rsidR="00D430CF" w:rsidRPr="00D430CF" w14:paraId="4B85E9AE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66692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GetCharArrayElements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C415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jcharArray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439B0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jchar</w:t>
            </w:r>
            <w:proofErr w:type="spellEnd"/>
          </w:p>
        </w:tc>
      </w:tr>
      <w:tr w:rsidR="00D430CF" w:rsidRPr="00D430CF" w14:paraId="4D67FAF1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A2C2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GetShortArrayElements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D18E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jshortArray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60FC6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jshort</w:t>
            </w:r>
            <w:proofErr w:type="spellEnd"/>
          </w:p>
        </w:tc>
      </w:tr>
      <w:tr w:rsidR="00D430CF" w:rsidRPr="00D430CF" w14:paraId="5AA6103B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2CB7D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GetIntArrayElements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4F61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jintArray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31554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jint</w:t>
            </w:r>
            <w:proofErr w:type="spellEnd"/>
          </w:p>
        </w:tc>
      </w:tr>
      <w:tr w:rsidR="00D430CF" w:rsidRPr="00D430CF" w14:paraId="70577874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983AC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GetLongArrayElements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27F6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jlongArray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F756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jlong</w:t>
            </w:r>
            <w:proofErr w:type="spellEnd"/>
          </w:p>
        </w:tc>
      </w:tr>
      <w:tr w:rsidR="00D430CF" w:rsidRPr="00D430CF" w14:paraId="1D986995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EEA7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GetFloatArrayElements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67E4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jfloatArray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6CE5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jfloat</w:t>
            </w:r>
            <w:proofErr w:type="spellEnd"/>
          </w:p>
        </w:tc>
      </w:tr>
      <w:tr w:rsidR="00D430CF" w:rsidRPr="00D430CF" w14:paraId="21941EA6" w14:textId="77777777" w:rsidTr="00D430CF">
        <w:trPr>
          <w:jc w:val="center"/>
        </w:trPr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2B2D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GetDoubleArrayElements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06A70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jdoubleArray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025BA" w14:textId="77777777" w:rsidR="00D430CF" w:rsidRPr="00D430CF" w:rsidRDefault="00D430CF" w:rsidP="00D430CF">
            <w:pPr>
              <w:widowControl/>
              <w:wordWrap w:val="0"/>
              <w:spacing w:after="15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430CF">
              <w:rPr>
                <w:rFonts w:ascii="Arial" w:eastAsia="宋体" w:hAnsi="Arial" w:cs="Arial"/>
                <w:color w:val="4F4F4F"/>
                <w:kern w:val="0"/>
                <w:szCs w:val="21"/>
              </w:rPr>
              <w:t>jdouble</w:t>
            </w:r>
            <w:proofErr w:type="spellEnd"/>
          </w:p>
        </w:tc>
      </w:tr>
    </w:tbl>
    <w:p w14:paraId="245B6F15" w14:textId="1A5FEE53" w:rsidR="00282321" w:rsidRDefault="00282321" w:rsidP="0028232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在Java存在两种数据类型： 基本类型 和 引用类型 ，大家都懂的 。</w:t>
      </w:r>
    </w:p>
    <w:p w14:paraId="2AC556F4" w14:textId="55F4764E" w:rsidR="00282321" w:rsidRDefault="00282321" w:rsidP="0028232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在JNI的世界里也存在类似的数据类型，与Java比较起来，其范围更具严格性，如下：</w:t>
      </w:r>
    </w:p>
    <w:p w14:paraId="6FA58DE1" w14:textId="77777777" w:rsidR="00282321" w:rsidRDefault="00282321" w:rsidP="0028232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1、primitive types ----基本数据类型，如：int、 float 、char等基本类型</w:t>
      </w:r>
    </w:p>
    <w:p w14:paraId="3D40D644" w14:textId="77777777" w:rsidR="00282321" w:rsidRDefault="00282321" w:rsidP="0028232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2、reference types----引用类型，如：类、实例、数组。</w:t>
      </w:r>
    </w:p>
    <w:p w14:paraId="1121548F" w14:textId="389055DE" w:rsidR="009C0C01" w:rsidRPr="00282321" w:rsidRDefault="00282321" w:rsidP="0028232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特别需要注意：</w:t>
      </w:r>
      <w:r>
        <w:rPr>
          <w:rStyle w:val="a4"/>
          <w:rFonts w:ascii="微软雅黑" w:eastAsia="微软雅黑" w:hAnsi="微软雅黑" w:hint="eastAsia"/>
          <w:color w:val="4F4F4F"/>
        </w:rPr>
        <w:t>数组</w:t>
      </w:r>
      <w:r>
        <w:rPr>
          <w:rFonts w:ascii="微软雅黑" w:eastAsia="微软雅黑" w:hAnsi="微软雅黑" w:hint="eastAsia"/>
          <w:color w:val="4F4F4F"/>
        </w:rPr>
        <w:t> ------ 不管是对象数组还是基本类型数组，都作为reference types存在。</w:t>
      </w:r>
    </w:p>
    <w:p w14:paraId="1F42EDE8" w14:textId="23A173AF" w:rsidR="00D430CF" w:rsidRDefault="00282321">
      <w:r>
        <w:rPr>
          <w:rFonts w:ascii="微软雅黑" w:eastAsia="微软雅黑" w:hAnsi="微软雅黑" w:hint="eastAsia"/>
          <w:color w:val="4F4F4F"/>
          <w:shd w:val="clear" w:color="auto" w:fill="FFFFFF"/>
        </w:rPr>
        <w:t>1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、primitive types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(基本数据类型)映射参见下表：</w:t>
      </w:r>
    </w:p>
    <w:p w14:paraId="4E243952" w14:textId="714CAD36" w:rsidR="00D430CF" w:rsidRDefault="006818CE">
      <w:r>
        <w:rPr>
          <w:noProof/>
        </w:rPr>
        <w:lastRenderedPageBreak/>
        <w:drawing>
          <wp:inline distT="0" distB="0" distL="0" distR="0" wp14:anchorId="4DD90AF8" wp14:editId="68A07D5D">
            <wp:extent cx="5920759" cy="3114040"/>
            <wp:effectExtent l="0" t="0" r="3810" b="0"/>
            <wp:docPr id="1" name="图片 1" descr="http://my.csdn.net/uploads/201205/25/1337955886_2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5/1337955886_23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01" cy="31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E522" w14:textId="03E76C31" w:rsidR="006818CE" w:rsidRDefault="006818CE"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 这些基本数据类型都是可以在Native层直接使用的 </w:t>
      </w:r>
    </w:p>
    <w:p w14:paraId="74227D8F" w14:textId="6A37D01B" w:rsidR="006818CE" w:rsidRDefault="006818CE">
      <w:pPr>
        <w:rPr>
          <w:rFonts w:hint="eastAsia"/>
        </w:rPr>
      </w:pPr>
    </w:p>
    <w:p w14:paraId="6AC0DE31" w14:textId="32085E2C" w:rsidR="006818CE" w:rsidRDefault="006818CE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2、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reference types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(引用数据类型)映射参见下表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</w:p>
    <w:p w14:paraId="0D6A04B0" w14:textId="61B07A43" w:rsidR="006818CE" w:rsidRDefault="006818CE">
      <w:r>
        <w:rPr>
          <w:noProof/>
        </w:rPr>
        <w:drawing>
          <wp:inline distT="0" distB="0" distL="0" distR="0" wp14:anchorId="5635553B" wp14:editId="0FC8EE8E">
            <wp:extent cx="5274310" cy="3418248"/>
            <wp:effectExtent l="0" t="0" r="2540" b="0"/>
            <wp:docPr id="2" name="图片 2" descr="http://my.csdn.net/uploads/201205/25/1337955923_2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5/1337955923_26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5546" w14:textId="60873EB6" w:rsidR="002C58DA" w:rsidRDefault="002C58DA"/>
    <w:p w14:paraId="6FFFBF48" w14:textId="415A27BD" w:rsidR="002C58DA" w:rsidRDefault="002C58DA"/>
    <w:p w14:paraId="3AB35DCB" w14:textId="0E221050" w:rsidR="002C58DA" w:rsidRDefault="002C58DA"/>
    <w:p w14:paraId="4BD87F30" w14:textId="4B944222" w:rsidR="002C58DA" w:rsidRDefault="002C58DA"/>
    <w:p w14:paraId="11B9E932" w14:textId="2433EAA6" w:rsidR="002C58DA" w:rsidRDefault="002C58DA"/>
    <w:p w14:paraId="76BDA0B8" w14:textId="41F01759" w:rsidR="002C58DA" w:rsidRDefault="002C58DA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另外，关于引用类型的一个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继承关系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如下，我们可以对具有父子关系的类型进行转换：</w:t>
      </w:r>
    </w:p>
    <w:p w14:paraId="134D630A" w14:textId="5C4D1139" w:rsidR="00A27089" w:rsidRDefault="002C58DA">
      <w:pPr>
        <w:rPr>
          <w:rFonts w:hint="eastAsia"/>
        </w:rPr>
      </w:pPr>
      <w:r>
        <w:rPr>
          <w:noProof/>
        </w:rPr>
        <w:drawing>
          <wp:inline distT="0" distB="0" distL="0" distR="0" wp14:anchorId="54C1926E" wp14:editId="0DA9D495">
            <wp:extent cx="5274310" cy="3000146"/>
            <wp:effectExtent l="0" t="0" r="2540" b="0"/>
            <wp:docPr id="3" name="图片 3" descr="http://my.csdn.net/uploads/201205/25/1337955954_3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25/1337955954_34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B150" w14:textId="0D2D8437" w:rsidR="00A27089" w:rsidRDefault="00A2708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数组类型</w:t>
      </w:r>
      <w:r>
        <w:rPr>
          <w:rFonts w:ascii="微软雅黑" w:eastAsia="微软雅黑" w:hAnsi="微软雅黑" w:hint="eastAsia"/>
          <w:color w:val="4F4F4F"/>
        </w:rPr>
        <w:t>的描述符则为，则为：  [ + 其类型的域描述符        (后文说明)</w:t>
      </w:r>
    </w:p>
    <w:p w14:paraId="131046C7" w14:textId="2DB1EDBA" w:rsidR="00A27089" w:rsidRDefault="00A2708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例如：int [ ]     其描述符为[I</w:t>
      </w:r>
    </w:p>
    <w:p w14:paraId="72780958" w14:textId="77777777" w:rsidR="00A27089" w:rsidRDefault="00A2708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float [ ]   其描述符为[F</w:t>
      </w:r>
    </w:p>
    <w:p w14:paraId="3151E998" w14:textId="50B85853" w:rsidR="00A27089" w:rsidRDefault="00A2708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String [ ]  其描述符为[</w:t>
      </w:r>
      <w:proofErr w:type="spellStart"/>
      <w:r>
        <w:rPr>
          <w:rFonts w:ascii="微软雅黑" w:eastAsia="微软雅黑" w:hAnsi="微软雅黑" w:hint="eastAsia"/>
          <w:color w:val="4F4F4F"/>
        </w:rPr>
        <w:t>Ljava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lang</w:t>
      </w:r>
      <w:proofErr w:type="spellEnd"/>
      <w:r>
        <w:rPr>
          <w:rFonts w:ascii="微软雅黑" w:eastAsia="微软雅黑" w:hAnsi="微软雅黑" w:hint="eastAsia"/>
          <w:color w:val="4F4F4F"/>
        </w:rPr>
        <w:t>/String;</w:t>
      </w:r>
    </w:p>
    <w:p w14:paraId="23615DCF" w14:textId="47FC6CCD" w:rsidR="00CA236A" w:rsidRPr="00CA236A" w:rsidRDefault="00CA236A" w:rsidP="00CA236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r w:rsidRPr="00CA236A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域描述符</w:t>
      </w:r>
    </w:p>
    <w:p w14:paraId="4B215134" w14:textId="39E6D6EE" w:rsidR="00CA236A" w:rsidRPr="00CA236A" w:rsidRDefault="00CA236A" w:rsidP="00CA236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A236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  <w:r w:rsidRPr="00CA236A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   1、基本类型的描述符</w:t>
      </w:r>
      <w:r w:rsidRPr="00CA236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已经被定义好了，如下表所示：</w:t>
      </w:r>
    </w:p>
    <w:p w14:paraId="0501DB1D" w14:textId="139AA1F5" w:rsidR="00CA236A" w:rsidRDefault="00CA236A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6E3F825B" wp14:editId="1534D6E2">
            <wp:extent cx="3268133" cy="1899701"/>
            <wp:effectExtent l="0" t="0" r="8890" b="5715"/>
            <wp:docPr id="4" name="图片 4" descr="http://my.csdn.net/uploads/201205/25/1337955986_9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25/1337955986_94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05" cy="1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3209" w14:textId="6B3693EC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2、引用类型的描述符</w:t>
      </w:r>
    </w:p>
    <w:p w14:paraId="10698220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一般引用类型则为 L + 该类型类描述符 + ;   (</w:t>
      </w:r>
      <w:r w:rsidRPr="002C6EF9">
        <w:rPr>
          <w:rFonts w:ascii="微软雅黑" w:eastAsia="微软雅黑" w:hAnsi="微软雅黑" w:cs="宋体" w:hint="eastAsia"/>
          <w:color w:val="660000"/>
          <w:kern w:val="0"/>
          <w:sz w:val="24"/>
          <w:szCs w:val="24"/>
        </w:rPr>
        <w:t>注意，这儿的分号“；”</w:t>
      </w:r>
      <w:proofErr w:type="gramStart"/>
      <w:r w:rsidRPr="002C6EF9">
        <w:rPr>
          <w:rFonts w:ascii="微软雅黑" w:eastAsia="微软雅黑" w:hAnsi="微软雅黑" w:cs="宋体" w:hint="eastAsia"/>
          <w:color w:val="660000"/>
          <w:kern w:val="0"/>
          <w:sz w:val="24"/>
          <w:szCs w:val="24"/>
        </w:rPr>
        <w:t>只得是</w:t>
      </w:r>
      <w:proofErr w:type="gramEnd"/>
      <w:r w:rsidRPr="002C6EF9">
        <w:rPr>
          <w:rFonts w:ascii="微软雅黑" w:eastAsia="微软雅黑" w:hAnsi="微软雅黑" w:cs="宋体" w:hint="eastAsia"/>
          <w:color w:val="660000"/>
          <w:kern w:val="0"/>
          <w:sz w:val="24"/>
          <w:szCs w:val="24"/>
        </w:rPr>
        <w:t>JNI的一部分，而不是我们汉语中的分段，下同</w:t>
      </w: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14:paraId="521389B7" w14:textId="586E6539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              例如：String类型的域描述符为 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Ljava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lang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/String;  </w:t>
      </w:r>
    </w:p>
    <w:p w14:paraId="52971B34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对于数组，其为 :  [ + 其类型的域描述符 + ;</w:t>
      </w:r>
    </w:p>
    <w:p w14:paraId="09FB7F0C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int[ ]     其描述符为[I</w:t>
      </w:r>
    </w:p>
    <w:p w14:paraId="1045AB15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float[ ]   其描述符为[F</w:t>
      </w:r>
    </w:p>
    <w:p w14:paraId="5BC0EF30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String[ ]  其描述符为[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Ljava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lang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/String;</w:t>
      </w:r>
    </w:p>
    <w:p w14:paraId="37ED1016" w14:textId="57795E1A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  Object[ ]类型的域描述符为[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Ljava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lang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/Object;</w:t>
      </w:r>
    </w:p>
    <w:p w14:paraId="1C8EE400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多维数组则是 n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 +该类型的域描述符 , N代表的是几维数组。例如：</w:t>
      </w:r>
    </w:p>
    <w:p w14:paraId="30CD9CD5" w14:textId="1BF2B0E3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int  [ ][ ] 其描述符为[[I</w:t>
      </w:r>
    </w:p>
    <w:p w14:paraId="1EA2E081" w14:textId="0C40EFAE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float[ ][ ] 其描述符为[[F</w:t>
      </w:r>
    </w:p>
    <w:p w14:paraId="26F1C377" w14:textId="6C74891E" w:rsidR="002C6EF9" w:rsidRPr="002C6EF9" w:rsidRDefault="002C6EF9" w:rsidP="002C6EF9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2C6EF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 方法描述符</w:t>
      </w:r>
    </w:p>
    <w:p w14:paraId="23E4754A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将参数类型的域描述符按照申明顺序放入一对括号中后跟返回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值类型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的域描述符，规则如下： (参数的域描述符的叠加)返回</w:t>
      </w:r>
    </w:p>
    <w:p w14:paraId="1F0E7380" w14:textId="37F2641B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类型描述符。对于，没有返回值的，用V(表示void型)表示。举例如下：</w:t>
      </w:r>
    </w:p>
    <w:p w14:paraId="0871BC89" w14:textId="7AC75589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Java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层方法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                                              JNI函数签名</w:t>
      </w:r>
    </w:p>
    <w:p w14:paraId="0E5A8EBE" w14:textId="4C295B56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String test 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 )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                                             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Ljava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lang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/String;</w:t>
      </w:r>
    </w:p>
    <w:p w14:paraId="4322C0A0" w14:textId="69A1C1BD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int f (int 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Object 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object)   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               (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ILjava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lang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/Object;)I</w:t>
      </w:r>
    </w:p>
    <w:p w14:paraId="4ADB3308" w14:textId="7D926525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 set (</w:t>
      </w:r>
      <w:proofErr w:type="gram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byte[</w:t>
      </w:r>
      <w:proofErr w:type="gram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] bytes)                                ([B)V</w:t>
      </w:r>
    </w:p>
    <w:p w14:paraId="564190F9" w14:textId="77777777" w:rsidR="002C6EF9" w:rsidRP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在编程时，如果是利用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javah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工具的话，这些都不需要我们手动编写对应的类型转换，如果不能用</w:t>
      </w:r>
      <w:proofErr w:type="spellStart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javah</w:t>
      </w:r>
      <w:proofErr w:type="spellEnd"/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工具，就只能手动的</w:t>
      </w:r>
    </w:p>
    <w:p w14:paraId="2C637CD8" w14:textId="69D084B0" w:rsidR="002C6EF9" w:rsidRDefault="002C6EF9" w:rsidP="002C6EF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EF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进行类型转换了。</w:t>
      </w:r>
    </w:p>
    <w:p w14:paraId="4A07612C" w14:textId="77777777" w:rsidR="0088445E" w:rsidRDefault="0088445E" w:rsidP="008844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CC0000"/>
          <w:sz w:val="36"/>
          <w:szCs w:val="36"/>
        </w:rPr>
        <w:t>1、void</w:t>
      </w:r>
    </w:p>
    <w:p w14:paraId="476D2F2D" w14:textId="19CD9205" w:rsidR="0088445E" w:rsidRDefault="0088445E" w:rsidP="008844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java的void与JNI的void是一致的。</w:t>
      </w:r>
    </w:p>
    <w:p w14:paraId="7F7F53D6" w14:textId="7E678502" w:rsidR="0088445E" w:rsidRPr="002C6EF9" w:rsidRDefault="0088445E" w:rsidP="008844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CC0000"/>
          <w:sz w:val="36"/>
          <w:szCs w:val="36"/>
        </w:rPr>
        <w:t>2、基本数据类型</w:t>
      </w:r>
    </w:p>
    <w:p w14:paraId="2E43FD36" w14:textId="3B994301" w:rsidR="00A8380E" w:rsidRDefault="0088445E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32BA9CF1" wp14:editId="0F8E86A8">
            <wp:extent cx="5274310" cy="2339445"/>
            <wp:effectExtent l="0" t="0" r="2540" b="3810"/>
            <wp:docPr id="5" name="图片 5" descr="http://my.csdn.net/uploads/201204/30/1335772891_3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4/30/1335772891_3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58F1" w14:textId="77777777" w:rsidR="009C6617" w:rsidRDefault="009C6617" w:rsidP="009C661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CC0000"/>
          <w:sz w:val="36"/>
          <w:szCs w:val="36"/>
        </w:rPr>
        <w:t>3、对象类型</w:t>
      </w:r>
    </w:p>
    <w:p w14:paraId="51A1CF78" w14:textId="77777777" w:rsidR="009C6617" w:rsidRDefault="009C6617" w:rsidP="009C661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47A11818" w14:textId="40D2155A" w:rsidR="009C6617" w:rsidRDefault="009C6617" w:rsidP="009C661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5665BDF6" wp14:editId="5F5E543A">
            <wp:extent cx="5496028" cy="2311188"/>
            <wp:effectExtent l="0" t="0" r="0" b="0"/>
            <wp:docPr id="6" name="图片 6" descr="http://my.csdn.net/uploads/201204/30/1335773449_4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4/30/1335773449_42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35" cy="23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0731" w14:textId="407F58AA" w:rsidR="009C6617" w:rsidRDefault="009C6617" w:rsidP="009C661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70795A48" w14:textId="430CC712" w:rsidR="009C6617" w:rsidRDefault="00284819" w:rsidP="009C661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</w:rPr>
        <w:drawing>
          <wp:inline distT="0" distB="0" distL="0" distR="0" wp14:anchorId="2CFF4C66" wp14:editId="28153A28">
            <wp:extent cx="5274310" cy="3200297"/>
            <wp:effectExtent l="0" t="0" r="2540" b="635"/>
            <wp:docPr id="7" name="图片 7" descr="http://my.csdn.net/uploads/201204/30/1335777404_7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4/30/1335777404_73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5BDA" w14:textId="1EB0920A" w:rsidR="009C6617" w:rsidRDefault="009C6617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76DF4DF7" w14:textId="6FBEEFBE" w:rsidR="00284819" w:rsidRDefault="0028481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0B004556" w14:textId="2470AAB8" w:rsidR="00284819" w:rsidRDefault="0028481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11520A59" w14:textId="77777777" w:rsidR="00284819" w:rsidRDefault="00284819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0C370AB3" w14:textId="4C5CC9A5" w:rsidR="00284819" w:rsidRDefault="00284819" w:rsidP="0028481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lastRenderedPageBreak/>
        <w:t>4、数组类型</w:t>
      </w:r>
    </w:p>
    <w:p w14:paraId="36A239AA" w14:textId="13620A02" w:rsidR="00284819" w:rsidRDefault="00284819" w:rsidP="0028481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1B33419D" wp14:editId="5DB037E2">
            <wp:extent cx="5723678" cy="3826792"/>
            <wp:effectExtent l="0" t="0" r="0" b="2540"/>
            <wp:docPr id="8" name="图片 8" descr="http://my.csdn.net/uploads/201204/30/1335782694_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4/30/1335782694_113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64" cy="383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0F48" w14:textId="765A40CB" w:rsidR="00284819" w:rsidRDefault="00E95BDC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01E6BD70" wp14:editId="65EBEB5B">
            <wp:extent cx="5274310" cy="2319849"/>
            <wp:effectExtent l="0" t="0" r="2540" b="4445"/>
            <wp:docPr id="9" name="图片 9" descr="http://my.csdn.net/uploads/201204/30/1335783040_8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4/30/1335783040_86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953E" w14:textId="180E5BC7" w:rsidR="00174E34" w:rsidRPr="00A27089" w:rsidRDefault="00174E34" w:rsidP="00A2708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611E9388" wp14:editId="20340F3F">
            <wp:extent cx="5274310" cy="2346455"/>
            <wp:effectExtent l="0" t="0" r="2540" b="0"/>
            <wp:docPr id="10" name="图片 10" descr="http://my.csdn.net/uploads/201204/30/1335783395_8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y.csdn.net/uploads/201204/30/1335783395_884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74E34" w:rsidRPr="00A27089" w:rsidSect="0068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1E"/>
    <w:rsid w:val="00174E34"/>
    <w:rsid w:val="00257209"/>
    <w:rsid w:val="00282321"/>
    <w:rsid w:val="00284819"/>
    <w:rsid w:val="002C58DA"/>
    <w:rsid w:val="002C6EF9"/>
    <w:rsid w:val="006818CE"/>
    <w:rsid w:val="0088445E"/>
    <w:rsid w:val="009C0C01"/>
    <w:rsid w:val="009C6617"/>
    <w:rsid w:val="00A27089"/>
    <w:rsid w:val="00A8380E"/>
    <w:rsid w:val="00B5421E"/>
    <w:rsid w:val="00CA236A"/>
    <w:rsid w:val="00D430CF"/>
    <w:rsid w:val="00E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C5B"/>
  <w15:chartTrackingRefBased/>
  <w15:docId w15:val="{3670A358-7492-496E-A12A-610BC06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23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30CF"/>
    <w:rPr>
      <w:b/>
      <w:bCs/>
    </w:rPr>
  </w:style>
  <w:style w:type="character" w:customStyle="1" w:styleId="20">
    <w:name w:val="标题 2 字符"/>
    <w:basedOn w:val="a0"/>
    <w:link w:val="2"/>
    <w:uiPriority w:val="9"/>
    <w:rsid w:val="00CA236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zhoudan3099@outlook.com</dc:creator>
  <cp:keywords/>
  <dc:description/>
  <cp:lastModifiedBy>zhoudan3099@outlook.com</cp:lastModifiedBy>
  <cp:revision>14</cp:revision>
  <dcterms:created xsi:type="dcterms:W3CDTF">2018-05-03T06:39:00Z</dcterms:created>
  <dcterms:modified xsi:type="dcterms:W3CDTF">2018-05-03T09:31:00Z</dcterms:modified>
</cp:coreProperties>
</file>