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AAD35A7" w14:textId="77777777" w:rsidR="00166630" w:rsidRDefault="00000000">
      <w:pPr>
        <w:pStyle w:val="TOC2"/>
        <w:spacing w:before="240" w:after="240" w:line="24" w:lineRule="atLeast"/>
        <w:jc w:val="center"/>
        <w:rPr>
          <w:sz w:val="36"/>
          <w:szCs w:val="36"/>
        </w:rPr>
      </w:pPr>
      <w:bookmarkStart w:id="0" w:name="_Toc471658405"/>
      <w:r>
        <w:rPr>
          <w:b/>
          <w:sz w:val="36"/>
          <w:szCs w:val="36"/>
        </w:rPr>
        <w:t>Contents</w:t>
      </w:r>
      <w:bookmarkEnd w:id="0"/>
      <w:r>
        <w:rPr>
          <w:b/>
          <w:sz w:val="36"/>
          <w:szCs w:val="36"/>
        </w:rPr>
        <w:fldChar w:fldCharType="begin"/>
      </w:r>
      <w:r>
        <w:rPr>
          <w:b/>
          <w:sz w:val="36"/>
          <w:szCs w:val="36"/>
        </w:rPr>
        <w:instrText xml:space="preserve"> TOC \o "1-3" \h \z \u </w:instrText>
      </w:r>
      <w:r>
        <w:rPr>
          <w:b/>
          <w:sz w:val="36"/>
          <w:szCs w:val="36"/>
        </w:rPr>
        <w:fldChar w:fldCharType="separate"/>
      </w:r>
    </w:p>
    <w:p w14:paraId="61F0514F" w14:textId="77777777" w:rsidR="00166630" w:rsidRDefault="00000000">
      <w:pPr>
        <w:pStyle w:val="TOC1"/>
        <w:tabs>
          <w:tab w:val="clear" w:pos="9736"/>
          <w:tab w:val="right" w:leader="dot" w:pos="9746"/>
        </w:tabs>
        <w:spacing w:line="340" w:lineRule="exact"/>
        <w:rPr>
          <w:sz w:val="24"/>
          <w:szCs w:val="24"/>
        </w:rPr>
      </w:pPr>
      <w:hyperlink w:anchor="_Toc31349" w:history="1">
        <w:r>
          <w:rPr>
            <w:sz w:val="24"/>
            <w:szCs w:val="24"/>
          </w:rPr>
          <w:t>I. Introduction</w:t>
        </w:r>
        <w:r>
          <w:rPr>
            <w:sz w:val="24"/>
            <w:szCs w:val="24"/>
          </w:rPr>
          <w:tab/>
        </w:r>
        <w:r>
          <w:rPr>
            <w:sz w:val="24"/>
            <w:szCs w:val="24"/>
          </w:rPr>
          <w:fldChar w:fldCharType="begin"/>
        </w:r>
        <w:r>
          <w:rPr>
            <w:sz w:val="24"/>
            <w:szCs w:val="24"/>
          </w:rPr>
          <w:instrText xml:space="preserve"> PAGEREF _Toc31349 \h </w:instrText>
        </w:r>
        <w:r>
          <w:rPr>
            <w:sz w:val="24"/>
            <w:szCs w:val="24"/>
          </w:rPr>
        </w:r>
        <w:r>
          <w:rPr>
            <w:sz w:val="24"/>
            <w:szCs w:val="24"/>
          </w:rPr>
          <w:fldChar w:fldCharType="separate"/>
        </w:r>
        <w:r>
          <w:rPr>
            <w:sz w:val="24"/>
            <w:szCs w:val="24"/>
          </w:rPr>
          <w:t>1</w:t>
        </w:r>
        <w:r>
          <w:rPr>
            <w:sz w:val="24"/>
            <w:szCs w:val="24"/>
          </w:rPr>
          <w:fldChar w:fldCharType="end"/>
        </w:r>
      </w:hyperlink>
    </w:p>
    <w:p w14:paraId="5B6C3776" w14:textId="77777777" w:rsidR="00166630" w:rsidRDefault="00000000">
      <w:pPr>
        <w:pStyle w:val="TOC2"/>
        <w:tabs>
          <w:tab w:val="clear" w:pos="9781"/>
          <w:tab w:val="right" w:leader="dot" w:pos="9746"/>
        </w:tabs>
        <w:spacing w:line="340" w:lineRule="exact"/>
        <w:ind w:firstLineChars="200" w:firstLine="480"/>
        <w:rPr>
          <w:szCs w:val="24"/>
        </w:rPr>
      </w:pPr>
      <w:hyperlink w:anchor="_Toc26822" w:history="1">
        <w:r>
          <w:rPr>
            <w:szCs w:val="24"/>
          </w:rPr>
          <w:t>1.1 Background</w:t>
        </w:r>
        <w:r>
          <w:rPr>
            <w:szCs w:val="24"/>
          </w:rPr>
          <w:tab/>
        </w:r>
        <w:r>
          <w:rPr>
            <w:szCs w:val="24"/>
          </w:rPr>
          <w:fldChar w:fldCharType="begin"/>
        </w:r>
        <w:r>
          <w:rPr>
            <w:szCs w:val="24"/>
          </w:rPr>
          <w:instrText xml:space="preserve"> PAGEREF _Toc26822 \h </w:instrText>
        </w:r>
        <w:r>
          <w:rPr>
            <w:szCs w:val="24"/>
          </w:rPr>
        </w:r>
        <w:r>
          <w:rPr>
            <w:szCs w:val="24"/>
          </w:rPr>
          <w:fldChar w:fldCharType="separate"/>
        </w:r>
        <w:r>
          <w:rPr>
            <w:szCs w:val="24"/>
          </w:rPr>
          <w:t>1</w:t>
        </w:r>
        <w:r>
          <w:rPr>
            <w:szCs w:val="24"/>
          </w:rPr>
          <w:fldChar w:fldCharType="end"/>
        </w:r>
      </w:hyperlink>
    </w:p>
    <w:p w14:paraId="61989C0E" w14:textId="77777777" w:rsidR="00166630" w:rsidRDefault="00000000">
      <w:pPr>
        <w:pStyle w:val="TOC2"/>
        <w:tabs>
          <w:tab w:val="clear" w:pos="9781"/>
          <w:tab w:val="right" w:leader="dot" w:pos="9746"/>
        </w:tabs>
        <w:spacing w:line="340" w:lineRule="exact"/>
        <w:ind w:firstLineChars="200" w:firstLine="480"/>
        <w:rPr>
          <w:szCs w:val="24"/>
        </w:rPr>
      </w:pPr>
      <w:hyperlink w:anchor="_Toc5562" w:history="1">
        <w:r>
          <w:rPr>
            <w:szCs w:val="24"/>
          </w:rPr>
          <w:t>1.2 Our works</w:t>
        </w:r>
        <w:r>
          <w:rPr>
            <w:szCs w:val="24"/>
          </w:rPr>
          <w:tab/>
        </w:r>
        <w:r>
          <w:rPr>
            <w:szCs w:val="24"/>
          </w:rPr>
          <w:fldChar w:fldCharType="begin"/>
        </w:r>
        <w:r>
          <w:rPr>
            <w:szCs w:val="24"/>
          </w:rPr>
          <w:instrText xml:space="preserve"> PAGEREF _Toc5562 \h </w:instrText>
        </w:r>
        <w:r>
          <w:rPr>
            <w:szCs w:val="24"/>
          </w:rPr>
        </w:r>
        <w:r>
          <w:rPr>
            <w:szCs w:val="24"/>
          </w:rPr>
          <w:fldChar w:fldCharType="separate"/>
        </w:r>
        <w:r>
          <w:rPr>
            <w:szCs w:val="24"/>
          </w:rPr>
          <w:t>1</w:t>
        </w:r>
        <w:r>
          <w:rPr>
            <w:szCs w:val="24"/>
          </w:rPr>
          <w:fldChar w:fldCharType="end"/>
        </w:r>
      </w:hyperlink>
    </w:p>
    <w:p w14:paraId="36A7BE65" w14:textId="77777777" w:rsidR="00166630" w:rsidRDefault="00000000">
      <w:pPr>
        <w:pStyle w:val="TOC1"/>
        <w:tabs>
          <w:tab w:val="clear" w:pos="9736"/>
          <w:tab w:val="right" w:leader="dot" w:pos="9746"/>
        </w:tabs>
        <w:spacing w:line="340" w:lineRule="exact"/>
        <w:rPr>
          <w:sz w:val="24"/>
          <w:szCs w:val="24"/>
        </w:rPr>
      </w:pPr>
      <w:hyperlink w:anchor="_Toc27546" w:history="1">
        <w:r>
          <w:rPr>
            <w:sz w:val="24"/>
            <w:szCs w:val="24"/>
          </w:rPr>
          <w:t>II. The Description of the Problem</w:t>
        </w:r>
        <w:r>
          <w:rPr>
            <w:sz w:val="24"/>
            <w:szCs w:val="24"/>
          </w:rPr>
          <w:tab/>
        </w:r>
        <w:r>
          <w:rPr>
            <w:sz w:val="24"/>
            <w:szCs w:val="24"/>
          </w:rPr>
          <w:fldChar w:fldCharType="begin"/>
        </w:r>
        <w:r>
          <w:rPr>
            <w:sz w:val="24"/>
            <w:szCs w:val="24"/>
          </w:rPr>
          <w:instrText xml:space="preserve"> PAGEREF _Toc27546 \h </w:instrText>
        </w:r>
        <w:r>
          <w:rPr>
            <w:sz w:val="24"/>
            <w:szCs w:val="24"/>
          </w:rPr>
        </w:r>
        <w:r>
          <w:rPr>
            <w:sz w:val="24"/>
            <w:szCs w:val="24"/>
          </w:rPr>
          <w:fldChar w:fldCharType="separate"/>
        </w:r>
        <w:r>
          <w:rPr>
            <w:sz w:val="24"/>
            <w:szCs w:val="24"/>
          </w:rPr>
          <w:t>2</w:t>
        </w:r>
        <w:r>
          <w:rPr>
            <w:sz w:val="24"/>
            <w:szCs w:val="24"/>
          </w:rPr>
          <w:fldChar w:fldCharType="end"/>
        </w:r>
      </w:hyperlink>
    </w:p>
    <w:p w14:paraId="5C400574" w14:textId="77777777" w:rsidR="00166630" w:rsidRDefault="00000000">
      <w:pPr>
        <w:pStyle w:val="TOC1"/>
        <w:tabs>
          <w:tab w:val="clear" w:pos="9736"/>
          <w:tab w:val="right" w:leader="dot" w:pos="9746"/>
        </w:tabs>
        <w:spacing w:line="340" w:lineRule="exact"/>
        <w:rPr>
          <w:sz w:val="24"/>
          <w:szCs w:val="24"/>
        </w:rPr>
      </w:pPr>
      <w:hyperlink w:anchor="_Toc4499" w:history="1">
        <w:r>
          <w:rPr>
            <w:sz w:val="24"/>
            <w:szCs w:val="24"/>
          </w:rPr>
          <w:t>III. Basic assumption</w:t>
        </w:r>
        <w:r>
          <w:rPr>
            <w:sz w:val="24"/>
            <w:szCs w:val="24"/>
          </w:rPr>
          <w:tab/>
        </w:r>
        <w:r>
          <w:rPr>
            <w:sz w:val="24"/>
            <w:szCs w:val="24"/>
          </w:rPr>
          <w:fldChar w:fldCharType="begin"/>
        </w:r>
        <w:r>
          <w:rPr>
            <w:sz w:val="24"/>
            <w:szCs w:val="24"/>
          </w:rPr>
          <w:instrText xml:space="preserve"> PAGEREF _Toc4499 \h </w:instrText>
        </w:r>
        <w:r>
          <w:rPr>
            <w:sz w:val="24"/>
            <w:szCs w:val="24"/>
          </w:rPr>
        </w:r>
        <w:r>
          <w:rPr>
            <w:sz w:val="24"/>
            <w:szCs w:val="24"/>
          </w:rPr>
          <w:fldChar w:fldCharType="separate"/>
        </w:r>
        <w:r>
          <w:rPr>
            <w:sz w:val="24"/>
            <w:szCs w:val="24"/>
          </w:rPr>
          <w:t>3</w:t>
        </w:r>
        <w:r>
          <w:rPr>
            <w:sz w:val="24"/>
            <w:szCs w:val="24"/>
          </w:rPr>
          <w:fldChar w:fldCharType="end"/>
        </w:r>
      </w:hyperlink>
    </w:p>
    <w:p w14:paraId="1F1E0809" w14:textId="77777777" w:rsidR="00166630" w:rsidRDefault="00000000">
      <w:pPr>
        <w:pStyle w:val="TOC1"/>
        <w:tabs>
          <w:tab w:val="clear" w:pos="9736"/>
          <w:tab w:val="right" w:leader="dot" w:pos="9746"/>
        </w:tabs>
        <w:spacing w:line="340" w:lineRule="exact"/>
        <w:rPr>
          <w:sz w:val="24"/>
          <w:szCs w:val="24"/>
        </w:rPr>
      </w:pPr>
      <w:hyperlink w:anchor="_Toc15853" w:history="1">
        <w:r>
          <w:rPr>
            <w:sz w:val="24"/>
            <w:szCs w:val="24"/>
          </w:rPr>
          <w:t>IV. Glossary &amp; Symbols</w:t>
        </w:r>
        <w:r>
          <w:rPr>
            <w:sz w:val="24"/>
            <w:szCs w:val="24"/>
          </w:rPr>
          <w:tab/>
        </w:r>
        <w:r>
          <w:rPr>
            <w:sz w:val="24"/>
            <w:szCs w:val="24"/>
          </w:rPr>
          <w:fldChar w:fldCharType="begin"/>
        </w:r>
        <w:r>
          <w:rPr>
            <w:sz w:val="24"/>
            <w:szCs w:val="24"/>
          </w:rPr>
          <w:instrText xml:space="preserve"> PAGEREF _Toc15853 \h </w:instrText>
        </w:r>
        <w:r>
          <w:rPr>
            <w:sz w:val="24"/>
            <w:szCs w:val="24"/>
          </w:rPr>
        </w:r>
        <w:r>
          <w:rPr>
            <w:sz w:val="24"/>
            <w:szCs w:val="24"/>
          </w:rPr>
          <w:fldChar w:fldCharType="separate"/>
        </w:r>
        <w:r>
          <w:rPr>
            <w:sz w:val="24"/>
            <w:szCs w:val="24"/>
          </w:rPr>
          <w:t>4</w:t>
        </w:r>
        <w:r>
          <w:rPr>
            <w:sz w:val="24"/>
            <w:szCs w:val="24"/>
          </w:rPr>
          <w:fldChar w:fldCharType="end"/>
        </w:r>
      </w:hyperlink>
    </w:p>
    <w:p w14:paraId="5E271364" w14:textId="77777777" w:rsidR="00166630" w:rsidRDefault="00000000">
      <w:pPr>
        <w:pStyle w:val="TOC2"/>
        <w:tabs>
          <w:tab w:val="clear" w:pos="9781"/>
          <w:tab w:val="right" w:leader="dot" w:pos="9746"/>
        </w:tabs>
        <w:spacing w:line="340" w:lineRule="exact"/>
        <w:ind w:firstLineChars="200" w:firstLine="480"/>
        <w:rPr>
          <w:szCs w:val="24"/>
        </w:rPr>
      </w:pPr>
      <w:hyperlink w:anchor="_Toc22845" w:history="1">
        <w:r>
          <w:rPr>
            <w:rFonts w:hint="eastAsia"/>
            <w:szCs w:val="24"/>
          </w:rPr>
          <w:t>4.1</w:t>
        </w:r>
        <w:r>
          <w:rPr>
            <w:szCs w:val="24"/>
          </w:rPr>
          <w:t xml:space="preserve"> Glossary</w:t>
        </w:r>
        <w:r>
          <w:rPr>
            <w:szCs w:val="24"/>
          </w:rPr>
          <w:tab/>
        </w:r>
        <w:r>
          <w:rPr>
            <w:szCs w:val="24"/>
          </w:rPr>
          <w:fldChar w:fldCharType="begin"/>
        </w:r>
        <w:r>
          <w:rPr>
            <w:szCs w:val="24"/>
          </w:rPr>
          <w:instrText xml:space="preserve"> PAGEREF _Toc22845 \h </w:instrText>
        </w:r>
        <w:r>
          <w:rPr>
            <w:szCs w:val="24"/>
          </w:rPr>
        </w:r>
        <w:r>
          <w:rPr>
            <w:szCs w:val="24"/>
          </w:rPr>
          <w:fldChar w:fldCharType="separate"/>
        </w:r>
        <w:r>
          <w:rPr>
            <w:szCs w:val="24"/>
          </w:rPr>
          <w:t>4</w:t>
        </w:r>
        <w:r>
          <w:rPr>
            <w:szCs w:val="24"/>
          </w:rPr>
          <w:fldChar w:fldCharType="end"/>
        </w:r>
      </w:hyperlink>
    </w:p>
    <w:p w14:paraId="1C1FC02B" w14:textId="77777777" w:rsidR="00166630" w:rsidRDefault="00000000">
      <w:pPr>
        <w:pStyle w:val="TOC2"/>
        <w:tabs>
          <w:tab w:val="clear" w:pos="9781"/>
          <w:tab w:val="right" w:leader="dot" w:pos="9746"/>
        </w:tabs>
        <w:spacing w:line="340" w:lineRule="exact"/>
        <w:ind w:firstLineChars="200" w:firstLine="480"/>
        <w:rPr>
          <w:szCs w:val="24"/>
        </w:rPr>
      </w:pPr>
      <w:hyperlink w:anchor="_Toc8361" w:history="1">
        <w:r>
          <w:rPr>
            <w:rFonts w:hint="eastAsia"/>
            <w:szCs w:val="24"/>
          </w:rPr>
          <w:t>4.2</w:t>
        </w:r>
        <w:r>
          <w:rPr>
            <w:szCs w:val="24"/>
          </w:rPr>
          <w:t xml:space="preserve"> Symbols</w:t>
        </w:r>
        <w:r>
          <w:rPr>
            <w:szCs w:val="24"/>
          </w:rPr>
          <w:tab/>
        </w:r>
        <w:r>
          <w:rPr>
            <w:szCs w:val="24"/>
          </w:rPr>
          <w:fldChar w:fldCharType="begin"/>
        </w:r>
        <w:r>
          <w:rPr>
            <w:szCs w:val="24"/>
          </w:rPr>
          <w:instrText xml:space="preserve"> PAGEREF _Toc8361 \h </w:instrText>
        </w:r>
        <w:r>
          <w:rPr>
            <w:szCs w:val="24"/>
          </w:rPr>
        </w:r>
        <w:r>
          <w:rPr>
            <w:szCs w:val="24"/>
          </w:rPr>
          <w:fldChar w:fldCharType="separate"/>
        </w:r>
        <w:r>
          <w:rPr>
            <w:szCs w:val="24"/>
          </w:rPr>
          <w:t>4</w:t>
        </w:r>
        <w:r>
          <w:rPr>
            <w:szCs w:val="24"/>
          </w:rPr>
          <w:fldChar w:fldCharType="end"/>
        </w:r>
      </w:hyperlink>
    </w:p>
    <w:p w14:paraId="091BE720" w14:textId="77777777" w:rsidR="00166630" w:rsidRDefault="00000000">
      <w:pPr>
        <w:pStyle w:val="TOC1"/>
        <w:tabs>
          <w:tab w:val="clear" w:pos="9736"/>
          <w:tab w:val="right" w:leader="dot" w:pos="9746"/>
        </w:tabs>
        <w:spacing w:line="340" w:lineRule="exact"/>
        <w:rPr>
          <w:sz w:val="24"/>
          <w:szCs w:val="24"/>
        </w:rPr>
      </w:pPr>
      <w:hyperlink w:anchor="_Toc20222" w:history="1">
        <w:r>
          <w:rPr>
            <w:sz w:val="24"/>
            <w:szCs w:val="24"/>
          </w:rPr>
          <w:t>V. Models</w:t>
        </w:r>
        <w:r>
          <w:rPr>
            <w:sz w:val="24"/>
            <w:szCs w:val="24"/>
          </w:rPr>
          <w:tab/>
        </w:r>
        <w:r>
          <w:rPr>
            <w:sz w:val="24"/>
            <w:szCs w:val="24"/>
          </w:rPr>
          <w:fldChar w:fldCharType="begin"/>
        </w:r>
        <w:r>
          <w:rPr>
            <w:sz w:val="24"/>
            <w:szCs w:val="24"/>
          </w:rPr>
          <w:instrText xml:space="preserve"> PAGEREF _Toc20222 \h </w:instrText>
        </w:r>
        <w:r>
          <w:rPr>
            <w:sz w:val="24"/>
            <w:szCs w:val="24"/>
          </w:rPr>
        </w:r>
        <w:r>
          <w:rPr>
            <w:sz w:val="24"/>
            <w:szCs w:val="24"/>
          </w:rPr>
          <w:fldChar w:fldCharType="separate"/>
        </w:r>
        <w:r>
          <w:rPr>
            <w:sz w:val="24"/>
            <w:szCs w:val="24"/>
          </w:rPr>
          <w:t>5</w:t>
        </w:r>
        <w:r>
          <w:rPr>
            <w:sz w:val="24"/>
            <w:szCs w:val="24"/>
          </w:rPr>
          <w:fldChar w:fldCharType="end"/>
        </w:r>
      </w:hyperlink>
    </w:p>
    <w:p w14:paraId="0E7E5E44" w14:textId="77777777" w:rsidR="00166630" w:rsidRDefault="00000000">
      <w:pPr>
        <w:pStyle w:val="TOC2"/>
        <w:tabs>
          <w:tab w:val="clear" w:pos="9781"/>
          <w:tab w:val="right" w:leader="dot" w:pos="9746"/>
        </w:tabs>
        <w:spacing w:line="340" w:lineRule="exact"/>
        <w:ind w:firstLineChars="200" w:firstLine="480"/>
        <w:rPr>
          <w:szCs w:val="24"/>
        </w:rPr>
      </w:pPr>
      <w:hyperlink w:anchor="_Toc1055" w:history="1">
        <w:r>
          <w:rPr>
            <w:rFonts w:hint="eastAsia"/>
            <w:szCs w:val="24"/>
          </w:rPr>
          <w:t>5.1</w:t>
        </w:r>
        <w:r>
          <w:rPr>
            <w:szCs w:val="24"/>
          </w:rPr>
          <w:t xml:space="preserve"> Analysis and Solving of Question One</w:t>
        </w:r>
        <w:r>
          <w:rPr>
            <w:szCs w:val="24"/>
          </w:rPr>
          <w:tab/>
        </w:r>
        <w:r>
          <w:rPr>
            <w:szCs w:val="24"/>
          </w:rPr>
          <w:fldChar w:fldCharType="begin"/>
        </w:r>
        <w:r>
          <w:rPr>
            <w:szCs w:val="24"/>
          </w:rPr>
          <w:instrText xml:space="preserve"> PAGEREF _Toc1055 \h </w:instrText>
        </w:r>
        <w:r>
          <w:rPr>
            <w:szCs w:val="24"/>
          </w:rPr>
        </w:r>
        <w:r>
          <w:rPr>
            <w:szCs w:val="24"/>
          </w:rPr>
          <w:fldChar w:fldCharType="separate"/>
        </w:r>
        <w:r>
          <w:rPr>
            <w:szCs w:val="24"/>
          </w:rPr>
          <w:t>5</w:t>
        </w:r>
        <w:r>
          <w:rPr>
            <w:szCs w:val="24"/>
          </w:rPr>
          <w:fldChar w:fldCharType="end"/>
        </w:r>
      </w:hyperlink>
    </w:p>
    <w:p w14:paraId="20F30D8E" w14:textId="77777777" w:rsidR="00166630" w:rsidRDefault="00000000">
      <w:pPr>
        <w:pStyle w:val="TOC2"/>
        <w:tabs>
          <w:tab w:val="clear" w:pos="9781"/>
          <w:tab w:val="right" w:leader="dot" w:pos="9746"/>
        </w:tabs>
        <w:spacing w:line="340" w:lineRule="exact"/>
        <w:ind w:firstLineChars="400" w:firstLine="960"/>
        <w:rPr>
          <w:szCs w:val="24"/>
        </w:rPr>
      </w:pPr>
      <w:hyperlink w:anchor="_Toc31374" w:history="1">
        <w:r>
          <w:rPr>
            <w:rFonts w:hint="eastAsia"/>
            <w:szCs w:val="24"/>
          </w:rPr>
          <w:t xml:space="preserve">5.1.1 </w:t>
        </w:r>
        <w:r>
          <w:rPr>
            <w:szCs w:val="24"/>
          </w:rPr>
          <w:t>Model Preparation</w:t>
        </w:r>
        <w:r>
          <w:rPr>
            <w:szCs w:val="24"/>
          </w:rPr>
          <w:tab/>
        </w:r>
        <w:r>
          <w:rPr>
            <w:szCs w:val="24"/>
          </w:rPr>
          <w:fldChar w:fldCharType="begin"/>
        </w:r>
        <w:r>
          <w:rPr>
            <w:szCs w:val="24"/>
          </w:rPr>
          <w:instrText xml:space="preserve"> PAGEREF _Toc31374 \h </w:instrText>
        </w:r>
        <w:r>
          <w:rPr>
            <w:szCs w:val="24"/>
          </w:rPr>
        </w:r>
        <w:r>
          <w:rPr>
            <w:szCs w:val="24"/>
          </w:rPr>
          <w:fldChar w:fldCharType="separate"/>
        </w:r>
        <w:r>
          <w:rPr>
            <w:szCs w:val="24"/>
          </w:rPr>
          <w:t>5</w:t>
        </w:r>
        <w:r>
          <w:rPr>
            <w:szCs w:val="24"/>
          </w:rPr>
          <w:fldChar w:fldCharType="end"/>
        </w:r>
      </w:hyperlink>
    </w:p>
    <w:p w14:paraId="275BB291" w14:textId="77777777" w:rsidR="00166630" w:rsidRDefault="00000000">
      <w:pPr>
        <w:pStyle w:val="TOC2"/>
        <w:tabs>
          <w:tab w:val="clear" w:pos="9781"/>
          <w:tab w:val="right" w:leader="dot" w:pos="9746"/>
        </w:tabs>
        <w:spacing w:line="340" w:lineRule="exact"/>
        <w:ind w:firstLineChars="400" w:firstLine="960"/>
        <w:rPr>
          <w:szCs w:val="24"/>
        </w:rPr>
      </w:pPr>
      <w:hyperlink w:anchor="_Toc4928" w:history="1">
        <w:r>
          <w:rPr>
            <w:rFonts w:hint="eastAsia"/>
            <w:szCs w:val="24"/>
          </w:rPr>
          <w:t>5.1.2</w:t>
        </w:r>
        <w:r>
          <w:rPr>
            <w:szCs w:val="24"/>
          </w:rPr>
          <w:t xml:space="preserve"> Model Establishment</w:t>
        </w:r>
        <w:r>
          <w:rPr>
            <w:szCs w:val="24"/>
          </w:rPr>
          <w:tab/>
        </w:r>
        <w:r>
          <w:rPr>
            <w:szCs w:val="24"/>
          </w:rPr>
          <w:fldChar w:fldCharType="begin"/>
        </w:r>
        <w:r>
          <w:rPr>
            <w:szCs w:val="24"/>
          </w:rPr>
          <w:instrText xml:space="preserve"> PAGEREF _Toc4928 \h </w:instrText>
        </w:r>
        <w:r>
          <w:rPr>
            <w:szCs w:val="24"/>
          </w:rPr>
        </w:r>
        <w:r>
          <w:rPr>
            <w:szCs w:val="24"/>
          </w:rPr>
          <w:fldChar w:fldCharType="separate"/>
        </w:r>
        <w:r>
          <w:rPr>
            <w:szCs w:val="24"/>
          </w:rPr>
          <w:t>5</w:t>
        </w:r>
        <w:r>
          <w:rPr>
            <w:szCs w:val="24"/>
          </w:rPr>
          <w:fldChar w:fldCharType="end"/>
        </w:r>
      </w:hyperlink>
    </w:p>
    <w:p w14:paraId="03DE1E13" w14:textId="77777777" w:rsidR="00166630" w:rsidRDefault="00000000">
      <w:pPr>
        <w:pStyle w:val="TOC2"/>
        <w:tabs>
          <w:tab w:val="clear" w:pos="9781"/>
          <w:tab w:val="right" w:leader="dot" w:pos="9746"/>
        </w:tabs>
        <w:spacing w:line="340" w:lineRule="exact"/>
        <w:ind w:firstLineChars="400" w:firstLine="960"/>
        <w:rPr>
          <w:szCs w:val="24"/>
        </w:rPr>
      </w:pPr>
      <w:hyperlink w:anchor="_Toc23775" w:history="1">
        <w:r>
          <w:rPr>
            <w:rFonts w:hint="eastAsia"/>
            <w:szCs w:val="24"/>
          </w:rPr>
          <w:t>5.1.3</w:t>
        </w:r>
        <w:r>
          <w:rPr>
            <w:szCs w:val="24"/>
          </w:rPr>
          <w:t xml:space="preserve"> Model </w:t>
        </w:r>
        <w:r>
          <w:rPr>
            <w:rFonts w:hint="eastAsia"/>
            <w:szCs w:val="24"/>
          </w:rPr>
          <w:t>Improvement - LSTM</w:t>
        </w:r>
        <w:r>
          <w:rPr>
            <w:szCs w:val="24"/>
          </w:rPr>
          <w:tab/>
        </w:r>
        <w:r>
          <w:rPr>
            <w:szCs w:val="24"/>
          </w:rPr>
          <w:fldChar w:fldCharType="begin"/>
        </w:r>
        <w:r>
          <w:rPr>
            <w:szCs w:val="24"/>
          </w:rPr>
          <w:instrText xml:space="preserve"> PAGEREF _Toc23775 \h </w:instrText>
        </w:r>
        <w:r>
          <w:rPr>
            <w:szCs w:val="24"/>
          </w:rPr>
        </w:r>
        <w:r>
          <w:rPr>
            <w:szCs w:val="24"/>
          </w:rPr>
          <w:fldChar w:fldCharType="separate"/>
        </w:r>
        <w:r>
          <w:rPr>
            <w:szCs w:val="24"/>
          </w:rPr>
          <w:t>7</w:t>
        </w:r>
        <w:r>
          <w:rPr>
            <w:szCs w:val="24"/>
          </w:rPr>
          <w:fldChar w:fldCharType="end"/>
        </w:r>
      </w:hyperlink>
    </w:p>
    <w:p w14:paraId="7B34779F" w14:textId="77777777" w:rsidR="00166630" w:rsidRDefault="00000000">
      <w:pPr>
        <w:pStyle w:val="TOC2"/>
        <w:tabs>
          <w:tab w:val="clear" w:pos="9781"/>
          <w:tab w:val="right" w:leader="dot" w:pos="9746"/>
        </w:tabs>
        <w:spacing w:line="340" w:lineRule="exact"/>
        <w:ind w:firstLineChars="400" w:firstLine="960"/>
        <w:rPr>
          <w:szCs w:val="24"/>
        </w:rPr>
      </w:pPr>
      <w:hyperlink w:anchor="_Toc28113" w:history="1">
        <w:r>
          <w:rPr>
            <w:rFonts w:hint="eastAsia"/>
            <w:szCs w:val="24"/>
          </w:rPr>
          <w:t>5.1.4</w:t>
        </w:r>
        <w:r>
          <w:rPr>
            <w:szCs w:val="24"/>
          </w:rPr>
          <w:t xml:space="preserve"> Model </w:t>
        </w:r>
        <w:r>
          <w:rPr>
            <w:rFonts w:hint="eastAsia"/>
            <w:szCs w:val="24"/>
          </w:rPr>
          <w:t>Improvement of Original LSTM</w:t>
        </w:r>
        <w:r>
          <w:rPr>
            <w:szCs w:val="24"/>
          </w:rPr>
          <w:tab/>
        </w:r>
      </w:hyperlink>
      <w:r>
        <w:rPr>
          <w:rFonts w:hint="eastAsia"/>
          <w:szCs w:val="24"/>
        </w:rPr>
        <w:t>8</w:t>
      </w:r>
    </w:p>
    <w:p w14:paraId="26DDFBDC" w14:textId="77777777" w:rsidR="00166630" w:rsidRDefault="00000000">
      <w:pPr>
        <w:pStyle w:val="TOC2"/>
        <w:tabs>
          <w:tab w:val="clear" w:pos="9781"/>
          <w:tab w:val="right" w:leader="dot" w:pos="9746"/>
        </w:tabs>
        <w:spacing w:line="340" w:lineRule="exact"/>
        <w:ind w:firstLineChars="400" w:firstLine="960"/>
        <w:rPr>
          <w:szCs w:val="24"/>
        </w:rPr>
      </w:pPr>
      <w:hyperlink w:anchor="_Toc14012" w:history="1">
        <w:r>
          <w:rPr>
            <w:rFonts w:hint="eastAsia"/>
            <w:szCs w:val="24"/>
          </w:rPr>
          <w:t>5.1.5</w:t>
        </w:r>
        <w:r>
          <w:rPr>
            <w:szCs w:val="24"/>
          </w:rPr>
          <w:t xml:space="preserve"> Results</w:t>
        </w:r>
        <w:r>
          <w:rPr>
            <w:rFonts w:hint="eastAsia"/>
            <w:szCs w:val="24"/>
          </w:rPr>
          <w:t xml:space="preserve"> of Original Model</w:t>
        </w:r>
        <w:r>
          <w:rPr>
            <w:szCs w:val="24"/>
          </w:rPr>
          <w:tab/>
        </w:r>
      </w:hyperlink>
      <w:r>
        <w:rPr>
          <w:rFonts w:hint="eastAsia"/>
          <w:szCs w:val="24"/>
        </w:rPr>
        <w:t>9</w:t>
      </w:r>
    </w:p>
    <w:p w14:paraId="2D13EC62" w14:textId="77777777" w:rsidR="00166630" w:rsidRDefault="00000000">
      <w:pPr>
        <w:pStyle w:val="TOC2"/>
        <w:tabs>
          <w:tab w:val="clear" w:pos="9781"/>
          <w:tab w:val="right" w:leader="dot" w:pos="9746"/>
        </w:tabs>
        <w:spacing w:line="340" w:lineRule="exact"/>
        <w:ind w:firstLineChars="400" w:firstLine="960"/>
        <w:rPr>
          <w:szCs w:val="24"/>
        </w:rPr>
      </w:pPr>
      <w:hyperlink w:anchor="_Toc22821" w:history="1">
        <w:r>
          <w:rPr>
            <w:rFonts w:hint="eastAsia"/>
            <w:szCs w:val="24"/>
          </w:rPr>
          <w:t>5.1.6</w:t>
        </w:r>
        <w:r>
          <w:rPr>
            <w:szCs w:val="24"/>
          </w:rPr>
          <w:t xml:space="preserve"> Results</w:t>
        </w:r>
        <w:r>
          <w:rPr>
            <w:rFonts w:hint="eastAsia"/>
            <w:szCs w:val="24"/>
          </w:rPr>
          <w:t xml:space="preserve"> of LSTM Model</w:t>
        </w:r>
        <w:r>
          <w:rPr>
            <w:szCs w:val="24"/>
          </w:rPr>
          <w:tab/>
        </w:r>
        <w:r>
          <w:rPr>
            <w:rFonts w:hint="eastAsia"/>
            <w:szCs w:val="24"/>
          </w:rPr>
          <w:t>1</w:t>
        </w:r>
      </w:hyperlink>
      <w:r>
        <w:rPr>
          <w:rFonts w:hint="eastAsia"/>
          <w:szCs w:val="24"/>
        </w:rPr>
        <w:t>0</w:t>
      </w:r>
    </w:p>
    <w:p w14:paraId="70602DB0" w14:textId="77777777" w:rsidR="00166630" w:rsidRDefault="00000000">
      <w:pPr>
        <w:pStyle w:val="TOC2"/>
        <w:tabs>
          <w:tab w:val="clear" w:pos="9781"/>
          <w:tab w:val="right" w:leader="dot" w:pos="9746"/>
        </w:tabs>
        <w:spacing w:line="340" w:lineRule="exact"/>
        <w:ind w:firstLineChars="400" w:firstLine="960"/>
        <w:rPr>
          <w:szCs w:val="24"/>
        </w:rPr>
      </w:pPr>
      <w:hyperlink w:anchor="_Toc26903" w:history="1">
        <w:r>
          <w:rPr>
            <w:rFonts w:hint="eastAsia"/>
            <w:szCs w:val="24"/>
          </w:rPr>
          <w:t>5.1.7</w:t>
        </w:r>
        <w:r>
          <w:rPr>
            <w:szCs w:val="24"/>
          </w:rPr>
          <w:t xml:space="preserve"> Analysis of the Result</w:t>
        </w:r>
        <w:r>
          <w:rPr>
            <w:szCs w:val="24"/>
          </w:rPr>
          <w:tab/>
        </w:r>
        <w:r>
          <w:rPr>
            <w:rFonts w:hint="eastAsia"/>
            <w:szCs w:val="24"/>
          </w:rPr>
          <w:t>1</w:t>
        </w:r>
      </w:hyperlink>
      <w:r>
        <w:rPr>
          <w:rFonts w:hint="eastAsia"/>
          <w:szCs w:val="24"/>
        </w:rPr>
        <w:t>0</w:t>
      </w:r>
    </w:p>
    <w:p w14:paraId="34C59AB8" w14:textId="77777777" w:rsidR="00166630" w:rsidRDefault="00000000">
      <w:pPr>
        <w:pStyle w:val="TOC2"/>
        <w:tabs>
          <w:tab w:val="clear" w:pos="9781"/>
          <w:tab w:val="right" w:leader="dot" w:pos="9746"/>
        </w:tabs>
        <w:spacing w:line="340" w:lineRule="exact"/>
        <w:ind w:firstLineChars="400" w:firstLine="960"/>
        <w:rPr>
          <w:szCs w:val="24"/>
        </w:rPr>
      </w:pPr>
      <w:hyperlink w:anchor="_Toc18350" w:history="1">
        <w:r>
          <w:rPr>
            <w:rFonts w:hint="eastAsia"/>
            <w:szCs w:val="24"/>
          </w:rPr>
          <w:t>5.1.8</w:t>
        </w:r>
        <w:r>
          <w:rPr>
            <w:szCs w:val="24"/>
          </w:rPr>
          <w:t xml:space="preserve"> </w:t>
        </w:r>
        <w:r>
          <w:rPr>
            <w:rFonts w:hint="eastAsia"/>
            <w:szCs w:val="24"/>
          </w:rPr>
          <w:t>Answers</w:t>
        </w:r>
        <w:r>
          <w:rPr>
            <w:szCs w:val="24"/>
          </w:rPr>
          <w:t xml:space="preserve"> of the </w:t>
        </w:r>
        <w:r>
          <w:rPr>
            <w:rFonts w:hint="eastAsia"/>
            <w:szCs w:val="24"/>
          </w:rPr>
          <w:t>Question One</w:t>
        </w:r>
        <w:r>
          <w:rPr>
            <w:szCs w:val="24"/>
          </w:rPr>
          <w:tab/>
        </w:r>
        <w:r>
          <w:rPr>
            <w:szCs w:val="24"/>
          </w:rPr>
          <w:fldChar w:fldCharType="begin"/>
        </w:r>
        <w:r>
          <w:rPr>
            <w:szCs w:val="24"/>
          </w:rPr>
          <w:instrText xml:space="preserve"> PAGEREF _Toc18350 \h </w:instrText>
        </w:r>
        <w:r>
          <w:rPr>
            <w:szCs w:val="24"/>
          </w:rPr>
        </w:r>
        <w:r>
          <w:rPr>
            <w:szCs w:val="24"/>
          </w:rPr>
          <w:fldChar w:fldCharType="separate"/>
        </w:r>
        <w:r>
          <w:rPr>
            <w:szCs w:val="24"/>
          </w:rPr>
          <w:t>11</w:t>
        </w:r>
        <w:r>
          <w:rPr>
            <w:szCs w:val="24"/>
          </w:rPr>
          <w:fldChar w:fldCharType="end"/>
        </w:r>
      </w:hyperlink>
    </w:p>
    <w:p w14:paraId="1BCD6055" w14:textId="77777777" w:rsidR="00166630" w:rsidRDefault="00000000">
      <w:pPr>
        <w:pStyle w:val="TOC2"/>
        <w:tabs>
          <w:tab w:val="clear" w:pos="9781"/>
          <w:tab w:val="right" w:leader="dot" w:pos="9746"/>
        </w:tabs>
        <w:spacing w:line="340" w:lineRule="exact"/>
        <w:ind w:firstLineChars="200" w:firstLine="480"/>
        <w:rPr>
          <w:szCs w:val="24"/>
        </w:rPr>
      </w:pPr>
      <w:hyperlink w:anchor="_Toc25813" w:history="1">
        <w:r>
          <w:rPr>
            <w:rFonts w:hint="eastAsia"/>
            <w:szCs w:val="24"/>
          </w:rPr>
          <w:t>5.2</w:t>
        </w:r>
        <w:r>
          <w:rPr>
            <w:szCs w:val="24"/>
          </w:rPr>
          <w:t xml:space="preserve"> Analysis and Solving of Question Two</w:t>
        </w:r>
        <w:r>
          <w:rPr>
            <w:szCs w:val="24"/>
          </w:rPr>
          <w:tab/>
        </w:r>
        <w:r>
          <w:rPr>
            <w:szCs w:val="24"/>
          </w:rPr>
          <w:fldChar w:fldCharType="begin"/>
        </w:r>
        <w:r>
          <w:rPr>
            <w:szCs w:val="24"/>
          </w:rPr>
          <w:instrText xml:space="preserve"> PAGEREF _Toc25813 \h </w:instrText>
        </w:r>
        <w:r>
          <w:rPr>
            <w:szCs w:val="24"/>
          </w:rPr>
        </w:r>
        <w:r>
          <w:rPr>
            <w:szCs w:val="24"/>
          </w:rPr>
          <w:fldChar w:fldCharType="separate"/>
        </w:r>
        <w:r>
          <w:rPr>
            <w:szCs w:val="24"/>
          </w:rPr>
          <w:t>11</w:t>
        </w:r>
        <w:r>
          <w:rPr>
            <w:szCs w:val="24"/>
          </w:rPr>
          <w:fldChar w:fldCharType="end"/>
        </w:r>
      </w:hyperlink>
    </w:p>
    <w:p w14:paraId="30F56E67" w14:textId="77777777" w:rsidR="00166630" w:rsidRDefault="00000000">
      <w:pPr>
        <w:pStyle w:val="TOC2"/>
        <w:tabs>
          <w:tab w:val="clear" w:pos="9781"/>
          <w:tab w:val="right" w:leader="dot" w:pos="9746"/>
        </w:tabs>
        <w:spacing w:line="340" w:lineRule="exact"/>
        <w:ind w:firstLineChars="400" w:firstLine="960"/>
        <w:rPr>
          <w:szCs w:val="24"/>
        </w:rPr>
      </w:pPr>
      <w:hyperlink w:anchor="_Toc30215" w:history="1">
        <w:r>
          <w:rPr>
            <w:rFonts w:hint="eastAsia"/>
            <w:szCs w:val="24"/>
          </w:rPr>
          <w:t>5.2.1</w:t>
        </w:r>
        <w:r>
          <w:rPr>
            <w:szCs w:val="24"/>
          </w:rPr>
          <w:t xml:space="preserve"> Model Preparation</w:t>
        </w:r>
        <w:r>
          <w:rPr>
            <w:szCs w:val="24"/>
          </w:rPr>
          <w:tab/>
        </w:r>
        <w:r>
          <w:rPr>
            <w:szCs w:val="24"/>
          </w:rPr>
          <w:fldChar w:fldCharType="begin"/>
        </w:r>
        <w:r>
          <w:rPr>
            <w:szCs w:val="24"/>
          </w:rPr>
          <w:instrText xml:space="preserve"> PAGEREF _Toc30215 \h </w:instrText>
        </w:r>
        <w:r>
          <w:rPr>
            <w:szCs w:val="24"/>
          </w:rPr>
        </w:r>
        <w:r>
          <w:rPr>
            <w:szCs w:val="24"/>
          </w:rPr>
          <w:fldChar w:fldCharType="separate"/>
        </w:r>
        <w:r>
          <w:rPr>
            <w:szCs w:val="24"/>
          </w:rPr>
          <w:t>11</w:t>
        </w:r>
        <w:r>
          <w:rPr>
            <w:szCs w:val="24"/>
          </w:rPr>
          <w:fldChar w:fldCharType="end"/>
        </w:r>
      </w:hyperlink>
    </w:p>
    <w:p w14:paraId="529930DF" w14:textId="77777777" w:rsidR="00166630" w:rsidRDefault="00000000">
      <w:pPr>
        <w:pStyle w:val="TOC2"/>
        <w:tabs>
          <w:tab w:val="clear" w:pos="9781"/>
          <w:tab w:val="right" w:leader="dot" w:pos="9746"/>
        </w:tabs>
        <w:spacing w:line="340" w:lineRule="exact"/>
        <w:ind w:firstLineChars="400" w:firstLine="960"/>
        <w:rPr>
          <w:szCs w:val="24"/>
        </w:rPr>
      </w:pPr>
      <w:hyperlink w:anchor="_Toc3633" w:history="1">
        <w:r>
          <w:rPr>
            <w:rFonts w:hint="eastAsia"/>
            <w:szCs w:val="24"/>
          </w:rPr>
          <w:t>5.2.2</w:t>
        </w:r>
        <w:r>
          <w:rPr>
            <w:szCs w:val="24"/>
          </w:rPr>
          <w:t xml:space="preserve"> Model Establishment</w:t>
        </w:r>
        <w:r>
          <w:rPr>
            <w:szCs w:val="24"/>
          </w:rPr>
          <w:tab/>
        </w:r>
        <w:r>
          <w:rPr>
            <w:szCs w:val="24"/>
          </w:rPr>
          <w:fldChar w:fldCharType="begin"/>
        </w:r>
        <w:r>
          <w:rPr>
            <w:szCs w:val="24"/>
          </w:rPr>
          <w:instrText xml:space="preserve"> PAGEREF _Toc3633 \h </w:instrText>
        </w:r>
        <w:r>
          <w:rPr>
            <w:szCs w:val="24"/>
          </w:rPr>
        </w:r>
        <w:r>
          <w:rPr>
            <w:szCs w:val="24"/>
          </w:rPr>
          <w:fldChar w:fldCharType="separate"/>
        </w:r>
        <w:r>
          <w:rPr>
            <w:szCs w:val="24"/>
          </w:rPr>
          <w:t>12</w:t>
        </w:r>
        <w:r>
          <w:rPr>
            <w:szCs w:val="24"/>
          </w:rPr>
          <w:fldChar w:fldCharType="end"/>
        </w:r>
      </w:hyperlink>
    </w:p>
    <w:p w14:paraId="59F4B17A" w14:textId="77777777" w:rsidR="00166630" w:rsidRDefault="00000000">
      <w:pPr>
        <w:pStyle w:val="TOC2"/>
        <w:tabs>
          <w:tab w:val="clear" w:pos="9781"/>
          <w:tab w:val="right" w:leader="dot" w:pos="9746"/>
        </w:tabs>
        <w:spacing w:line="340" w:lineRule="exact"/>
        <w:ind w:firstLineChars="400" w:firstLine="960"/>
        <w:rPr>
          <w:szCs w:val="24"/>
        </w:rPr>
      </w:pPr>
      <w:hyperlink w:anchor="_Toc4453" w:history="1">
        <w:r>
          <w:rPr>
            <w:rFonts w:hint="eastAsia"/>
            <w:szCs w:val="24"/>
          </w:rPr>
          <w:t>5.2.3</w:t>
        </w:r>
        <w:r>
          <w:rPr>
            <w:szCs w:val="24"/>
          </w:rPr>
          <w:t xml:space="preserve"> Results</w:t>
        </w:r>
        <w:r>
          <w:rPr>
            <w:szCs w:val="24"/>
          </w:rPr>
          <w:tab/>
        </w:r>
        <w:r>
          <w:rPr>
            <w:szCs w:val="24"/>
          </w:rPr>
          <w:fldChar w:fldCharType="begin"/>
        </w:r>
        <w:r>
          <w:rPr>
            <w:szCs w:val="24"/>
          </w:rPr>
          <w:instrText xml:space="preserve"> PAGEREF _Toc4453 \h </w:instrText>
        </w:r>
        <w:r>
          <w:rPr>
            <w:szCs w:val="24"/>
          </w:rPr>
        </w:r>
        <w:r>
          <w:rPr>
            <w:szCs w:val="24"/>
          </w:rPr>
          <w:fldChar w:fldCharType="separate"/>
        </w:r>
        <w:r>
          <w:rPr>
            <w:szCs w:val="24"/>
          </w:rPr>
          <w:t>12</w:t>
        </w:r>
        <w:r>
          <w:rPr>
            <w:szCs w:val="24"/>
          </w:rPr>
          <w:fldChar w:fldCharType="end"/>
        </w:r>
      </w:hyperlink>
    </w:p>
    <w:p w14:paraId="1B4986B0" w14:textId="77777777" w:rsidR="00166630" w:rsidRDefault="00000000">
      <w:pPr>
        <w:pStyle w:val="TOC2"/>
        <w:tabs>
          <w:tab w:val="clear" w:pos="9781"/>
          <w:tab w:val="right" w:leader="dot" w:pos="9746"/>
        </w:tabs>
        <w:spacing w:line="340" w:lineRule="exact"/>
        <w:ind w:firstLineChars="400" w:firstLine="960"/>
        <w:rPr>
          <w:szCs w:val="24"/>
        </w:rPr>
      </w:pPr>
      <w:hyperlink w:anchor="_Toc22496" w:history="1">
        <w:r>
          <w:rPr>
            <w:rFonts w:hint="eastAsia"/>
            <w:szCs w:val="24"/>
          </w:rPr>
          <w:t>5.2.4</w:t>
        </w:r>
        <w:r>
          <w:rPr>
            <w:szCs w:val="24"/>
          </w:rPr>
          <w:t xml:space="preserve"> </w:t>
        </w:r>
        <w:r>
          <w:rPr>
            <w:rFonts w:hint="eastAsia"/>
            <w:szCs w:val="24"/>
          </w:rPr>
          <w:t>Answers of Question Two</w:t>
        </w:r>
        <w:r>
          <w:rPr>
            <w:szCs w:val="24"/>
          </w:rPr>
          <w:tab/>
        </w:r>
        <w:r>
          <w:rPr>
            <w:szCs w:val="24"/>
          </w:rPr>
          <w:fldChar w:fldCharType="begin"/>
        </w:r>
        <w:r>
          <w:rPr>
            <w:szCs w:val="24"/>
          </w:rPr>
          <w:instrText xml:space="preserve"> PAGEREF _Toc22496 \h </w:instrText>
        </w:r>
        <w:r>
          <w:rPr>
            <w:szCs w:val="24"/>
          </w:rPr>
        </w:r>
        <w:r>
          <w:rPr>
            <w:szCs w:val="24"/>
          </w:rPr>
          <w:fldChar w:fldCharType="separate"/>
        </w:r>
        <w:r>
          <w:rPr>
            <w:szCs w:val="24"/>
          </w:rPr>
          <w:t>13</w:t>
        </w:r>
        <w:r>
          <w:rPr>
            <w:szCs w:val="24"/>
          </w:rPr>
          <w:fldChar w:fldCharType="end"/>
        </w:r>
      </w:hyperlink>
    </w:p>
    <w:p w14:paraId="6EC0E0F5" w14:textId="77777777" w:rsidR="00166630" w:rsidRDefault="00000000">
      <w:pPr>
        <w:pStyle w:val="TOC2"/>
        <w:tabs>
          <w:tab w:val="clear" w:pos="9781"/>
          <w:tab w:val="right" w:leader="dot" w:pos="9746"/>
        </w:tabs>
        <w:spacing w:line="340" w:lineRule="exact"/>
        <w:ind w:firstLineChars="200" w:firstLine="480"/>
        <w:rPr>
          <w:szCs w:val="24"/>
        </w:rPr>
      </w:pPr>
      <w:hyperlink w:anchor="_Toc15003" w:history="1">
        <w:r>
          <w:rPr>
            <w:rFonts w:hint="eastAsia"/>
            <w:szCs w:val="24"/>
          </w:rPr>
          <w:t>5.3</w:t>
        </w:r>
        <w:r>
          <w:rPr>
            <w:szCs w:val="24"/>
          </w:rPr>
          <w:t xml:space="preserve"> Analysis and Solving of Question Three</w:t>
        </w:r>
        <w:r>
          <w:rPr>
            <w:szCs w:val="24"/>
          </w:rPr>
          <w:tab/>
        </w:r>
        <w:r>
          <w:rPr>
            <w:szCs w:val="24"/>
          </w:rPr>
          <w:fldChar w:fldCharType="begin"/>
        </w:r>
        <w:r>
          <w:rPr>
            <w:szCs w:val="24"/>
          </w:rPr>
          <w:instrText xml:space="preserve"> PAGEREF _Toc15003 \h </w:instrText>
        </w:r>
        <w:r>
          <w:rPr>
            <w:szCs w:val="24"/>
          </w:rPr>
        </w:r>
        <w:r>
          <w:rPr>
            <w:szCs w:val="24"/>
          </w:rPr>
          <w:fldChar w:fldCharType="separate"/>
        </w:r>
        <w:r>
          <w:rPr>
            <w:szCs w:val="24"/>
          </w:rPr>
          <w:t>14</w:t>
        </w:r>
        <w:r>
          <w:rPr>
            <w:szCs w:val="24"/>
          </w:rPr>
          <w:fldChar w:fldCharType="end"/>
        </w:r>
      </w:hyperlink>
    </w:p>
    <w:p w14:paraId="7882FABB" w14:textId="77777777" w:rsidR="00166630" w:rsidRDefault="00000000">
      <w:pPr>
        <w:pStyle w:val="TOC2"/>
        <w:tabs>
          <w:tab w:val="clear" w:pos="9781"/>
          <w:tab w:val="right" w:leader="dot" w:pos="9746"/>
        </w:tabs>
        <w:spacing w:line="340" w:lineRule="exact"/>
        <w:ind w:firstLineChars="400" w:firstLine="960"/>
        <w:rPr>
          <w:szCs w:val="24"/>
        </w:rPr>
      </w:pPr>
      <w:hyperlink w:anchor="_Toc15512" w:history="1">
        <w:r>
          <w:rPr>
            <w:rFonts w:hint="eastAsia"/>
            <w:szCs w:val="24"/>
          </w:rPr>
          <w:t>5.3.1</w:t>
        </w:r>
        <w:r>
          <w:rPr>
            <w:szCs w:val="24"/>
          </w:rPr>
          <w:t xml:space="preserve"> Model Preparation</w:t>
        </w:r>
        <w:r>
          <w:rPr>
            <w:szCs w:val="24"/>
          </w:rPr>
          <w:tab/>
        </w:r>
        <w:r>
          <w:rPr>
            <w:szCs w:val="24"/>
          </w:rPr>
          <w:fldChar w:fldCharType="begin"/>
        </w:r>
        <w:r>
          <w:rPr>
            <w:szCs w:val="24"/>
          </w:rPr>
          <w:instrText xml:space="preserve"> PAGEREF _Toc15512 \h </w:instrText>
        </w:r>
        <w:r>
          <w:rPr>
            <w:szCs w:val="24"/>
          </w:rPr>
        </w:r>
        <w:r>
          <w:rPr>
            <w:szCs w:val="24"/>
          </w:rPr>
          <w:fldChar w:fldCharType="separate"/>
        </w:r>
        <w:r>
          <w:rPr>
            <w:szCs w:val="24"/>
          </w:rPr>
          <w:t>14</w:t>
        </w:r>
        <w:r>
          <w:rPr>
            <w:szCs w:val="24"/>
          </w:rPr>
          <w:fldChar w:fldCharType="end"/>
        </w:r>
      </w:hyperlink>
    </w:p>
    <w:p w14:paraId="53D9CF25" w14:textId="77777777" w:rsidR="00166630" w:rsidRDefault="00000000">
      <w:pPr>
        <w:pStyle w:val="TOC2"/>
        <w:tabs>
          <w:tab w:val="clear" w:pos="9781"/>
          <w:tab w:val="right" w:leader="dot" w:pos="9746"/>
        </w:tabs>
        <w:spacing w:line="340" w:lineRule="exact"/>
        <w:ind w:firstLineChars="400" w:firstLine="960"/>
        <w:rPr>
          <w:szCs w:val="24"/>
        </w:rPr>
      </w:pPr>
      <w:hyperlink w:anchor="_Toc4615" w:history="1">
        <w:r>
          <w:rPr>
            <w:rFonts w:hint="eastAsia"/>
            <w:szCs w:val="24"/>
          </w:rPr>
          <w:t>5.3.2</w:t>
        </w:r>
        <w:r>
          <w:rPr>
            <w:szCs w:val="24"/>
          </w:rPr>
          <w:t xml:space="preserve"> Searching Model Establishment</w:t>
        </w:r>
        <w:r>
          <w:rPr>
            <w:szCs w:val="24"/>
          </w:rPr>
          <w:tab/>
        </w:r>
        <w:r>
          <w:rPr>
            <w:szCs w:val="24"/>
          </w:rPr>
          <w:fldChar w:fldCharType="begin"/>
        </w:r>
        <w:r>
          <w:rPr>
            <w:szCs w:val="24"/>
          </w:rPr>
          <w:instrText xml:space="preserve"> PAGEREF _Toc4615 \h </w:instrText>
        </w:r>
        <w:r>
          <w:rPr>
            <w:szCs w:val="24"/>
          </w:rPr>
        </w:r>
        <w:r>
          <w:rPr>
            <w:szCs w:val="24"/>
          </w:rPr>
          <w:fldChar w:fldCharType="separate"/>
        </w:r>
        <w:r>
          <w:rPr>
            <w:szCs w:val="24"/>
          </w:rPr>
          <w:t>15</w:t>
        </w:r>
        <w:r>
          <w:rPr>
            <w:szCs w:val="24"/>
          </w:rPr>
          <w:fldChar w:fldCharType="end"/>
        </w:r>
      </w:hyperlink>
    </w:p>
    <w:p w14:paraId="65EC97FB" w14:textId="77777777" w:rsidR="00166630" w:rsidRDefault="00000000">
      <w:pPr>
        <w:pStyle w:val="TOC2"/>
        <w:tabs>
          <w:tab w:val="clear" w:pos="9781"/>
          <w:tab w:val="right" w:leader="dot" w:pos="9746"/>
        </w:tabs>
        <w:spacing w:line="340" w:lineRule="exact"/>
        <w:ind w:firstLineChars="400" w:firstLine="960"/>
        <w:rPr>
          <w:szCs w:val="24"/>
        </w:rPr>
      </w:pPr>
      <w:hyperlink w:anchor="_Toc12725" w:history="1">
        <w:r>
          <w:rPr>
            <w:rFonts w:hint="eastAsia"/>
            <w:szCs w:val="24"/>
          </w:rPr>
          <w:t>5.3.3</w:t>
        </w:r>
        <w:r>
          <w:rPr>
            <w:szCs w:val="24"/>
          </w:rPr>
          <w:t xml:space="preserve"> Results</w:t>
        </w:r>
        <w:r>
          <w:rPr>
            <w:szCs w:val="24"/>
          </w:rPr>
          <w:tab/>
        </w:r>
        <w:r>
          <w:rPr>
            <w:szCs w:val="24"/>
          </w:rPr>
          <w:fldChar w:fldCharType="begin"/>
        </w:r>
        <w:r>
          <w:rPr>
            <w:szCs w:val="24"/>
          </w:rPr>
          <w:instrText xml:space="preserve"> PAGEREF _Toc12725 \h </w:instrText>
        </w:r>
        <w:r>
          <w:rPr>
            <w:szCs w:val="24"/>
          </w:rPr>
        </w:r>
        <w:r>
          <w:rPr>
            <w:szCs w:val="24"/>
          </w:rPr>
          <w:fldChar w:fldCharType="separate"/>
        </w:r>
        <w:r>
          <w:rPr>
            <w:szCs w:val="24"/>
          </w:rPr>
          <w:t>17</w:t>
        </w:r>
        <w:r>
          <w:rPr>
            <w:szCs w:val="24"/>
          </w:rPr>
          <w:fldChar w:fldCharType="end"/>
        </w:r>
      </w:hyperlink>
    </w:p>
    <w:p w14:paraId="408F5458" w14:textId="77777777" w:rsidR="00166630" w:rsidRDefault="00000000">
      <w:pPr>
        <w:pStyle w:val="TOC2"/>
        <w:tabs>
          <w:tab w:val="clear" w:pos="9781"/>
          <w:tab w:val="right" w:leader="dot" w:pos="9746"/>
        </w:tabs>
        <w:spacing w:line="340" w:lineRule="exact"/>
        <w:ind w:firstLineChars="200" w:firstLine="480"/>
        <w:rPr>
          <w:szCs w:val="24"/>
        </w:rPr>
      </w:pPr>
      <w:hyperlink w:anchor="_Toc7208" w:history="1">
        <w:r>
          <w:rPr>
            <w:rFonts w:hint="eastAsia"/>
            <w:szCs w:val="24"/>
          </w:rPr>
          <w:t>5.4</w:t>
        </w:r>
        <w:r>
          <w:rPr>
            <w:szCs w:val="24"/>
          </w:rPr>
          <w:t xml:space="preserve"> Analysis and Solving of Question Four</w:t>
        </w:r>
        <w:r>
          <w:rPr>
            <w:szCs w:val="24"/>
          </w:rPr>
          <w:tab/>
        </w:r>
        <w:r>
          <w:rPr>
            <w:szCs w:val="24"/>
          </w:rPr>
          <w:fldChar w:fldCharType="begin"/>
        </w:r>
        <w:r>
          <w:rPr>
            <w:szCs w:val="24"/>
          </w:rPr>
          <w:instrText xml:space="preserve"> PAGEREF _Toc7208 \h </w:instrText>
        </w:r>
        <w:r>
          <w:rPr>
            <w:szCs w:val="24"/>
          </w:rPr>
        </w:r>
        <w:r>
          <w:rPr>
            <w:szCs w:val="24"/>
          </w:rPr>
          <w:fldChar w:fldCharType="separate"/>
        </w:r>
        <w:r>
          <w:rPr>
            <w:szCs w:val="24"/>
          </w:rPr>
          <w:t>18</w:t>
        </w:r>
        <w:r>
          <w:rPr>
            <w:szCs w:val="24"/>
          </w:rPr>
          <w:fldChar w:fldCharType="end"/>
        </w:r>
      </w:hyperlink>
    </w:p>
    <w:p w14:paraId="55A39DD7" w14:textId="77777777" w:rsidR="00166630" w:rsidRDefault="00000000">
      <w:pPr>
        <w:pStyle w:val="TOC2"/>
        <w:tabs>
          <w:tab w:val="clear" w:pos="9781"/>
          <w:tab w:val="right" w:leader="dot" w:pos="9746"/>
        </w:tabs>
        <w:spacing w:line="340" w:lineRule="exact"/>
        <w:ind w:firstLineChars="400" w:firstLine="960"/>
        <w:rPr>
          <w:szCs w:val="24"/>
        </w:rPr>
      </w:pPr>
      <w:hyperlink w:anchor="_Toc17415" w:history="1">
        <w:r>
          <w:rPr>
            <w:rFonts w:hint="eastAsia"/>
            <w:szCs w:val="24"/>
          </w:rPr>
          <w:t>5.4.1</w:t>
        </w:r>
        <w:r>
          <w:rPr>
            <w:szCs w:val="24"/>
          </w:rPr>
          <w:t xml:space="preserve"> Model Preparation</w:t>
        </w:r>
        <w:r>
          <w:rPr>
            <w:szCs w:val="24"/>
          </w:rPr>
          <w:tab/>
        </w:r>
        <w:r>
          <w:rPr>
            <w:szCs w:val="24"/>
          </w:rPr>
          <w:fldChar w:fldCharType="begin"/>
        </w:r>
        <w:r>
          <w:rPr>
            <w:szCs w:val="24"/>
          </w:rPr>
          <w:instrText xml:space="preserve"> PAGEREF _Toc17415 \h </w:instrText>
        </w:r>
        <w:r>
          <w:rPr>
            <w:szCs w:val="24"/>
          </w:rPr>
        </w:r>
        <w:r>
          <w:rPr>
            <w:szCs w:val="24"/>
          </w:rPr>
          <w:fldChar w:fldCharType="separate"/>
        </w:r>
        <w:r>
          <w:rPr>
            <w:szCs w:val="24"/>
          </w:rPr>
          <w:t>18</w:t>
        </w:r>
        <w:r>
          <w:rPr>
            <w:szCs w:val="24"/>
          </w:rPr>
          <w:fldChar w:fldCharType="end"/>
        </w:r>
      </w:hyperlink>
    </w:p>
    <w:p w14:paraId="00EB3433" w14:textId="77777777" w:rsidR="00166630" w:rsidRDefault="00000000">
      <w:pPr>
        <w:pStyle w:val="TOC2"/>
        <w:tabs>
          <w:tab w:val="clear" w:pos="9781"/>
          <w:tab w:val="right" w:leader="dot" w:pos="9746"/>
        </w:tabs>
        <w:spacing w:line="340" w:lineRule="exact"/>
        <w:ind w:firstLineChars="400" w:firstLine="960"/>
        <w:rPr>
          <w:szCs w:val="24"/>
        </w:rPr>
      </w:pPr>
      <w:hyperlink w:anchor="_Toc2992" w:history="1">
        <w:r>
          <w:rPr>
            <w:rFonts w:hint="eastAsia"/>
            <w:szCs w:val="24"/>
          </w:rPr>
          <w:t>5.4.2</w:t>
        </w:r>
        <w:r>
          <w:rPr>
            <w:szCs w:val="24"/>
          </w:rPr>
          <w:t xml:space="preserve"> Model Establishment</w:t>
        </w:r>
        <w:r>
          <w:rPr>
            <w:szCs w:val="24"/>
          </w:rPr>
          <w:tab/>
        </w:r>
        <w:r>
          <w:rPr>
            <w:szCs w:val="24"/>
          </w:rPr>
          <w:fldChar w:fldCharType="begin"/>
        </w:r>
        <w:r>
          <w:rPr>
            <w:szCs w:val="24"/>
          </w:rPr>
          <w:instrText xml:space="preserve"> PAGEREF _Toc2992 \h </w:instrText>
        </w:r>
        <w:r>
          <w:rPr>
            <w:szCs w:val="24"/>
          </w:rPr>
        </w:r>
        <w:r>
          <w:rPr>
            <w:szCs w:val="24"/>
          </w:rPr>
          <w:fldChar w:fldCharType="separate"/>
        </w:r>
        <w:r>
          <w:rPr>
            <w:szCs w:val="24"/>
          </w:rPr>
          <w:t>19</w:t>
        </w:r>
        <w:r>
          <w:rPr>
            <w:szCs w:val="24"/>
          </w:rPr>
          <w:fldChar w:fldCharType="end"/>
        </w:r>
      </w:hyperlink>
    </w:p>
    <w:p w14:paraId="5A3E3C00" w14:textId="77777777" w:rsidR="00166630" w:rsidRDefault="00000000">
      <w:pPr>
        <w:pStyle w:val="TOC2"/>
        <w:tabs>
          <w:tab w:val="clear" w:pos="9781"/>
          <w:tab w:val="right" w:leader="dot" w:pos="9746"/>
        </w:tabs>
        <w:spacing w:line="340" w:lineRule="exact"/>
        <w:ind w:firstLineChars="400" w:firstLine="960"/>
        <w:rPr>
          <w:szCs w:val="24"/>
        </w:rPr>
      </w:pPr>
      <w:hyperlink w:anchor="_Toc22546" w:history="1">
        <w:r>
          <w:rPr>
            <w:rFonts w:hint="eastAsia"/>
            <w:szCs w:val="24"/>
          </w:rPr>
          <w:t>5.4.3</w:t>
        </w:r>
        <w:r>
          <w:rPr>
            <w:szCs w:val="24"/>
          </w:rPr>
          <w:t xml:space="preserve"> Results</w:t>
        </w:r>
        <w:r>
          <w:rPr>
            <w:szCs w:val="24"/>
          </w:rPr>
          <w:tab/>
        </w:r>
        <w:r>
          <w:rPr>
            <w:szCs w:val="24"/>
          </w:rPr>
          <w:fldChar w:fldCharType="begin"/>
        </w:r>
        <w:r>
          <w:rPr>
            <w:szCs w:val="24"/>
          </w:rPr>
          <w:instrText xml:space="preserve"> PAGEREF _Toc22546 \h </w:instrText>
        </w:r>
        <w:r>
          <w:rPr>
            <w:szCs w:val="24"/>
          </w:rPr>
        </w:r>
        <w:r>
          <w:rPr>
            <w:szCs w:val="24"/>
          </w:rPr>
          <w:fldChar w:fldCharType="separate"/>
        </w:r>
        <w:r>
          <w:rPr>
            <w:szCs w:val="24"/>
          </w:rPr>
          <w:t>20</w:t>
        </w:r>
        <w:r>
          <w:rPr>
            <w:szCs w:val="24"/>
          </w:rPr>
          <w:fldChar w:fldCharType="end"/>
        </w:r>
      </w:hyperlink>
    </w:p>
    <w:p w14:paraId="2090C40A" w14:textId="77777777" w:rsidR="00166630" w:rsidRDefault="00000000">
      <w:pPr>
        <w:pStyle w:val="TOC1"/>
        <w:tabs>
          <w:tab w:val="clear" w:pos="9736"/>
          <w:tab w:val="right" w:leader="dot" w:pos="9746"/>
        </w:tabs>
        <w:spacing w:line="340" w:lineRule="exact"/>
        <w:rPr>
          <w:sz w:val="24"/>
          <w:szCs w:val="24"/>
        </w:rPr>
      </w:pPr>
      <w:hyperlink w:anchor="_Toc9545" w:history="1">
        <w:r>
          <w:rPr>
            <w:sz w:val="24"/>
            <w:szCs w:val="24"/>
          </w:rPr>
          <w:t>VI. Sensitivity Analysis</w:t>
        </w:r>
        <w:r>
          <w:rPr>
            <w:sz w:val="24"/>
            <w:szCs w:val="24"/>
          </w:rPr>
          <w:tab/>
        </w:r>
        <w:r>
          <w:rPr>
            <w:sz w:val="24"/>
            <w:szCs w:val="24"/>
          </w:rPr>
          <w:fldChar w:fldCharType="begin"/>
        </w:r>
        <w:r>
          <w:rPr>
            <w:sz w:val="24"/>
            <w:szCs w:val="24"/>
          </w:rPr>
          <w:instrText xml:space="preserve"> PAGEREF _Toc9545 \h </w:instrText>
        </w:r>
        <w:r>
          <w:rPr>
            <w:sz w:val="24"/>
            <w:szCs w:val="24"/>
          </w:rPr>
        </w:r>
        <w:r>
          <w:rPr>
            <w:sz w:val="24"/>
            <w:szCs w:val="24"/>
          </w:rPr>
          <w:fldChar w:fldCharType="separate"/>
        </w:r>
        <w:r>
          <w:rPr>
            <w:sz w:val="24"/>
            <w:szCs w:val="24"/>
          </w:rPr>
          <w:t>21</w:t>
        </w:r>
        <w:r>
          <w:rPr>
            <w:sz w:val="24"/>
            <w:szCs w:val="24"/>
          </w:rPr>
          <w:fldChar w:fldCharType="end"/>
        </w:r>
      </w:hyperlink>
    </w:p>
    <w:p w14:paraId="6CBD721F" w14:textId="77777777" w:rsidR="00166630" w:rsidRDefault="00000000">
      <w:pPr>
        <w:pStyle w:val="TOC1"/>
        <w:tabs>
          <w:tab w:val="clear" w:pos="9736"/>
          <w:tab w:val="right" w:leader="dot" w:pos="9746"/>
        </w:tabs>
        <w:spacing w:line="340" w:lineRule="exact"/>
        <w:rPr>
          <w:sz w:val="24"/>
          <w:szCs w:val="24"/>
        </w:rPr>
      </w:pPr>
      <w:hyperlink w:anchor="_Toc21098" w:history="1">
        <w:r>
          <w:rPr>
            <w:sz w:val="24"/>
            <w:szCs w:val="24"/>
          </w:rPr>
          <w:t>VII. Evaluation and Promotion of Model</w:t>
        </w:r>
        <w:r>
          <w:rPr>
            <w:sz w:val="24"/>
            <w:szCs w:val="24"/>
          </w:rPr>
          <w:tab/>
        </w:r>
        <w:r>
          <w:rPr>
            <w:sz w:val="24"/>
            <w:szCs w:val="24"/>
          </w:rPr>
          <w:fldChar w:fldCharType="begin"/>
        </w:r>
        <w:r>
          <w:rPr>
            <w:sz w:val="24"/>
            <w:szCs w:val="24"/>
          </w:rPr>
          <w:instrText xml:space="preserve"> PAGEREF _Toc21098 \h </w:instrText>
        </w:r>
        <w:r>
          <w:rPr>
            <w:sz w:val="24"/>
            <w:szCs w:val="24"/>
          </w:rPr>
        </w:r>
        <w:r>
          <w:rPr>
            <w:sz w:val="24"/>
            <w:szCs w:val="24"/>
          </w:rPr>
          <w:fldChar w:fldCharType="separate"/>
        </w:r>
        <w:r>
          <w:rPr>
            <w:sz w:val="24"/>
            <w:szCs w:val="24"/>
          </w:rPr>
          <w:t>22</w:t>
        </w:r>
        <w:r>
          <w:rPr>
            <w:sz w:val="24"/>
            <w:szCs w:val="24"/>
          </w:rPr>
          <w:fldChar w:fldCharType="end"/>
        </w:r>
      </w:hyperlink>
    </w:p>
    <w:p w14:paraId="3ACFFBD5" w14:textId="77777777" w:rsidR="00166630" w:rsidRDefault="00000000">
      <w:pPr>
        <w:pStyle w:val="TOC2"/>
        <w:tabs>
          <w:tab w:val="clear" w:pos="9781"/>
          <w:tab w:val="right" w:leader="dot" w:pos="9746"/>
        </w:tabs>
        <w:spacing w:line="340" w:lineRule="exact"/>
        <w:ind w:firstLineChars="200" w:firstLine="480"/>
        <w:rPr>
          <w:szCs w:val="24"/>
        </w:rPr>
      </w:pPr>
      <w:hyperlink w:anchor="_Toc25583" w:history="1">
        <w:r>
          <w:rPr>
            <w:szCs w:val="24"/>
          </w:rPr>
          <w:t>7.</w:t>
        </w:r>
        <w:r>
          <w:rPr>
            <w:rFonts w:hint="eastAsia"/>
            <w:szCs w:val="24"/>
          </w:rPr>
          <w:t>1</w:t>
        </w:r>
        <w:r>
          <w:rPr>
            <w:szCs w:val="24"/>
          </w:rPr>
          <w:t xml:space="preserve"> Strength</w:t>
        </w:r>
        <w:r>
          <w:rPr>
            <w:szCs w:val="24"/>
          </w:rPr>
          <w:tab/>
        </w:r>
        <w:r>
          <w:rPr>
            <w:szCs w:val="24"/>
          </w:rPr>
          <w:fldChar w:fldCharType="begin"/>
        </w:r>
        <w:r>
          <w:rPr>
            <w:szCs w:val="24"/>
          </w:rPr>
          <w:instrText xml:space="preserve"> PAGEREF _Toc25583 \h </w:instrText>
        </w:r>
        <w:r>
          <w:rPr>
            <w:szCs w:val="24"/>
          </w:rPr>
        </w:r>
        <w:r>
          <w:rPr>
            <w:szCs w:val="24"/>
          </w:rPr>
          <w:fldChar w:fldCharType="separate"/>
        </w:r>
        <w:r>
          <w:rPr>
            <w:szCs w:val="24"/>
          </w:rPr>
          <w:t>22</w:t>
        </w:r>
        <w:r>
          <w:rPr>
            <w:szCs w:val="24"/>
          </w:rPr>
          <w:fldChar w:fldCharType="end"/>
        </w:r>
      </w:hyperlink>
    </w:p>
    <w:p w14:paraId="57FCFBDC" w14:textId="77777777" w:rsidR="00166630" w:rsidRDefault="00000000">
      <w:pPr>
        <w:pStyle w:val="TOC2"/>
        <w:tabs>
          <w:tab w:val="clear" w:pos="9781"/>
          <w:tab w:val="right" w:leader="dot" w:pos="9746"/>
        </w:tabs>
        <w:spacing w:line="340" w:lineRule="exact"/>
        <w:ind w:firstLineChars="200" w:firstLine="480"/>
        <w:rPr>
          <w:szCs w:val="24"/>
        </w:rPr>
      </w:pPr>
      <w:hyperlink w:anchor="_Toc29700" w:history="1">
        <w:r>
          <w:rPr>
            <w:rFonts w:hint="eastAsia"/>
            <w:szCs w:val="24"/>
          </w:rPr>
          <w:t xml:space="preserve">7.2 </w:t>
        </w:r>
        <w:r>
          <w:rPr>
            <w:szCs w:val="24"/>
          </w:rPr>
          <w:t>Weakness:</w:t>
        </w:r>
        <w:r>
          <w:rPr>
            <w:szCs w:val="24"/>
          </w:rPr>
          <w:tab/>
        </w:r>
        <w:r>
          <w:rPr>
            <w:szCs w:val="24"/>
          </w:rPr>
          <w:fldChar w:fldCharType="begin"/>
        </w:r>
        <w:r>
          <w:rPr>
            <w:szCs w:val="24"/>
          </w:rPr>
          <w:instrText xml:space="preserve"> PAGEREF _Toc29700 \h </w:instrText>
        </w:r>
        <w:r>
          <w:rPr>
            <w:szCs w:val="24"/>
          </w:rPr>
        </w:r>
        <w:r>
          <w:rPr>
            <w:szCs w:val="24"/>
          </w:rPr>
          <w:fldChar w:fldCharType="separate"/>
        </w:r>
        <w:r>
          <w:rPr>
            <w:szCs w:val="24"/>
          </w:rPr>
          <w:t>23</w:t>
        </w:r>
        <w:r>
          <w:rPr>
            <w:szCs w:val="24"/>
          </w:rPr>
          <w:fldChar w:fldCharType="end"/>
        </w:r>
      </w:hyperlink>
    </w:p>
    <w:p w14:paraId="1F570CD4" w14:textId="77777777" w:rsidR="00166630" w:rsidRDefault="00000000">
      <w:pPr>
        <w:pStyle w:val="TOC2"/>
        <w:tabs>
          <w:tab w:val="clear" w:pos="9781"/>
          <w:tab w:val="right" w:leader="dot" w:pos="9746"/>
        </w:tabs>
        <w:spacing w:line="340" w:lineRule="exact"/>
        <w:ind w:firstLineChars="200" w:firstLine="480"/>
        <w:rPr>
          <w:szCs w:val="24"/>
        </w:rPr>
      </w:pPr>
      <w:hyperlink w:anchor="_Toc19022" w:history="1">
        <w:r>
          <w:rPr>
            <w:rFonts w:hint="eastAsia"/>
            <w:szCs w:val="24"/>
          </w:rPr>
          <w:t xml:space="preserve">7.3 </w:t>
        </w:r>
        <w:r>
          <w:rPr>
            <w:szCs w:val="24"/>
          </w:rPr>
          <w:t>Promotion</w:t>
        </w:r>
        <w:r>
          <w:rPr>
            <w:szCs w:val="24"/>
          </w:rPr>
          <w:tab/>
        </w:r>
        <w:r>
          <w:rPr>
            <w:szCs w:val="24"/>
          </w:rPr>
          <w:fldChar w:fldCharType="begin"/>
        </w:r>
        <w:r>
          <w:rPr>
            <w:szCs w:val="24"/>
          </w:rPr>
          <w:instrText xml:space="preserve"> PAGEREF _Toc19022 \h </w:instrText>
        </w:r>
        <w:r>
          <w:rPr>
            <w:szCs w:val="24"/>
          </w:rPr>
        </w:r>
        <w:r>
          <w:rPr>
            <w:szCs w:val="24"/>
          </w:rPr>
          <w:fldChar w:fldCharType="separate"/>
        </w:r>
        <w:r>
          <w:rPr>
            <w:szCs w:val="24"/>
          </w:rPr>
          <w:t>23</w:t>
        </w:r>
        <w:r>
          <w:rPr>
            <w:szCs w:val="24"/>
          </w:rPr>
          <w:fldChar w:fldCharType="end"/>
        </w:r>
      </w:hyperlink>
    </w:p>
    <w:p w14:paraId="6993D5B0" w14:textId="77777777" w:rsidR="00166630" w:rsidRDefault="00000000">
      <w:pPr>
        <w:pStyle w:val="TOC1"/>
        <w:tabs>
          <w:tab w:val="clear" w:pos="9736"/>
          <w:tab w:val="right" w:leader="dot" w:pos="9746"/>
        </w:tabs>
        <w:spacing w:line="340" w:lineRule="exact"/>
        <w:rPr>
          <w:sz w:val="24"/>
          <w:szCs w:val="24"/>
        </w:rPr>
      </w:pPr>
      <w:hyperlink w:anchor="_Toc768" w:history="1">
        <w:r>
          <w:rPr>
            <w:sz w:val="24"/>
            <w:szCs w:val="24"/>
          </w:rPr>
          <w:t>I X. References</w:t>
        </w:r>
        <w:r>
          <w:rPr>
            <w:sz w:val="24"/>
            <w:szCs w:val="24"/>
          </w:rPr>
          <w:tab/>
        </w:r>
        <w:r>
          <w:rPr>
            <w:sz w:val="24"/>
            <w:szCs w:val="24"/>
          </w:rPr>
          <w:fldChar w:fldCharType="begin"/>
        </w:r>
        <w:r>
          <w:rPr>
            <w:sz w:val="24"/>
            <w:szCs w:val="24"/>
          </w:rPr>
          <w:instrText xml:space="preserve"> PAGEREF _Toc768 \h </w:instrText>
        </w:r>
        <w:r>
          <w:rPr>
            <w:sz w:val="24"/>
            <w:szCs w:val="24"/>
          </w:rPr>
        </w:r>
        <w:r>
          <w:rPr>
            <w:sz w:val="24"/>
            <w:szCs w:val="24"/>
          </w:rPr>
          <w:fldChar w:fldCharType="separate"/>
        </w:r>
        <w:r>
          <w:rPr>
            <w:sz w:val="24"/>
            <w:szCs w:val="24"/>
          </w:rPr>
          <w:t>24</w:t>
        </w:r>
        <w:r>
          <w:rPr>
            <w:sz w:val="24"/>
            <w:szCs w:val="24"/>
          </w:rPr>
          <w:fldChar w:fldCharType="end"/>
        </w:r>
      </w:hyperlink>
    </w:p>
    <w:p w14:paraId="6779B560" w14:textId="77777777" w:rsidR="00166630" w:rsidRDefault="00166630">
      <w:pPr>
        <w:pStyle w:val="1"/>
        <w:spacing w:before="340" w:after="330" w:line="340" w:lineRule="exact"/>
        <w:rPr>
          <w:sz w:val="24"/>
          <w:szCs w:val="24"/>
        </w:rPr>
        <w:sectPr w:rsidR="00166630">
          <w:headerReference w:type="default" r:id="rId8"/>
          <w:footerReference w:type="default" r:id="rId9"/>
          <w:pgSz w:w="11906" w:h="16838"/>
          <w:pgMar w:top="1247" w:right="907" w:bottom="1134" w:left="964" w:header="851" w:footer="992" w:gutter="0"/>
          <w:pgNumType w:start="2"/>
          <w:cols w:space="720"/>
          <w:docGrid w:type="lines" w:linePitch="312"/>
        </w:sectPr>
      </w:pPr>
    </w:p>
    <w:p w14:paraId="4330080E" w14:textId="77777777" w:rsidR="00166630" w:rsidRDefault="00000000">
      <w:pPr>
        <w:pStyle w:val="1"/>
        <w:spacing w:before="440" w:after="330" w:line="24" w:lineRule="atLeast"/>
      </w:pPr>
      <w:r>
        <w:rPr>
          <w:sz w:val="36"/>
          <w:szCs w:val="36"/>
        </w:rPr>
        <w:lastRenderedPageBreak/>
        <w:fldChar w:fldCharType="end"/>
      </w:r>
      <w:bookmarkStart w:id="1" w:name="_Toc31349"/>
      <w:r>
        <w:t>I. Introduction</w:t>
      </w:r>
      <w:bookmarkEnd w:id="1"/>
    </w:p>
    <w:p w14:paraId="24B1D54F" w14:textId="77777777" w:rsidR="00166630" w:rsidRDefault="00000000">
      <w:pPr>
        <w:pStyle w:val="2"/>
        <w:spacing w:before="260" w:after="140"/>
        <w:rPr>
          <w:rFonts w:ascii="Times New Roman" w:hAnsi="Times New Roman"/>
        </w:rPr>
      </w:pPr>
      <w:r>
        <w:rPr>
          <w:rFonts w:ascii="Times New Roman" w:eastAsia="宋体" w:hAnsi="Times New Roman"/>
        </w:rPr>
        <w:t xml:space="preserve"> </w:t>
      </w:r>
      <w:bookmarkStart w:id="2" w:name="_Toc26822"/>
      <w:r>
        <w:rPr>
          <w:rFonts w:ascii="Times New Roman" w:hAnsi="Times New Roman"/>
        </w:rPr>
        <w:t>Background</w:t>
      </w:r>
      <w:bookmarkEnd w:id="2"/>
    </w:p>
    <w:p w14:paraId="5550F178" w14:textId="77777777" w:rsidR="00166630" w:rsidRDefault="00000000">
      <w:pPr>
        <w:widowControl/>
        <w:spacing w:line="312" w:lineRule="auto"/>
        <w:ind w:firstLineChars="200" w:firstLine="480"/>
        <w:jc w:val="left"/>
        <w:rPr>
          <w:kern w:val="0"/>
          <w:sz w:val="24"/>
          <w:szCs w:val="21"/>
        </w:rPr>
      </w:pPr>
      <w:r>
        <w:rPr>
          <w:kern w:val="0"/>
          <w:sz w:val="24"/>
          <w:szCs w:val="21"/>
        </w:rPr>
        <w:t>Deep-sea exploration and tourism are gradually developing globally today, and the use of small submersibles is an important trend. Governments, research institutions and private companies are continually researching and developing safer, more efficient submersibles and related search and rescue technologies. As deep-sea exploration and tourism evolve, the use of mini-submersibles has emerged as a key trend, with significant investment from governments, institutions, and private entities into developing safer, more efficient technologies. Organizations like the U.S. Navy and European research institutes are at the forefront, creating deep-sea tools for scientific and search operations, while private firms are introducing tourist submersibles. The pursuit to unveil the ocean's mysteries, such as its biodiversity and seabed topography, is driving innovation and collaboration across sectors. Technological advancements focus on pressure-resistant materials, corrosion protection, and reliable communication systems for data transfer. Search and rescue efforts benefit from predictive models and machine learning, supported by global standards from bodies like the IMO and ISA, ensuring rigorous safety protocols. This interplay of engineering, science, and regulation underscores a comprehensive approach to harnessing the deep sea's potential, indicating a future of broader application and deeper human engagement with the ocean's depths.</w:t>
      </w:r>
    </w:p>
    <w:p w14:paraId="1D4C6429" w14:textId="77777777" w:rsidR="00166630" w:rsidRDefault="00000000">
      <w:pPr>
        <w:pStyle w:val="2"/>
        <w:spacing w:before="260" w:after="140"/>
        <w:rPr>
          <w:rFonts w:ascii="Times New Roman" w:hAnsi="Times New Roman"/>
        </w:rPr>
      </w:pPr>
      <w:r>
        <w:rPr>
          <w:rFonts w:ascii="Times New Roman" w:eastAsia="宋体" w:hAnsi="Times New Roman"/>
        </w:rPr>
        <w:t xml:space="preserve"> </w:t>
      </w:r>
      <w:bookmarkStart w:id="3" w:name="_Toc5562"/>
      <w:r>
        <w:rPr>
          <w:rFonts w:ascii="Times New Roman" w:hAnsi="Times New Roman"/>
        </w:rPr>
        <w:t>Our works</w:t>
      </w:r>
      <w:bookmarkEnd w:id="3"/>
    </w:p>
    <w:p w14:paraId="16AB2B06" w14:textId="77777777" w:rsidR="00166630" w:rsidRDefault="00000000">
      <w:pPr>
        <w:pStyle w:val="af2"/>
        <w:spacing w:line="312" w:lineRule="auto"/>
        <w:ind w:firstLine="480"/>
        <w:rPr>
          <w:color w:val="000000"/>
          <w:kern w:val="0"/>
          <w:sz w:val="24"/>
          <w:szCs w:val="24"/>
        </w:rPr>
      </w:pPr>
      <w:r>
        <w:rPr>
          <w:color w:val="000000"/>
          <w:kern w:val="0"/>
          <w:sz w:val="24"/>
          <w:szCs w:val="24"/>
        </w:rPr>
        <w:t>In this article, we explore the challenges faced by Greek company Maritime Cruises Mini-Submarines (MCMS), which is building submarines capable of carrying humans to the deepest reaches of the ocean. MCMS plans to use its submarines to take tourists to explore the wreck sites on the Ionian seafloor. The complexity of this task is that, unlike typical search and rescue operations on land or at sea, the malfunctioning submarine may be located on the seabed or at a neutral buoyancy point underwater. Its location may also be affected by currents, differences in seawater density, and seabed geography.</w:t>
      </w:r>
      <w:r>
        <w:rPr>
          <w:rFonts w:hint="eastAsia"/>
          <w:color w:val="000000"/>
          <w:kern w:val="0"/>
          <w:sz w:val="24"/>
          <w:szCs w:val="24"/>
        </w:rPr>
        <w:t xml:space="preserve"> Our work has shown in the Fig.1.</w:t>
      </w:r>
    </w:p>
    <w:p w14:paraId="3F9E4C83" w14:textId="77777777" w:rsidR="00166630" w:rsidRDefault="00000000">
      <w:pPr>
        <w:pStyle w:val="af2"/>
        <w:spacing w:line="312" w:lineRule="auto"/>
        <w:ind w:firstLine="482"/>
        <w:rPr>
          <w:color w:val="000000"/>
          <w:kern w:val="0"/>
          <w:sz w:val="24"/>
          <w:szCs w:val="24"/>
        </w:rPr>
      </w:pPr>
      <w:r>
        <w:rPr>
          <w:b/>
          <w:bCs/>
          <w:color w:val="000000"/>
          <w:kern w:val="0"/>
          <w:sz w:val="24"/>
          <w:szCs w:val="24"/>
        </w:rPr>
        <w:t>Task 1</w:t>
      </w:r>
      <w:r>
        <w:rPr>
          <w:rFonts w:hint="eastAsia"/>
          <w:b/>
          <w:bCs/>
          <w:color w:val="000000"/>
          <w:kern w:val="0"/>
          <w:sz w:val="24"/>
          <w:szCs w:val="24"/>
        </w:rPr>
        <w:t xml:space="preserve">: </w:t>
      </w:r>
      <w:r>
        <w:rPr>
          <w:color w:val="000000"/>
          <w:kern w:val="0"/>
          <w:sz w:val="24"/>
          <w:szCs w:val="24"/>
        </w:rPr>
        <w:t>For the prediction of the future position of deep-sea submersibles, we propose a model based on long short-term memory network (LSTM). To process and analyze this data, we use data standardization and time series partitioning techniques to ensure the consistency of data input and the effectiveness of model training. In addition, we built a neural network containing multiple LSTM layers under the TensorFlow framework to adapt to the complexity and dynamics of the submersible position prediction.</w:t>
      </w:r>
    </w:p>
    <w:p w14:paraId="36EA146F" w14:textId="77777777" w:rsidR="00166630" w:rsidRDefault="00000000">
      <w:pPr>
        <w:pStyle w:val="af2"/>
        <w:spacing w:line="360" w:lineRule="auto"/>
        <w:ind w:firstLineChars="0" w:firstLine="0"/>
        <w:jc w:val="center"/>
        <w:rPr>
          <w:color w:val="000000"/>
          <w:kern w:val="0"/>
          <w:sz w:val="24"/>
          <w:szCs w:val="24"/>
        </w:rPr>
      </w:pPr>
      <w:r>
        <w:rPr>
          <w:noProof/>
        </w:rPr>
        <w:lastRenderedPageBreak/>
        <w:drawing>
          <wp:inline distT="0" distB="0" distL="114300" distR="114300" wp14:anchorId="66C17175" wp14:editId="262A84D9">
            <wp:extent cx="5842635" cy="3148330"/>
            <wp:effectExtent l="0" t="0" r="9525" b="635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10"/>
                    <a:stretch>
                      <a:fillRect/>
                    </a:stretch>
                  </pic:blipFill>
                  <pic:spPr>
                    <a:xfrm>
                      <a:off x="0" y="0"/>
                      <a:ext cx="5842635" cy="3148330"/>
                    </a:xfrm>
                    <a:prstGeom prst="rect">
                      <a:avLst/>
                    </a:prstGeom>
                    <a:noFill/>
                    <a:ln>
                      <a:noFill/>
                    </a:ln>
                  </pic:spPr>
                </pic:pic>
              </a:graphicData>
            </a:graphic>
          </wp:inline>
        </w:drawing>
      </w:r>
    </w:p>
    <w:p w14:paraId="4D1EADCE" w14:textId="77777777" w:rsidR="00166630" w:rsidRDefault="00000000">
      <w:pPr>
        <w:spacing w:afterLines="50" w:after="156" w:line="360" w:lineRule="auto"/>
        <w:jc w:val="center"/>
        <w:rPr>
          <w:b/>
          <w:bCs/>
          <w:color w:val="000000"/>
          <w:kern w:val="0"/>
          <w:sz w:val="24"/>
          <w:szCs w:val="24"/>
        </w:rPr>
      </w:pPr>
      <w:r>
        <w:rPr>
          <w:b/>
          <w:bCs/>
          <w:sz w:val="22"/>
          <w:szCs w:val="28"/>
        </w:rPr>
        <w:t xml:space="preserve">Fig. </w:t>
      </w:r>
      <w:r>
        <w:rPr>
          <w:rFonts w:hint="eastAsia"/>
          <w:b/>
          <w:bCs/>
          <w:sz w:val="22"/>
          <w:szCs w:val="28"/>
        </w:rPr>
        <w:t>1</w:t>
      </w:r>
      <w:r>
        <w:rPr>
          <w:b/>
          <w:bCs/>
          <w:sz w:val="22"/>
          <w:szCs w:val="28"/>
        </w:rPr>
        <w:t xml:space="preserve"> </w:t>
      </w:r>
      <w:r>
        <w:rPr>
          <w:rFonts w:hint="eastAsia"/>
          <w:b/>
          <w:bCs/>
          <w:sz w:val="22"/>
          <w:szCs w:val="28"/>
        </w:rPr>
        <w:t>All Work Solution Ideas Process Architecture Diagram</w:t>
      </w:r>
    </w:p>
    <w:p w14:paraId="2CFE9C9E" w14:textId="77777777" w:rsidR="00166630" w:rsidRDefault="00000000">
      <w:pPr>
        <w:pStyle w:val="af2"/>
        <w:spacing w:line="312" w:lineRule="auto"/>
        <w:ind w:firstLine="482"/>
        <w:rPr>
          <w:color w:val="000000"/>
          <w:kern w:val="0"/>
          <w:sz w:val="24"/>
          <w:szCs w:val="24"/>
        </w:rPr>
      </w:pPr>
      <w:r>
        <w:rPr>
          <w:b/>
          <w:bCs/>
          <w:color w:val="000000"/>
          <w:kern w:val="0"/>
          <w:sz w:val="24"/>
          <w:szCs w:val="24"/>
        </w:rPr>
        <w:t>Task 2</w:t>
      </w:r>
      <w:r>
        <w:rPr>
          <w:rFonts w:hint="eastAsia"/>
          <w:b/>
          <w:bCs/>
          <w:color w:val="000000"/>
          <w:kern w:val="0"/>
          <w:sz w:val="24"/>
          <w:szCs w:val="24"/>
        </w:rPr>
        <w:t xml:space="preserve">: </w:t>
      </w:r>
      <w:r>
        <w:rPr>
          <w:color w:val="000000"/>
          <w:kern w:val="0"/>
          <w:sz w:val="24"/>
          <w:szCs w:val="24"/>
        </w:rPr>
        <w:t>This task requires us to recommend additional search equipment that may need to be carried for deployment by the mother ship if necessary. We will consider different types of equipment and evaluate factors related to its availability, maintenance, readiness and cost of use. In addition, we will consider what additional equipment the rescue vessel may need to carry to assist in the rescue.</w:t>
      </w:r>
    </w:p>
    <w:p w14:paraId="3ECB18A3" w14:textId="77777777" w:rsidR="00166630" w:rsidRDefault="00000000">
      <w:pPr>
        <w:pStyle w:val="af2"/>
        <w:spacing w:line="312" w:lineRule="auto"/>
        <w:ind w:firstLine="482"/>
        <w:rPr>
          <w:color w:val="000000"/>
          <w:kern w:val="0"/>
          <w:sz w:val="24"/>
          <w:szCs w:val="24"/>
        </w:rPr>
      </w:pPr>
      <w:r>
        <w:rPr>
          <w:b/>
          <w:bCs/>
          <w:color w:val="000000"/>
          <w:kern w:val="0"/>
          <w:sz w:val="24"/>
          <w:szCs w:val="24"/>
        </w:rPr>
        <w:t>Task 3</w:t>
      </w:r>
      <w:r>
        <w:rPr>
          <w:rFonts w:hint="eastAsia"/>
          <w:b/>
          <w:bCs/>
          <w:color w:val="000000"/>
          <w:kern w:val="0"/>
          <w:sz w:val="24"/>
          <w:szCs w:val="24"/>
        </w:rPr>
        <w:t xml:space="preserve">: </w:t>
      </w:r>
      <w:r>
        <w:rPr>
          <w:color w:val="000000"/>
          <w:kern w:val="0"/>
          <w:sz w:val="24"/>
          <w:szCs w:val="24"/>
        </w:rPr>
        <w:t>In this task, we will develop a model that uses information provided by our location model to recommend initial deployment points and search patterns for equipment to minimize the time required to locate a missing submersible. The model will also determine the probability of spotting a submersible as it changes over time and cumulative search results.</w:t>
      </w:r>
    </w:p>
    <w:p w14:paraId="107D0ABF" w14:textId="77777777" w:rsidR="00166630" w:rsidRDefault="00000000">
      <w:pPr>
        <w:pStyle w:val="af2"/>
        <w:spacing w:line="312" w:lineRule="auto"/>
        <w:ind w:firstLine="482"/>
        <w:rPr>
          <w:sz w:val="24"/>
          <w:szCs w:val="24"/>
        </w:rPr>
      </w:pPr>
      <w:r>
        <w:rPr>
          <w:b/>
          <w:bCs/>
          <w:color w:val="000000"/>
          <w:kern w:val="0"/>
          <w:sz w:val="24"/>
          <w:szCs w:val="24"/>
        </w:rPr>
        <w:t>Task 4</w:t>
      </w:r>
      <w:r>
        <w:rPr>
          <w:rFonts w:hint="eastAsia"/>
          <w:b/>
          <w:bCs/>
          <w:color w:val="000000"/>
          <w:kern w:val="0"/>
          <w:sz w:val="24"/>
          <w:szCs w:val="24"/>
        </w:rPr>
        <w:t xml:space="preserve">: </w:t>
      </w:r>
      <w:r>
        <w:rPr>
          <w:color w:val="000000"/>
          <w:kern w:val="0"/>
          <w:sz w:val="24"/>
          <w:szCs w:val="24"/>
        </w:rPr>
        <w:t>This task explores how to extend our model so that it can be adapted to other tourist destinations, such as the Caribbean. We will examine the adjustments the model needs to make when faced with multiple submersibles moving within the same area to ensure the effectiveness and accuracy of the model.</w:t>
      </w:r>
    </w:p>
    <w:p w14:paraId="2811F996" w14:textId="77777777" w:rsidR="00166630" w:rsidRDefault="00000000">
      <w:pPr>
        <w:pStyle w:val="1"/>
        <w:spacing w:before="340" w:after="330" w:line="579" w:lineRule="auto"/>
      </w:pPr>
      <w:bookmarkStart w:id="4" w:name="_Toc27546"/>
      <w:r>
        <w:t>II. The Description of the Problem</w:t>
      </w:r>
      <w:bookmarkEnd w:id="4"/>
    </w:p>
    <w:p w14:paraId="54A0ABCF" w14:textId="77777777" w:rsidR="00166630" w:rsidRDefault="00000000">
      <w:pPr>
        <w:widowControl/>
        <w:spacing w:line="312" w:lineRule="auto"/>
        <w:ind w:firstLineChars="200" w:firstLine="480"/>
        <w:jc w:val="left"/>
        <w:rPr>
          <w:color w:val="000000"/>
          <w:kern w:val="0"/>
          <w:sz w:val="24"/>
          <w:szCs w:val="24"/>
        </w:rPr>
      </w:pPr>
      <w:r>
        <w:rPr>
          <w:color w:val="000000"/>
          <w:kern w:val="0"/>
          <w:sz w:val="24"/>
          <w:szCs w:val="24"/>
        </w:rPr>
        <w:t>MCMS faces four pivotal tasks: developing a predictive model for submersible positioning that accounts for dynamic oceanic factors like currents, density variations, and seafloor topology; determining pre-emergency data transmission to the mother ship to reduce uncertainties; creating a model to recommend deployment and search patterns, enhancing the probability of locating lost submersibles over time; and expanding the model to accommodate other tourist areas like the Caribbean, adjusting for the presence of multiple submersibles.</w:t>
      </w:r>
    </w:p>
    <w:p w14:paraId="32EC0682" w14:textId="77777777" w:rsidR="00166630" w:rsidRDefault="00000000">
      <w:pPr>
        <w:widowControl/>
        <w:spacing w:line="312" w:lineRule="auto"/>
        <w:ind w:firstLineChars="200" w:firstLine="482"/>
        <w:jc w:val="left"/>
        <w:rPr>
          <w:kern w:val="0"/>
          <w:sz w:val="22"/>
          <w:szCs w:val="22"/>
        </w:rPr>
      </w:pPr>
      <w:r>
        <w:rPr>
          <w:rFonts w:hint="eastAsia"/>
          <w:b/>
          <w:bCs/>
          <w:color w:val="000000"/>
          <w:kern w:val="0"/>
          <w:sz w:val="24"/>
          <w:szCs w:val="24"/>
        </w:rPr>
        <w:lastRenderedPageBreak/>
        <w:t>Problem 1</w:t>
      </w:r>
      <w:r>
        <w:rPr>
          <w:rFonts w:hint="eastAsia"/>
          <w:color w:val="000000"/>
          <w:kern w:val="0"/>
          <w:sz w:val="24"/>
          <w:szCs w:val="24"/>
        </w:rPr>
        <w:t xml:space="preserve">: </w:t>
      </w:r>
      <w:r>
        <w:rPr>
          <w:color w:val="000000"/>
          <w:kern w:val="0"/>
          <w:sz w:val="24"/>
          <w:szCs w:val="24"/>
        </w:rPr>
        <w:t>To develop a model predicting the location of the Maritime Cruises Mini-Submarines (MCMS) over time, we must first consider factors affecting a submersible's position, such as ocean currents, water density variations, and seabed geography. Uncertainties in these predictions could arise from inaccuracies in current data, sudden changes in water density, or unforeseen seabed obstacles. To reduce uncertainties, the submersible could periodically send data to</w:t>
      </w:r>
      <w:r>
        <w:rPr>
          <w:rFonts w:hint="eastAsia"/>
          <w:color w:val="000000"/>
          <w:kern w:val="0"/>
          <w:sz w:val="24"/>
          <w:szCs w:val="24"/>
        </w:rPr>
        <w:t xml:space="preserve"> </w:t>
      </w:r>
      <w:r>
        <w:rPr>
          <w:color w:val="000000"/>
          <w:kern w:val="0"/>
          <w:sz w:val="24"/>
          <w:szCs w:val="24"/>
        </w:rPr>
        <w:t>ship, including depth, position</w:t>
      </w:r>
      <w:r>
        <w:rPr>
          <w:rFonts w:hint="eastAsia"/>
          <w:color w:val="000000"/>
          <w:kern w:val="0"/>
          <w:sz w:val="24"/>
          <w:szCs w:val="24"/>
        </w:rPr>
        <w:t>.</w:t>
      </w:r>
    </w:p>
    <w:p w14:paraId="23C268B1" w14:textId="77777777" w:rsidR="00166630" w:rsidRDefault="00000000">
      <w:pPr>
        <w:widowControl/>
        <w:spacing w:line="312" w:lineRule="auto"/>
        <w:ind w:firstLineChars="200" w:firstLine="482"/>
        <w:jc w:val="left"/>
        <w:rPr>
          <w:color w:val="000000"/>
          <w:kern w:val="0"/>
          <w:sz w:val="24"/>
          <w:szCs w:val="24"/>
        </w:rPr>
      </w:pPr>
      <w:r>
        <w:rPr>
          <w:rFonts w:hint="eastAsia"/>
          <w:b/>
          <w:bCs/>
          <w:color w:val="000000"/>
          <w:kern w:val="0"/>
          <w:sz w:val="24"/>
          <w:szCs w:val="24"/>
        </w:rPr>
        <w:t>Problem 2</w:t>
      </w:r>
      <w:r>
        <w:rPr>
          <w:rFonts w:hint="eastAsia"/>
          <w:color w:val="000000"/>
          <w:kern w:val="0"/>
          <w:sz w:val="24"/>
          <w:szCs w:val="24"/>
        </w:rPr>
        <w:t xml:space="preserve">: </w:t>
      </w:r>
      <w:r>
        <w:rPr>
          <w:color w:val="000000"/>
          <w:kern w:val="0"/>
          <w:sz w:val="24"/>
          <w:szCs w:val="24"/>
        </w:rPr>
        <w:t>For the preparation phase, I recommend MCMS equip the host ship with an array of search equipment tailored to underwater recovery operations. This should include remotely operated vehicles (ROVs) for deep-water exploration, side-scan sonar for mapping the seabed, and autonomous underwater vehicles (AUVs) equipped with cameras and sensors to detect the submersible's acoustic pingers. For rescue operations, additional equipment like deep-sea diving suits and decompression chambers may be necessary.</w:t>
      </w:r>
    </w:p>
    <w:p w14:paraId="7437225E" w14:textId="77777777" w:rsidR="00166630" w:rsidRDefault="00000000">
      <w:pPr>
        <w:widowControl/>
        <w:spacing w:line="312" w:lineRule="auto"/>
        <w:ind w:firstLineChars="200" w:firstLine="482"/>
        <w:jc w:val="left"/>
        <w:rPr>
          <w:color w:val="000000"/>
          <w:kern w:val="0"/>
          <w:sz w:val="24"/>
          <w:szCs w:val="24"/>
        </w:rPr>
      </w:pPr>
      <w:r>
        <w:rPr>
          <w:rFonts w:hint="eastAsia"/>
          <w:b/>
          <w:bCs/>
          <w:color w:val="000000"/>
          <w:kern w:val="0"/>
          <w:sz w:val="24"/>
          <w:szCs w:val="24"/>
        </w:rPr>
        <w:t>Problem 3</w:t>
      </w:r>
      <w:r>
        <w:rPr>
          <w:rFonts w:hint="eastAsia"/>
          <w:color w:val="000000"/>
          <w:kern w:val="0"/>
          <w:sz w:val="24"/>
          <w:szCs w:val="24"/>
        </w:rPr>
        <w:t xml:space="preserve">: </w:t>
      </w:r>
      <w:r>
        <w:rPr>
          <w:color w:val="000000"/>
          <w:kern w:val="0"/>
          <w:sz w:val="24"/>
          <w:szCs w:val="24"/>
        </w:rPr>
        <w:t>Developing a model for efficient search patterns begins with utilizing the predicted locations from the initial model as starting points. Incorporating probabilistic search algorithms, such as Monte Carlo simulations, can account for the uncertainties in the submersible's last known position and movements influenced by ocean conditions. The probability of finding the submersible increases with the integration of accumulated search results, allowing for adjustments to the search plan based on effectiveness and newly acquired data</w:t>
      </w:r>
      <w:r>
        <w:rPr>
          <w:rFonts w:hint="eastAsia"/>
          <w:color w:val="000000"/>
          <w:kern w:val="0"/>
          <w:sz w:val="24"/>
          <w:szCs w:val="24"/>
        </w:rPr>
        <w:t>.</w:t>
      </w:r>
    </w:p>
    <w:p w14:paraId="022E68B6" w14:textId="77777777" w:rsidR="00166630" w:rsidRDefault="00000000">
      <w:pPr>
        <w:widowControl/>
        <w:spacing w:line="312" w:lineRule="auto"/>
        <w:ind w:firstLineChars="200" w:firstLine="482"/>
        <w:jc w:val="left"/>
        <w:rPr>
          <w:color w:val="000000"/>
          <w:kern w:val="0"/>
          <w:sz w:val="24"/>
          <w:szCs w:val="24"/>
        </w:rPr>
      </w:pPr>
      <w:r>
        <w:rPr>
          <w:rFonts w:hint="eastAsia"/>
          <w:b/>
          <w:bCs/>
          <w:color w:val="000000"/>
          <w:kern w:val="0"/>
          <w:sz w:val="24"/>
          <w:szCs w:val="24"/>
        </w:rPr>
        <w:t>Problem 4</w:t>
      </w:r>
      <w:r>
        <w:rPr>
          <w:rFonts w:hint="eastAsia"/>
          <w:color w:val="000000"/>
          <w:kern w:val="0"/>
          <w:sz w:val="24"/>
          <w:szCs w:val="24"/>
        </w:rPr>
        <w:t xml:space="preserve">: </w:t>
      </w:r>
      <w:r>
        <w:rPr>
          <w:color w:val="000000"/>
          <w:kern w:val="0"/>
          <w:sz w:val="24"/>
          <w:szCs w:val="24"/>
        </w:rPr>
        <w:t>Expanding the model for use in other tourist destinations like the Caribbean Sea involves adjusting for different oceanographic conditions, such as water clarity, current patterns, and seabed topology. For operations involving multiple submersibles, the model must include variables for tracking each vessel's position and maintaining safe distances between them.</w:t>
      </w:r>
    </w:p>
    <w:p w14:paraId="4973CBA2" w14:textId="77777777" w:rsidR="00166630" w:rsidRDefault="00000000">
      <w:pPr>
        <w:pStyle w:val="1"/>
        <w:spacing w:before="440" w:after="280" w:line="480" w:lineRule="auto"/>
      </w:pPr>
      <w:bookmarkStart w:id="5" w:name="_Toc379849291"/>
      <w:bookmarkStart w:id="6" w:name="_Toc379852984"/>
      <w:bookmarkStart w:id="7" w:name="_Toc379849510"/>
      <w:bookmarkStart w:id="8" w:name="_Toc379849372"/>
      <w:bookmarkStart w:id="9" w:name="_Toc4499"/>
      <w:bookmarkStart w:id="10" w:name="_Toc379853042"/>
      <w:bookmarkStart w:id="11" w:name="_Toc379854646"/>
      <w:bookmarkStart w:id="12" w:name="_Toc379849426"/>
      <w:r>
        <w:t>III. Basic assumption</w:t>
      </w:r>
      <w:bookmarkEnd w:id="5"/>
      <w:bookmarkEnd w:id="6"/>
      <w:bookmarkEnd w:id="7"/>
      <w:bookmarkEnd w:id="8"/>
      <w:bookmarkEnd w:id="9"/>
      <w:bookmarkEnd w:id="10"/>
      <w:bookmarkEnd w:id="11"/>
      <w:bookmarkEnd w:id="12"/>
    </w:p>
    <w:p w14:paraId="7A57E48F" w14:textId="77777777" w:rsidR="00166630" w:rsidRDefault="00000000">
      <w:pPr>
        <w:widowControl/>
        <w:numPr>
          <w:ilvl w:val="0"/>
          <w:numId w:val="2"/>
        </w:numPr>
        <w:spacing w:line="312" w:lineRule="auto"/>
        <w:jc w:val="left"/>
        <w:rPr>
          <w:kern w:val="0"/>
          <w:sz w:val="24"/>
          <w:szCs w:val="24"/>
        </w:rPr>
      </w:pPr>
      <w:r>
        <w:rPr>
          <w:b/>
          <w:bCs/>
          <w:kern w:val="0"/>
          <w:sz w:val="24"/>
          <w:szCs w:val="24"/>
        </w:rPr>
        <w:t>Submersible Dynamics</w:t>
      </w:r>
      <w:r>
        <w:rPr>
          <w:kern w:val="0"/>
          <w:sz w:val="24"/>
          <w:szCs w:val="24"/>
        </w:rPr>
        <w:t>: We assume the motion of the mini-submarines follows Newtonian mechanics, allowing us to apply principles of force balance including propulsion, water resistance, and buoyancy.</w:t>
      </w:r>
    </w:p>
    <w:p w14:paraId="18E84992" w14:textId="77777777" w:rsidR="00166630" w:rsidRDefault="00000000">
      <w:pPr>
        <w:widowControl/>
        <w:numPr>
          <w:ilvl w:val="0"/>
          <w:numId w:val="2"/>
        </w:numPr>
        <w:spacing w:line="312" w:lineRule="auto"/>
        <w:jc w:val="left"/>
        <w:rPr>
          <w:kern w:val="0"/>
          <w:sz w:val="24"/>
          <w:szCs w:val="24"/>
        </w:rPr>
      </w:pPr>
      <w:r>
        <w:rPr>
          <w:b/>
          <w:bCs/>
          <w:kern w:val="0"/>
          <w:sz w:val="24"/>
          <w:szCs w:val="24"/>
        </w:rPr>
        <w:t>Constant Seawater Density</w:t>
      </w:r>
      <w:r>
        <w:rPr>
          <w:kern w:val="0"/>
          <w:sz w:val="24"/>
          <w:szCs w:val="24"/>
        </w:rPr>
        <w:t>: For the purpose of this model, seawater density is considered constant at 1025 kg/m³ across the Ionian Sea.</w:t>
      </w:r>
    </w:p>
    <w:p w14:paraId="225B3730" w14:textId="77777777" w:rsidR="00166630" w:rsidRDefault="00000000">
      <w:pPr>
        <w:widowControl/>
        <w:numPr>
          <w:ilvl w:val="0"/>
          <w:numId w:val="2"/>
        </w:numPr>
        <w:spacing w:line="312" w:lineRule="auto"/>
        <w:jc w:val="left"/>
        <w:rPr>
          <w:kern w:val="0"/>
          <w:sz w:val="24"/>
          <w:szCs w:val="24"/>
        </w:rPr>
      </w:pPr>
      <w:r>
        <w:rPr>
          <w:b/>
          <w:bCs/>
          <w:kern w:val="0"/>
          <w:sz w:val="24"/>
          <w:szCs w:val="24"/>
        </w:rPr>
        <w:t>Drag Coefficient and Submarine Mass</w:t>
      </w:r>
      <w:r>
        <w:rPr>
          <w:kern w:val="0"/>
          <w:sz w:val="24"/>
          <w:szCs w:val="24"/>
        </w:rPr>
        <w:t>: We fix the drag coefficient at 0.3 and the submarine's mass at 20,000 kg. These constants facilitate the calculation of water resistance encountered by the submersible, simplifying the integration of drag into the motion equations.</w:t>
      </w:r>
    </w:p>
    <w:p w14:paraId="2060FB6A" w14:textId="77777777" w:rsidR="00166630" w:rsidRDefault="00000000">
      <w:pPr>
        <w:widowControl/>
        <w:numPr>
          <w:ilvl w:val="0"/>
          <w:numId w:val="2"/>
        </w:numPr>
        <w:spacing w:line="312" w:lineRule="auto"/>
        <w:jc w:val="left"/>
        <w:rPr>
          <w:kern w:val="0"/>
          <w:sz w:val="24"/>
          <w:szCs w:val="24"/>
        </w:rPr>
      </w:pPr>
      <w:r>
        <w:rPr>
          <w:b/>
          <w:bCs/>
          <w:kern w:val="0"/>
          <w:sz w:val="24"/>
          <w:szCs w:val="24"/>
        </w:rPr>
        <w:t>Ocean Current Influence</w:t>
      </w:r>
      <w:r>
        <w:rPr>
          <w:kern w:val="0"/>
          <w:sz w:val="24"/>
          <w:szCs w:val="24"/>
        </w:rPr>
        <w:t>: The model incorporates a simplified representation of ocean currents, treating them as a uniform flow that directly influences the submersible's trajectory.</w:t>
      </w:r>
    </w:p>
    <w:p w14:paraId="4399D638" w14:textId="77777777" w:rsidR="00166630" w:rsidRDefault="00000000">
      <w:pPr>
        <w:pStyle w:val="1"/>
        <w:keepNext w:val="0"/>
        <w:keepLines w:val="0"/>
        <w:wordWrap w:val="0"/>
        <w:spacing w:before="440" w:after="210" w:line="480" w:lineRule="auto"/>
      </w:pPr>
      <w:bookmarkStart w:id="13" w:name="_Toc15853"/>
      <w:bookmarkStart w:id="14" w:name="_Toc379849427"/>
      <w:bookmarkStart w:id="15" w:name="_Toc379852985"/>
      <w:bookmarkStart w:id="16" w:name="_Toc379853043"/>
      <w:bookmarkStart w:id="17" w:name="_Toc379849373"/>
      <w:bookmarkStart w:id="18" w:name="_Toc379854647"/>
      <w:bookmarkStart w:id="19" w:name="_Toc379849292"/>
      <w:bookmarkStart w:id="20" w:name="_Toc379849511"/>
      <w:r>
        <w:lastRenderedPageBreak/>
        <w:t>IV. Glossary &amp; Symbols</w:t>
      </w:r>
      <w:bookmarkEnd w:id="13"/>
      <w:bookmarkEnd w:id="14"/>
      <w:bookmarkEnd w:id="15"/>
      <w:bookmarkEnd w:id="16"/>
      <w:bookmarkEnd w:id="17"/>
      <w:bookmarkEnd w:id="18"/>
      <w:bookmarkEnd w:id="19"/>
      <w:bookmarkEnd w:id="20"/>
    </w:p>
    <w:p w14:paraId="7FBBEB78" w14:textId="77777777" w:rsidR="00166630" w:rsidRDefault="00000000">
      <w:pPr>
        <w:pStyle w:val="2"/>
        <w:numPr>
          <w:ilvl w:val="1"/>
          <w:numId w:val="0"/>
        </w:numPr>
        <w:spacing w:before="260" w:after="140"/>
        <w:rPr>
          <w:rFonts w:ascii="Times New Roman" w:hAnsi="Times New Roman"/>
        </w:rPr>
      </w:pPr>
      <w:bookmarkStart w:id="21" w:name="_Toc22845"/>
      <w:r>
        <w:rPr>
          <w:rFonts w:ascii="Times New Roman" w:eastAsia="宋体" w:hAnsi="Times New Roman" w:hint="eastAsia"/>
        </w:rPr>
        <w:t>4.1</w:t>
      </w:r>
      <w:r>
        <w:rPr>
          <w:rFonts w:ascii="Times New Roman" w:eastAsia="宋体" w:hAnsi="Times New Roman"/>
        </w:rPr>
        <w:t xml:space="preserve"> </w:t>
      </w:r>
      <w:r>
        <w:rPr>
          <w:rFonts w:ascii="Times New Roman" w:hAnsi="Times New Roman"/>
        </w:rPr>
        <w:t>Glossary</w:t>
      </w:r>
      <w:bookmarkEnd w:id="21"/>
    </w:p>
    <w:p w14:paraId="67456595" w14:textId="77777777" w:rsidR="00166630" w:rsidRDefault="00000000">
      <w:pPr>
        <w:widowControl/>
        <w:numPr>
          <w:ilvl w:val="0"/>
          <w:numId w:val="3"/>
        </w:numPr>
        <w:spacing w:line="312" w:lineRule="auto"/>
        <w:jc w:val="left"/>
        <w:rPr>
          <w:kern w:val="0"/>
          <w:sz w:val="24"/>
          <w:szCs w:val="24"/>
        </w:rPr>
      </w:pPr>
      <w:r>
        <w:rPr>
          <w:b/>
          <w:bCs/>
          <w:kern w:val="0"/>
          <w:sz w:val="24"/>
          <w:szCs w:val="24"/>
        </w:rPr>
        <w:t>Newtonian Mechanics</w:t>
      </w:r>
      <w:r>
        <w:rPr>
          <w:kern w:val="0"/>
          <w:sz w:val="24"/>
          <w:szCs w:val="24"/>
        </w:rPr>
        <w:t>: The branch of physics that deals with the motion of objects and the forces that affect them. It's the foundation for analyzing submarine motion, assuming the forces of propulsion, water resistance, and buoyancy interact to determine the sub's trajectory.</w:t>
      </w:r>
    </w:p>
    <w:p w14:paraId="6C57033B" w14:textId="77777777" w:rsidR="00166630" w:rsidRDefault="00000000">
      <w:pPr>
        <w:widowControl/>
        <w:numPr>
          <w:ilvl w:val="0"/>
          <w:numId w:val="3"/>
        </w:numPr>
        <w:spacing w:line="312" w:lineRule="auto"/>
        <w:jc w:val="left"/>
        <w:rPr>
          <w:kern w:val="0"/>
          <w:sz w:val="24"/>
          <w:szCs w:val="24"/>
        </w:rPr>
      </w:pPr>
      <w:r>
        <w:rPr>
          <w:b/>
          <w:bCs/>
          <w:kern w:val="0"/>
          <w:sz w:val="24"/>
          <w:szCs w:val="24"/>
        </w:rPr>
        <w:t>Seawater Density</w:t>
      </w:r>
      <w:r>
        <w:rPr>
          <w:kern w:val="0"/>
          <w:sz w:val="24"/>
          <w:szCs w:val="24"/>
        </w:rPr>
        <w:t>: A measure of mass per unit volume of seawater, typically around 1025 kg/m³. It varies with temperature, salinity, and depth, significantly affecting submarine buoyancy and drag.</w:t>
      </w:r>
    </w:p>
    <w:p w14:paraId="6123E32C" w14:textId="77777777" w:rsidR="00166630" w:rsidRDefault="00000000">
      <w:pPr>
        <w:widowControl/>
        <w:numPr>
          <w:ilvl w:val="0"/>
          <w:numId w:val="3"/>
        </w:numPr>
        <w:spacing w:line="312" w:lineRule="auto"/>
        <w:jc w:val="left"/>
        <w:rPr>
          <w:kern w:val="0"/>
          <w:sz w:val="24"/>
          <w:szCs w:val="24"/>
        </w:rPr>
      </w:pPr>
      <w:r>
        <w:rPr>
          <w:b/>
          <w:bCs/>
          <w:kern w:val="0"/>
          <w:sz w:val="24"/>
          <w:szCs w:val="24"/>
        </w:rPr>
        <w:t>Computational Fluid Dynamics</w:t>
      </w:r>
      <w:r>
        <w:rPr>
          <w:kern w:val="0"/>
          <w:sz w:val="24"/>
          <w:szCs w:val="24"/>
        </w:rPr>
        <w:t xml:space="preserve"> (CFD): A branch of fluid mechanics that uses numerical analysis and data structures to solve and analyze problems involving fluid flows, essential for simulating the submarine's underwater trajectory.</w:t>
      </w:r>
    </w:p>
    <w:p w14:paraId="38CEE8D3" w14:textId="77777777" w:rsidR="00166630" w:rsidRDefault="00000000">
      <w:pPr>
        <w:widowControl/>
        <w:numPr>
          <w:ilvl w:val="0"/>
          <w:numId w:val="3"/>
        </w:numPr>
        <w:spacing w:line="312" w:lineRule="auto"/>
        <w:jc w:val="left"/>
        <w:rPr>
          <w:kern w:val="0"/>
          <w:sz w:val="24"/>
          <w:szCs w:val="24"/>
        </w:rPr>
      </w:pPr>
      <w:r>
        <w:rPr>
          <w:b/>
          <w:bCs/>
          <w:kern w:val="0"/>
          <w:sz w:val="24"/>
          <w:szCs w:val="24"/>
        </w:rPr>
        <w:t>Runge-Kutta Methods</w:t>
      </w:r>
      <w:r>
        <w:rPr>
          <w:kern w:val="0"/>
          <w:sz w:val="24"/>
          <w:szCs w:val="24"/>
        </w:rPr>
        <w:t>: A family of iterative methods for approximating solutions to ordinary differential equations, widely used for their accuracy in predicting the future positions of moving objects like submarines.</w:t>
      </w:r>
    </w:p>
    <w:p w14:paraId="74C6B852" w14:textId="77777777" w:rsidR="00166630" w:rsidRDefault="00000000">
      <w:pPr>
        <w:widowControl/>
        <w:numPr>
          <w:ilvl w:val="0"/>
          <w:numId w:val="3"/>
        </w:numPr>
        <w:spacing w:line="312" w:lineRule="auto"/>
        <w:jc w:val="left"/>
        <w:rPr>
          <w:kern w:val="0"/>
          <w:sz w:val="24"/>
          <w:szCs w:val="24"/>
        </w:rPr>
      </w:pPr>
      <w:r>
        <w:rPr>
          <w:b/>
          <w:bCs/>
          <w:kern w:val="0"/>
          <w:sz w:val="24"/>
          <w:szCs w:val="24"/>
        </w:rPr>
        <w:t>NetCDF</w:t>
      </w:r>
      <w:r>
        <w:rPr>
          <w:kern w:val="0"/>
          <w:sz w:val="24"/>
          <w:szCs w:val="24"/>
        </w:rPr>
        <w:t xml:space="preserve"> (Network Common Data Form): A set of software libraries and machine-independent data formats that support the creation, access, and sharing of array-oriented scientific data.</w:t>
      </w:r>
    </w:p>
    <w:p w14:paraId="069A218C" w14:textId="77777777" w:rsidR="00166630" w:rsidRDefault="00000000">
      <w:pPr>
        <w:widowControl/>
        <w:numPr>
          <w:ilvl w:val="0"/>
          <w:numId w:val="3"/>
        </w:numPr>
        <w:spacing w:line="312" w:lineRule="auto"/>
        <w:jc w:val="left"/>
        <w:rPr>
          <w:kern w:val="0"/>
          <w:sz w:val="24"/>
          <w:szCs w:val="24"/>
        </w:rPr>
      </w:pPr>
      <w:r>
        <w:rPr>
          <w:b/>
          <w:bCs/>
          <w:kern w:val="0"/>
          <w:sz w:val="24"/>
          <w:szCs w:val="24"/>
        </w:rPr>
        <w:t>A (A-Star) Algorithm*</w:t>
      </w:r>
      <w:r>
        <w:rPr>
          <w:kern w:val="0"/>
          <w:sz w:val="24"/>
          <w:szCs w:val="24"/>
        </w:rPr>
        <w:t>: A computer algorithm widely used in pathfinding and graph traversal, which is the process of finding the most cost-effective path between multiple points.</w:t>
      </w:r>
    </w:p>
    <w:p w14:paraId="62059FCB" w14:textId="77777777" w:rsidR="00166630" w:rsidRDefault="00000000">
      <w:pPr>
        <w:pStyle w:val="2"/>
        <w:numPr>
          <w:ilvl w:val="1"/>
          <w:numId w:val="0"/>
        </w:numPr>
        <w:spacing w:before="260" w:after="100"/>
        <w:rPr>
          <w:rFonts w:ascii="Times New Roman" w:hAnsi="Times New Roman"/>
        </w:rPr>
      </w:pPr>
      <w:bookmarkStart w:id="22" w:name="_Toc8361"/>
      <w:r>
        <w:rPr>
          <w:rFonts w:ascii="Times New Roman" w:eastAsia="宋体" w:hAnsi="Times New Roman" w:hint="eastAsia"/>
        </w:rPr>
        <w:t>4.2</w:t>
      </w:r>
      <w:r>
        <w:rPr>
          <w:rFonts w:ascii="Times New Roman" w:eastAsia="宋体" w:hAnsi="Times New Roman"/>
        </w:rPr>
        <w:t xml:space="preserve"> </w:t>
      </w:r>
      <w:r>
        <w:rPr>
          <w:rFonts w:ascii="Times New Roman" w:hAnsi="Times New Roman"/>
        </w:rPr>
        <w:t>Symbols</w:t>
      </w:r>
      <w:bookmarkEnd w:id="22"/>
    </w:p>
    <w:p w14:paraId="0CD027D5" w14:textId="77777777" w:rsidR="00166630" w:rsidRDefault="00000000">
      <w:pPr>
        <w:spacing w:line="360" w:lineRule="auto"/>
        <w:jc w:val="center"/>
      </w:pPr>
      <w:r>
        <w:rPr>
          <w:b/>
          <w:bCs/>
          <w:sz w:val="24"/>
          <w:szCs w:val="24"/>
        </w:rPr>
        <w:t xml:space="preserve">Tab1. </w:t>
      </w:r>
      <w:r>
        <w:rPr>
          <w:rFonts w:hint="eastAsia"/>
          <w:b/>
          <w:bCs/>
          <w:sz w:val="24"/>
          <w:szCs w:val="24"/>
        </w:rPr>
        <w:t xml:space="preserve">Definitions of the Main Symbols </w:t>
      </w:r>
    </w:p>
    <w:tbl>
      <w:tblPr>
        <w:tblW w:w="8117" w:type="dxa"/>
        <w:jc w:val="center"/>
        <w:tblBorders>
          <w:top w:val="single" w:sz="12" w:space="0" w:color="000000"/>
          <w:bottom w:val="single" w:sz="12" w:space="0" w:color="000000"/>
        </w:tblBorders>
        <w:tblLook w:val="04A0" w:firstRow="1" w:lastRow="0" w:firstColumn="1" w:lastColumn="0" w:noHBand="0" w:noVBand="1"/>
      </w:tblPr>
      <w:tblGrid>
        <w:gridCol w:w="1083"/>
        <w:gridCol w:w="5473"/>
        <w:gridCol w:w="1561"/>
      </w:tblGrid>
      <w:tr w:rsidR="00166630" w14:paraId="035E7C1C" w14:textId="77777777">
        <w:trPr>
          <w:jc w:val="center"/>
        </w:trPr>
        <w:tc>
          <w:tcPr>
            <w:tcW w:w="1043" w:type="dxa"/>
            <w:tcBorders>
              <w:bottom w:val="single" w:sz="6" w:space="0" w:color="000000"/>
              <w:right w:val="single" w:sz="6" w:space="0" w:color="000000"/>
            </w:tcBorders>
          </w:tcPr>
          <w:p w14:paraId="2894DE3D" w14:textId="77777777" w:rsidR="00166630" w:rsidRDefault="00000000">
            <w:pPr>
              <w:spacing w:beforeLines="30" w:before="93" w:afterLines="30" w:after="93" w:line="240" w:lineRule="exact"/>
              <w:jc w:val="center"/>
              <w:rPr>
                <w:b/>
                <w:bCs/>
                <w:sz w:val="24"/>
                <w:szCs w:val="22"/>
              </w:rPr>
            </w:pPr>
            <w:r>
              <w:rPr>
                <w:b/>
                <w:bCs/>
                <w:sz w:val="24"/>
                <w:szCs w:val="22"/>
              </w:rPr>
              <w:t>Symbols</w:t>
            </w:r>
          </w:p>
        </w:tc>
        <w:tc>
          <w:tcPr>
            <w:tcW w:w="5507" w:type="dxa"/>
            <w:tcBorders>
              <w:bottom w:val="single" w:sz="6" w:space="0" w:color="000000"/>
              <w:right w:val="single" w:sz="4" w:space="0" w:color="FFFFFF"/>
            </w:tcBorders>
          </w:tcPr>
          <w:p w14:paraId="721E850D" w14:textId="77777777" w:rsidR="00166630" w:rsidRDefault="00000000">
            <w:pPr>
              <w:spacing w:beforeLines="30" w:before="93" w:afterLines="30" w:after="93" w:line="240" w:lineRule="exact"/>
              <w:jc w:val="center"/>
              <w:rPr>
                <w:b/>
                <w:bCs/>
                <w:sz w:val="24"/>
                <w:szCs w:val="22"/>
              </w:rPr>
            </w:pPr>
            <w:r>
              <w:rPr>
                <w:b/>
                <w:bCs/>
                <w:sz w:val="24"/>
                <w:szCs w:val="22"/>
              </w:rPr>
              <w:t>Definition</w:t>
            </w:r>
          </w:p>
        </w:tc>
        <w:tc>
          <w:tcPr>
            <w:tcW w:w="1567" w:type="dxa"/>
            <w:tcBorders>
              <w:left w:val="single" w:sz="4" w:space="0" w:color="FFFFFF"/>
              <w:bottom w:val="single" w:sz="6" w:space="0" w:color="000000"/>
            </w:tcBorders>
          </w:tcPr>
          <w:p w14:paraId="17E33B16" w14:textId="77777777" w:rsidR="00166630" w:rsidRDefault="00000000">
            <w:pPr>
              <w:spacing w:beforeLines="30" w:before="93" w:afterLines="30" w:after="93" w:line="240" w:lineRule="exact"/>
              <w:jc w:val="center"/>
              <w:rPr>
                <w:b/>
                <w:bCs/>
                <w:sz w:val="24"/>
                <w:szCs w:val="22"/>
              </w:rPr>
            </w:pPr>
            <w:r>
              <w:rPr>
                <w:b/>
                <w:bCs/>
                <w:sz w:val="24"/>
                <w:szCs w:val="22"/>
              </w:rPr>
              <w:t>Units</w:t>
            </w:r>
          </w:p>
        </w:tc>
      </w:tr>
      <w:tr w:rsidR="00166630" w14:paraId="6037E3D2" w14:textId="77777777">
        <w:trPr>
          <w:trHeight w:val="449"/>
          <w:jc w:val="center"/>
        </w:trPr>
        <w:tc>
          <w:tcPr>
            <w:tcW w:w="1043" w:type="dxa"/>
            <w:tcBorders>
              <w:right w:val="single" w:sz="6" w:space="0" w:color="000000"/>
            </w:tcBorders>
          </w:tcPr>
          <w:p w14:paraId="5ACBEBBA" w14:textId="77777777" w:rsidR="00166630" w:rsidRDefault="00000000">
            <w:pPr>
              <w:spacing w:beforeLines="30" w:before="93" w:afterLines="30" w:after="93" w:line="240" w:lineRule="exact"/>
              <w:jc w:val="center"/>
              <w:rPr>
                <w:sz w:val="22"/>
                <w:szCs w:val="22"/>
              </w:rPr>
            </w:pPr>
            <w:r>
              <w:rPr>
                <w:i/>
                <w:iCs/>
                <w:sz w:val="24"/>
                <w:szCs w:val="32"/>
              </w:rPr>
              <w:t>m</w:t>
            </w:r>
          </w:p>
        </w:tc>
        <w:tc>
          <w:tcPr>
            <w:tcW w:w="5507" w:type="dxa"/>
            <w:tcBorders>
              <w:right w:val="single" w:sz="4" w:space="0" w:color="FFFFFF"/>
            </w:tcBorders>
          </w:tcPr>
          <w:p w14:paraId="5C1F2931" w14:textId="77777777" w:rsidR="00166630" w:rsidRDefault="00000000">
            <w:pPr>
              <w:spacing w:beforeLines="30" w:before="93" w:afterLines="30" w:after="93" w:line="240" w:lineRule="exact"/>
              <w:jc w:val="center"/>
              <w:rPr>
                <w:szCs w:val="21"/>
              </w:rPr>
            </w:pPr>
            <w:r>
              <w:rPr>
                <w:rFonts w:hint="eastAsia"/>
                <w:szCs w:val="21"/>
              </w:rPr>
              <w:t>Submarine Quality</w:t>
            </w:r>
          </w:p>
        </w:tc>
        <w:tc>
          <w:tcPr>
            <w:tcW w:w="1567" w:type="dxa"/>
            <w:tcBorders>
              <w:left w:val="single" w:sz="4" w:space="0" w:color="FFFFFF"/>
            </w:tcBorders>
          </w:tcPr>
          <w:p w14:paraId="327C28D9" w14:textId="77777777" w:rsidR="00166630" w:rsidRDefault="00000000">
            <w:pPr>
              <w:spacing w:beforeLines="30" w:before="93" w:afterLines="30" w:after="93" w:line="240" w:lineRule="exact"/>
              <w:jc w:val="center"/>
              <w:rPr>
                <w:sz w:val="24"/>
                <w:szCs w:val="32"/>
              </w:rPr>
            </w:pPr>
            <w:r>
              <w:rPr>
                <w:rFonts w:hint="eastAsia"/>
                <w:sz w:val="24"/>
                <w:szCs w:val="32"/>
              </w:rPr>
              <w:t>kg</w:t>
            </w:r>
          </w:p>
        </w:tc>
      </w:tr>
      <w:tr w:rsidR="00166630" w14:paraId="7B66DD18" w14:textId="77777777">
        <w:trPr>
          <w:trHeight w:val="315"/>
          <w:jc w:val="center"/>
        </w:trPr>
        <w:tc>
          <w:tcPr>
            <w:tcW w:w="1043" w:type="dxa"/>
            <w:tcBorders>
              <w:right w:val="single" w:sz="6" w:space="0" w:color="000000"/>
            </w:tcBorders>
          </w:tcPr>
          <w:p w14:paraId="5B2BEB12" w14:textId="77777777" w:rsidR="00166630" w:rsidRDefault="00000000">
            <w:pPr>
              <w:spacing w:beforeLines="30" w:before="93" w:afterLines="30" w:after="93" w:line="240" w:lineRule="exact"/>
              <w:jc w:val="center"/>
              <w:rPr>
                <w:sz w:val="22"/>
                <w:szCs w:val="22"/>
              </w:rPr>
            </w:pPr>
            <w:r>
              <w:rPr>
                <w:i/>
                <w:iCs/>
                <w:sz w:val="24"/>
                <w:szCs w:val="32"/>
              </w:rPr>
              <w:t>F</w:t>
            </w:r>
          </w:p>
        </w:tc>
        <w:tc>
          <w:tcPr>
            <w:tcW w:w="5507" w:type="dxa"/>
            <w:tcBorders>
              <w:right w:val="single" w:sz="4" w:space="0" w:color="FFFFFF"/>
            </w:tcBorders>
          </w:tcPr>
          <w:p w14:paraId="3EE5EE13" w14:textId="77777777" w:rsidR="00166630" w:rsidRDefault="00000000">
            <w:pPr>
              <w:spacing w:beforeLines="30" w:before="93" w:afterLines="30" w:after="93" w:line="240" w:lineRule="exact"/>
              <w:jc w:val="center"/>
              <w:rPr>
                <w:szCs w:val="21"/>
              </w:rPr>
            </w:pPr>
            <w:r>
              <w:rPr>
                <w:szCs w:val="21"/>
              </w:rPr>
              <w:t xml:space="preserve">The </w:t>
            </w:r>
            <w:r>
              <w:rPr>
                <w:rFonts w:hint="eastAsia"/>
                <w:szCs w:val="21"/>
              </w:rPr>
              <w:t>N</w:t>
            </w:r>
            <w:r>
              <w:rPr>
                <w:szCs w:val="21"/>
              </w:rPr>
              <w:t xml:space="preserve">et </w:t>
            </w:r>
            <w:r>
              <w:rPr>
                <w:rFonts w:hint="eastAsia"/>
                <w:szCs w:val="21"/>
              </w:rPr>
              <w:t>F</w:t>
            </w:r>
            <w:r>
              <w:rPr>
                <w:szCs w:val="21"/>
              </w:rPr>
              <w:t xml:space="preserve">orce </w:t>
            </w:r>
            <w:r>
              <w:rPr>
                <w:rFonts w:hint="eastAsia"/>
                <w:szCs w:val="21"/>
              </w:rPr>
              <w:t>A</w:t>
            </w:r>
            <w:r>
              <w:rPr>
                <w:szCs w:val="21"/>
              </w:rPr>
              <w:t xml:space="preserve">cting on the </w:t>
            </w:r>
            <w:r>
              <w:rPr>
                <w:rFonts w:hint="eastAsia"/>
                <w:szCs w:val="21"/>
              </w:rPr>
              <w:t>S</w:t>
            </w:r>
            <w:r>
              <w:rPr>
                <w:szCs w:val="21"/>
              </w:rPr>
              <w:t>ubmarine</w:t>
            </w:r>
          </w:p>
        </w:tc>
        <w:tc>
          <w:tcPr>
            <w:tcW w:w="1567" w:type="dxa"/>
            <w:tcBorders>
              <w:left w:val="single" w:sz="4" w:space="0" w:color="FFFFFF"/>
            </w:tcBorders>
          </w:tcPr>
          <w:p w14:paraId="15EB3542" w14:textId="77777777" w:rsidR="00166630" w:rsidRDefault="00000000">
            <w:pPr>
              <w:spacing w:beforeLines="30" w:before="93" w:afterLines="30" w:after="93" w:line="240" w:lineRule="exact"/>
              <w:jc w:val="center"/>
              <w:rPr>
                <w:sz w:val="24"/>
                <w:szCs w:val="32"/>
              </w:rPr>
            </w:pPr>
            <w:r>
              <w:rPr>
                <w:rFonts w:hint="eastAsia"/>
                <w:sz w:val="24"/>
                <w:szCs w:val="32"/>
              </w:rPr>
              <w:t>N</w:t>
            </w:r>
          </w:p>
        </w:tc>
      </w:tr>
      <w:tr w:rsidR="00166630" w14:paraId="03D5DA48" w14:textId="77777777">
        <w:trPr>
          <w:trHeight w:val="150"/>
          <w:jc w:val="center"/>
        </w:trPr>
        <w:tc>
          <w:tcPr>
            <w:tcW w:w="1043" w:type="dxa"/>
            <w:tcBorders>
              <w:right w:val="single" w:sz="6" w:space="0" w:color="000000"/>
            </w:tcBorders>
          </w:tcPr>
          <w:p w14:paraId="343CE3CC" w14:textId="77777777" w:rsidR="00166630" w:rsidRDefault="00000000">
            <w:pPr>
              <w:spacing w:beforeLines="30" w:before="93" w:afterLines="30" w:after="93" w:line="240" w:lineRule="exact"/>
              <w:jc w:val="center"/>
              <w:rPr>
                <w:sz w:val="22"/>
                <w:szCs w:val="22"/>
              </w:rPr>
            </w:pPr>
            <w:r>
              <w:rPr>
                <w:i/>
                <w:iCs/>
                <w:sz w:val="24"/>
                <w:szCs w:val="32"/>
              </w:rPr>
              <w:t>a</w:t>
            </w:r>
          </w:p>
        </w:tc>
        <w:tc>
          <w:tcPr>
            <w:tcW w:w="5507" w:type="dxa"/>
            <w:tcBorders>
              <w:right w:val="single" w:sz="4" w:space="0" w:color="FFFFFF"/>
            </w:tcBorders>
          </w:tcPr>
          <w:p w14:paraId="1EFBC92D" w14:textId="77777777" w:rsidR="00166630" w:rsidRDefault="00000000">
            <w:pPr>
              <w:spacing w:beforeLines="30" w:before="93" w:afterLines="30" w:after="93" w:line="240" w:lineRule="exact"/>
              <w:jc w:val="center"/>
              <w:rPr>
                <w:szCs w:val="21"/>
              </w:rPr>
            </w:pPr>
            <w:r>
              <w:rPr>
                <w:rFonts w:hint="eastAsia"/>
                <w:szCs w:val="21"/>
              </w:rPr>
              <w:t>A</w:t>
            </w:r>
            <w:r>
              <w:rPr>
                <w:szCs w:val="21"/>
              </w:rPr>
              <w:t>cceleration</w:t>
            </w:r>
          </w:p>
        </w:tc>
        <w:tc>
          <w:tcPr>
            <w:tcW w:w="1567" w:type="dxa"/>
            <w:tcBorders>
              <w:left w:val="single" w:sz="4" w:space="0" w:color="FFFFFF"/>
            </w:tcBorders>
          </w:tcPr>
          <w:p w14:paraId="3C618270" w14:textId="77777777" w:rsidR="00166630" w:rsidRDefault="00000000">
            <w:pPr>
              <w:spacing w:beforeLines="30" w:before="93" w:afterLines="30" w:after="93" w:line="240" w:lineRule="exact"/>
              <w:jc w:val="center"/>
              <w:rPr>
                <w:sz w:val="24"/>
                <w:szCs w:val="32"/>
              </w:rPr>
            </w:pPr>
            <w:r>
              <w:rPr>
                <w:sz w:val="24"/>
                <w:szCs w:val="32"/>
              </w:rPr>
              <w:t>m/s²</w:t>
            </w:r>
          </w:p>
        </w:tc>
      </w:tr>
      <w:tr w:rsidR="00166630" w14:paraId="032E6CFF" w14:textId="77777777">
        <w:trPr>
          <w:trHeight w:val="150"/>
          <w:jc w:val="center"/>
        </w:trPr>
        <w:tc>
          <w:tcPr>
            <w:tcW w:w="1043" w:type="dxa"/>
            <w:tcBorders>
              <w:right w:val="single" w:sz="6" w:space="0" w:color="000000"/>
            </w:tcBorders>
          </w:tcPr>
          <w:p w14:paraId="3E23BC98" w14:textId="77777777" w:rsidR="00166630" w:rsidRDefault="00000000">
            <w:pPr>
              <w:spacing w:beforeLines="30" w:before="93" w:afterLines="30" w:after="93" w:line="240" w:lineRule="exact"/>
              <w:jc w:val="center"/>
              <w:rPr>
                <w:sz w:val="22"/>
                <w:szCs w:val="22"/>
              </w:rPr>
            </w:pPr>
            <w:r>
              <w:rPr>
                <w:i/>
                <w:iCs/>
                <w:sz w:val="24"/>
                <w:szCs w:val="32"/>
              </w:rPr>
              <w:t>W</w:t>
            </w:r>
          </w:p>
        </w:tc>
        <w:tc>
          <w:tcPr>
            <w:tcW w:w="5507" w:type="dxa"/>
            <w:tcBorders>
              <w:right w:val="single" w:sz="4" w:space="0" w:color="FFFFFF"/>
            </w:tcBorders>
          </w:tcPr>
          <w:p w14:paraId="7C06F526" w14:textId="77777777" w:rsidR="00166630" w:rsidRDefault="00000000">
            <w:pPr>
              <w:spacing w:beforeLines="30" w:before="93" w:afterLines="30" w:after="93" w:line="240" w:lineRule="exact"/>
              <w:jc w:val="center"/>
              <w:rPr>
                <w:szCs w:val="21"/>
              </w:rPr>
            </w:pPr>
            <w:r>
              <w:rPr>
                <w:rFonts w:hint="eastAsia"/>
                <w:szCs w:val="21"/>
              </w:rPr>
              <w:t>S</w:t>
            </w:r>
            <w:r>
              <w:rPr>
                <w:szCs w:val="21"/>
              </w:rPr>
              <w:t xml:space="preserve">ubmarine </w:t>
            </w:r>
            <w:r>
              <w:rPr>
                <w:rFonts w:hint="eastAsia"/>
                <w:szCs w:val="21"/>
              </w:rPr>
              <w:t>W</w:t>
            </w:r>
            <w:r>
              <w:rPr>
                <w:szCs w:val="21"/>
              </w:rPr>
              <w:t>eight</w:t>
            </w:r>
          </w:p>
        </w:tc>
        <w:tc>
          <w:tcPr>
            <w:tcW w:w="1567" w:type="dxa"/>
            <w:tcBorders>
              <w:left w:val="single" w:sz="4" w:space="0" w:color="FFFFFF"/>
            </w:tcBorders>
          </w:tcPr>
          <w:p w14:paraId="31F79C28" w14:textId="77777777" w:rsidR="00166630" w:rsidRDefault="00000000">
            <w:pPr>
              <w:spacing w:beforeLines="30" w:before="93" w:afterLines="30" w:after="93" w:line="240" w:lineRule="exact"/>
              <w:jc w:val="center"/>
              <w:rPr>
                <w:sz w:val="24"/>
                <w:szCs w:val="32"/>
              </w:rPr>
            </w:pPr>
            <w:r>
              <w:rPr>
                <w:sz w:val="24"/>
                <w:szCs w:val="32"/>
              </w:rPr>
              <w:t>N</w:t>
            </w:r>
          </w:p>
        </w:tc>
      </w:tr>
      <w:tr w:rsidR="00166630" w14:paraId="035C966E" w14:textId="77777777">
        <w:trPr>
          <w:trHeight w:val="113"/>
          <w:jc w:val="center"/>
        </w:trPr>
        <w:tc>
          <w:tcPr>
            <w:tcW w:w="1043" w:type="dxa"/>
            <w:tcBorders>
              <w:right w:val="single" w:sz="6" w:space="0" w:color="000000"/>
            </w:tcBorders>
          </w:tcPr>
          <w:p w14:paraId="27182A89" w14:textId="77777777" w:rsidR="00166630" w:rsidRDefault="00000000">
            <w:pPr>
              <w:spacing w:beforeLines="30" w:before="93" w:afterLines="30" w:after="93" w:line="240" w:lineRule="exact"/>
              <w:jc w:val="center"/>
              <w:rPr>
                <w:sz w:val="22"/>
                <w:szCs w:val="22"/>
              </w:rPr>
            </w:pPr>
            <w:r>
              <w:rPr>
                <w:i/>
                <w:iCs/>
                <w:sz w:val="24"/>
                <w:szCs w:val="32"/>
              </w:rPr>
              <w:t>T</w:t>
            </w:r>
          </w:p>
        </w:tc>
        <w:tc>
          <w:tcPr>
            <w:tcW w:w="5507" w:type="dxa"/>
            <w:tcBorders>
              <w:right w:val="single" w:sz="4" w:space="0" w:color="FFFFFF"/>
            </w:tcBorders>
          </w:tcPr>
          <w:p w14:paraId="65249094" w14:textId="77777777" w:rsidR="00166630" w:rsidRDefault="00000000">
            <w:pPr>
              <w:spacing w:beforeLines="30" w:before="93" w:afterLines="30" w:after="93" w:line="240" w:lineRule="exact"/>
              <w:jc w:val="center"/>
              <w:rPr>
                <w:szCs w:val="21"/>
              </w:rPr>
            </w:pPr>
            <w:r>
              <w:rPr>
                <w:szCs w:val="21"/>
              </w:rPr>
              <w:t xml:space="preserve">Propulsion </w:t>
            </w:r>
            <w:r>
              <w:rPr>
                <w:rFonts w:hint="eastAsia"/>
                <w:szCs w:val="21"/>
              </w:rPr>
              <w:t>F</w:t>
            </w:r>
            <w:r>
              <w:rPr>
                <w:szCs w:val="21"/>
              </w:rPr>
              <w:t>orce</w:t>
            </w:r>
          </w:p>
        </w:tc>
        <w:tc>
          <w:tcPr>
            <w:tcW w:w="1567" w:type="dxa"/>
            <w:tcBorders>
              <w:left w:val="single" w:sz="4" w:space="0" w:color="FFFFFF"/>
            </w:tcBorders>
          </w:tcPr>
          <w:p w14:paraId="46CB6132" w14:textId="77777777" w:rsidR="00166630" w:rsidRDefault="00000000">
            <w:pPr>
              <w:spacing w:beforeLines="30" w:before="93" w:afterLines="30" w:after="93" w:line="240" w:lineRule="exact"/>
              <w:jc w:val="center"/>
              <w:rPr>
                <w:sz w:val="24"/>
                <w:szCs w:val="32"/>
              </w:rPr>
            </w:pPr>
            <w:r>
              <w:rPr>
                <w:sz w:val="24"/>
                <w:szCs w:val="32"/>
              </w:rPr>
              <w:t>N</w:t>
            </w:r>
          </w:p>
        </w:tc>
      </w:tr>
      <w:tr w:rsidR="00166630" w14:paraId="556D5786" w14:textId="77777777">
        <w:trPr>
          <w:trHeight w:val="200"/>
          <w:jc w:val="center"/>
        </w:trPr>
        <w:tc>
          <w:tcPr>
            <w:tcW w:w="1043" w:type="dxa"/>
            <w:tcBorders>
              <w:right w:val="single" w:sz="6" w:space="0" w:color="000000"/>
            </w:tcBorders>
          </w:tcPr>
          <w:p w14:paraId="1203B695" w14:textId="77777777" w:rsidR="00166630" w:rsidRDefault="00000000">
            <w:pPr>
              <w:spacing w:beforeLines="30" w:before="93" w:afterLines="30" w:after="93" w:line="240" w:lineRule="exact"/>
              <w:jc w:val="center"/>
              <w:rPr>
                <w:i/>
                <w:iCs/>
                <w:sz w:val="22"/>
                <w:szCs w:val="22"/>
              </w:rPr>
            </w:pPr>
            <w:r>
              <w:rPr>
                <w:rFonts w:hint="eastAsia"/>
                <w:i/>
                <w:iCs/>
                <w:sz w:val="22"/>
                <w:szCs w:val="22"/>
              </w:rPr>
              <w:t>A</w:t>
            </w:r>
          </w:p>
        </w:tc>
        <w:tc>
          <w:tcPr>
            <w:tcW w:w="5507" w:type="dxa"/>
            <w:tcBorders>
              <w:right w:val="single" w:sz="4" w:space="0" w:color="FFFFFF"/>
            </w:tcBorders>
          </w:tcPr>
          <w:p w14:paraId="33802395" w14:textId="77777777" w:rsidR="00166630" w:rsidRDefault="00000000">
            <w:pPr>
              <w:spacing w:beforeLines="30" w:before="93" w:afterLines="30" w:after="93" w:line="240" w:lineRule="exact"/>
              <w:jc w:val="center"/>
              <w:rPr>
                <w:szCs w:val="21"/>
              </w:rPr>
            </w:pPr>
            <w:r>
              <w:rPr>
                <w:rFonts w:hint="eastAsia"/>
                <w:szCs w:val="21"/>
              </w:rPr>
              <w:t>Submarine Water Fronting Area</w:t>
            </w:r>
          </w:p>
        </w:tc>
        <w:tc>
          <w:tcPr>
            <w:tcW w:w="1567" w:type="dxa"/>
            <w:tcBorders>
              <w:left w:val="single" w:sz="4" w:space="0" w:color="FFFFFF"/>
            </w:tcBorders>
          </w:tcPr>
          <w:p w14:paraId="55E1E079" w14:textId="77777777" w:rsidR="00166630" w:rsidRDefault="00000000">
            <w:pPr>
              <w:spacing w:beforeLines="30" w:before="93" w:afterLines="30" w:after="93" w:line="240" w:lineRule="exact"/>
              <w:jc w:val="center"/>
              <w:rPr>
                <w:sz w:val="24"/>
                <w:szCs w:val="32"/>
              </w:rPr>
            </w:pPr>
            <w:r>
              <w:rPr>
                <w:sz w:val="24"/>
                <w:szCs w:val="32"/>
              </w:rPr>
              <w:t>m²</w:t>
            </w:r>
          </w:p>
        </w:tc>
      </w:tr>
      <w:tr w:rsidR="00166630" w14:paraId="643B6036" w14:textId="77777777">
        <w:trPr>
          <w:trHeight w:val="249"/>
          <w:jc w:val="center"/>
        </w:trPr>
        <w:tc>
          <w:tcPr>
            <w:tcW w:w="1043" w:type="dxa"/>
            <w:tcBorders>
              <w:right w:val="single" w:sz="6" w:space="0" w:color="000000"/>
            </w:tcBorders>
          </w:tcPr>
          <w:p w14:paraId="5EC39A27" w14:textId="77777777" w:rsidR="00166630" w:rsidRDefault="00000000">
            <w:pPr>
              <w:spacing w:beforeLines="30" w:before="93" w:afterLines="30" w:after="93" w:line="240" w:lineRule="exact"/>
              <w:jc w:val="center"/>
              <w:rPr>
                <w:i/>
                <w:iCs/>
                <w:sz w:val="22"/>
                <w:szCs w:val="22"/>
              </w:rPr>
            </w:pPr>
            <w:r>
              <w:rPr>
                <w:i/>
                <w:iCs/>
                <w:sz w:val="22"/>
                <w:szCs w:val="22"/>
              </w:rPr>
              <w:t>ρ</w:t>
            </w:r>
          </w:p>
        </w:tc>
        <w:tc>
          <w:tcPr>
            <w:tcW w:w="5507" w:type="dxa"/>
            <w:tcBorders>
              <w:right w:val="single" w:sz="4" w:space="0" w:color="FFFFFF"/>
            </w:tcBorders>
          </w:tcPr>
          <w:p w14:paraId="10FDA848" w14:textId="77777777" w:rsidR="00166630" w:rsidRDefault="00000000">
            <w:pPr>
              <w:spacing w:beforeLines="30" w:before="93" w:afterLines="30" w:after="93" w:line="240" w:lineRule="exact"/>
              <w:jc w:val="center"/>
              <w:rPr>
                <w:szCs w:val="21"/>
              </w:rPr>
            </w:pPr>
            <w:r>
              <w:rPr>
                <w:rFonts w:hint="eastAsia"/>
                <w:szCs w:val="21"/>
              </w:rPr>
              <w:t>Density of Sea Water</w:t>
            </w:r>
          </w:p>
        </w:tc>
        <w:tc>
          <w:tcPr>
            <w:tcW w:w="1567" w:type="dxa"/>
            <w:tcBorders>
              <w:left w:val="single" w:sz="4" w:space="0" w:color="FFFFFF"/>
            </w:tcBorders>
          </w:tcPr>
          <w:p w14:paraId="6E2D8B06" w14:textId="77777777" w:rsidR="00166630" w:rsidRDefault="00000000">
            <w:pPr>
              <w:spacing w:beforeLines="30" w:before="93" w:afterLines="30" w:after="93" w:line="240" w:lineRule="exact"/>
              <w:jc w:val="center"/>
              <w:rPr>
                <w:sz w:val="24"/>
                <w:szCs w:val="32"/>
              </w:rPr>
            </w:pPr>
            <w:r>
              <w:rPr>
                <w:sz w:val="24"/>
                <w:szCs w:val="32"/>
              </w:rPr>
              <w:t>kg/m³</w:t>
            </w:r>
          </w:p>
        </w:tc>
      </w:tr>
      <w:tr w:rsidR="00166630" w14:paraId="251B15A7" w14:textId="77777777">
        <w:trPr>
          <w:trHeight w:val="113"/>
          <w:jc w:val="center"/>
        </w:trPr>
        <w:tc>
          <w:tcPr>
            <w:tcW w:w="1043" w:type="dxa"/>
            <w:tcBorders>
              <w:right w:val="single" w:sz="6" w:space="0" w:color="000000"/>
            </w:tcBorders>
          </w:tcPr>
          <w:p w14:paraId="54E6DB59" w14:textId="77777777" w:rsidR="00166630" w:rsidRDefault="00000000">
            <w:pPr>
              <w:spacing w:beforeLines="30" w:before="93" w:afterLines="30" w:after="93" w:line="240" w:lineRule="exact"/>
              <w:jc w:val="center"/>
              <w:rPr>
                <w:i/>
                <w:iCs/>
                <w:sz w:val="22"/>
                <w:szCs w:val="22"/>
              </w:rPr>
            </w:pPr>
            <w:r>
              <w:rPr>
                <w:rFonts w:hint="eastAsia"/>
                <w:i/>
                <w:iCs/>
                <w:sz w:val="22"/>
                <w:szCs w:val="22"/>
              </w:rPr>
              <w:t>C</w:t>
            </w:r>
            <w:r>
              <w:rPr>
                <w:rFonts w:hint="eastAsia"/>
                <w:i/>
                <w:iCs/>
                <w:sz w:val="22"/>
                <w:szCs w:val="22"/>
                <w:vertAlign w:val="subscript"/>
              </w:rPr>
              <w:t>d</w:t>
            </w:r>
          </w:p>
        </w:tc>
        <w:tc>
          <w:tcPr>
            <w:tcW w:w="5507" w:type="dxa"/>
            <w:tcBorders>
              <w:right w:val="single" w:sz="4" w:space="0" w:color="FFFFFF"/>
            </w:tcBorders>
          </w:tcPr>
          <w:p w14:paraId="3779B61B" w14:textId="77777777" w:rsidR="00166630" w:rsidRDefault="00000000">
            <w:pPr>
              <w:spacing w:beforeLines="30" w:before="93" w:afterLines="30" w:after="93" w:line="240" w:lineRule="exact"/>
              <w:jc w:val="center"/>
              <w:rPr>
                <w:szCs w:val="21"/>
              </w:rPr>
            </w:pPr>
            <w:r>
              <w:rPr>
                <w:rFonts w:hint="eastAsia"/>
                <w:szCs w:val="21"/>
              </w:rPr>
              <w:t>Resistance Coefficient</w:t>
            </w:r>
          </w:p>
        </w:tc>
        <w:tc>
          <w:tcPr>
            <w:tcW w:w="1567" w:type="dxa"/>
            <w:tcBorders>
              <w:left w:val="single" w:sz="4" w:space="0" w:color="FFFFFF"/>
            </w:tcBorders>
          </w:tcPr>
          <w:p w14:paraId="534BFC4E" w14:textId="77777777" w:rsidR="00166630" w:rsidRDefault="00000000">
            <w:pPr>
              <w:spacing w:beforeLines="30" w:before="93" w:afterLines="30" w:after="93" w:line="240" w:lineRule="exact"/>
              <w:jc w:val="center"/>
              <w:rPr>
                <w:sz w:val="24"/>
                <w:szCs w:val="32"/>
              </w:rPr>
            </w:pPr>
            <w:r>
              <w:rPr>
                <w:rFonts w:hint="eastAsia"/>
                <w:sz w:val="24"/>
                <w:szCs w:val="32"/>
              </w:rPr>
              <w:t>/</w:t>
            </w:r>
          </w:p>
        </w:tc>
      </w:tr>
      <w:tr w:rsidR="00166630" w14:paraId="3717A0DB" w14:textId="77777777">
        <w:trPr>
          <w:jc w:val="center"/>
        </w:trPr>
        <w:tc>
          <w:tcPr>
            <w:tcW w:w="1043" w:type="dxa"/>
            <w:tcBorders>
              <w:right w:val="single" w:sz="6" w:space="0" w:color="000000"/>
            </w:tcBorders>
          </w:tcPr>
          <w:p w14:paraId="1B1A6EED" w14:textId="77777777" w:rsidR="00166630" w:rsidRDefault="00000000">
            <w:pPr>
              <w:spacing w:beforeLines="30" w:before="93" w:afterLines="30" w:after="93" w:line="240" w:lineRule="exact"/>
              <w:jc w:val="center"/>
              <w:rPr>
                <w:i/>
                <w:iCs/>
                <w:sz w:val="22"/>
                <w:szCs w:val="22"/>
              </w:rPr>
            </w:pPr>
            <w:r>
              <w:rPr>
                <w:rFonts w:ascii="Arial" w:hAnsi="Arial" w:cs="Arial" w:hint="eastAsia"/>
                <w:i/>
                <w:iCs/>
                <w:sz w:val="22"/>
                <w:szCs w:val="22"/>
              </w:rPr>
              <w:t>θ</w:t>
            </w:r>
          </w:p>
        </w:tc>
        <w:tc>
          <w:tcPr>
            <w:tcW w:w="5507" w:type="dxa"/>
            <w:tcBorders>
              <w:right w:val="single" w:sz="4" w:space="0" w:color="FFFFFF"/>
            </w:tcBorders>
          </w:tcPr>
          <w:p w14:paraId="601E49F8" w14:textId="77777777" w:rsidR="00166630" w:rsidRDefault="00000000">
            <w:pPr>
              <w:spacing w:beforeLines="30" w:before="93" w:afterLines="30" w:after="93" w:line="240" w:lineRule="exact"/>
              <w:jc w:val="center"/>
              <w:rPr>
                <w:szCs w:val="21"/>
              </w:rPr>
            </w:pPr>
            <w:r>
              <w:rPr>
                <w:rFonts w:hint="eastAsia"/>
                <w:szCs w:val="21"/>
              </w:rPr>
              <w:t>Submarine Angle</w:t>
            </w:r>
          </w:p>
        </w:tc>
        <w:tc>
          <w:tcPr>
            <w:tcW w:w="1567" w:type="dxa"/>
            <w:tcBorders>
              <w:left w:val="single" w:sz="4" w:space="0" w:color="FFFFFF"/>
            </w:tcBorders>
          </w:tcPr>
          <w:p w14:paraId="0508A110" w14:textId="77777777" w:rsidR="00166630" w:rsidRDefault="00000000">
            <w:pPr>
              <w:spacing w:beforeLines="30" w:before="93" w:afterLines="30" w:after="93" w:line="240" w:lineRule="exact"/>
              <w:jc w:val="center"/>
              <w:rPr>
                <w:sz w:val="24"/>
                <w:szCs w:val="32"/>
              </w:rPr>
            </w:pPr>
            <w:r>
              <w:rPr>
                <w:rFonts w:hint="eastAsia"/>
                <w:sz w:val="24"/>
                <w:szCs w:val="32"/>
              </w:rPr>
              <w:t>deg</w:t>
            </w:r>
          </w:p>
        </w:tc>
      </w:tr>
      <w:tr w:rsidR="00166630" w14:paraId="1CE46625" w14:textId="77777777">
        <w:trPr>
          <w:jc w:val="center"/>
        </w:trPr>
        <w:tc>
          <w:tcPr>
            <w:tcW w:w="1043" w:type="dxa"/>
            <w:tcBorders>
              <w:right w:val="single" w:sz="6" w:space="0" w:color="000000"/>
            </w:tcBorders>
          </w:tcPr>
          <w:p w14:paraId="2082B452" w14:textId="77777777" w:rsidR="00166630" w:rsidRDefault="00000000">
            <w:pPr>
              <w:spacing w:beforeLines="30" w:before="93" w:afterLines="30" w:after="93" w:line="240" w:lineRule="exact"/>
              <w:jc w:val="center"/>
              <w:rPr>
                <w:i/>
                <w:iCs/>
                <w:sz w:val="22"/>
                <w:szCs w:val="22"/>
              </w:rPr>
            </w:pPr>
            <w:r>
              <w:rPr>
                <w:rFonts w:hint="eastAsia"/>
                <w:i/>
                <w:iCs/>
                <w:sz w:val="22"/>
                <w:szCs w:val="22"/>
              </w:rPr>
              <w:t>v</w:t>
            </w:r>
          </w:p>
        </w:tc>
        <w:tc>
          <w:tcPr>
            <w:tcW w:w="5507" w:type="dxa"/>
            <w:tcBorders>
              <w:right w:val="single" w:sz="4" w:space="0" w:color="FFFFFF"/>
            </w:tcBorders>
          </w:tcPr>
          <w:p w14:paraId="514C818F" w14:textId="77777777" w:rsidR="00166630" w:rsidRDefault="00000000">
            <w:pPr>
              <w:spacing w:beforeLines="30" w:before="93" w:afterLines="30" w:after="93" w:line="240" w:lineRule="exact"/>
              <w:jc w:val="center"/>
              <w:rPr>
                <w:szCs w:val="21"/>
              </w:rPr>
            </w:pPr>
            <w:r>
              <w:rPr>
                <w:rFonts w:hint="eastAsia"/>
                <w:szCs w:val="21"/>
              </w:rPr>
              <w:t>Submarine Speed</w:t>
            </w:r>
          </w:p>
        </w:tc>
        <w:tc>
          <w:tcPr>
            <w:tcW w:w="1567" w:type="dxa"/>
            <w:tcBorders>
              <w:left w:val="single" w:sz="4" w:space="0" w:color="FFFFFF"/>
            </w:tcBorders>
          </w:tcPr>
          <w:p w14:paraId="7F1327A2" w14:textId="77777777" w:rsidR="00166630" w:rsidRDefault="00000000">
            <w:pPr>
              <w:spacing w:beforeLines="30" w:before="93" w:afterLines="30" w:after="93" w:line="240" w:lineRule="exact"/>
              <w:jc w:val="center"/>
              <w:rPr>
                <w:sz w:val="24"/>
                <w:szCs w:val="32"/>
              </w:rPr>
            </w:pPr>
            <w:r>
              <w:rPr>
                <w:sz w:val="24"/>
                <w:szCs w:val="32"/>
              </w:rPr>
              <w:t>m/s</w:t>
            </w:r>
          </w:p>
        </w:tc>
      </w:tr>
    </w:tbl>
    <w:p w14:paraId="012F4953" w14:textId="77777777" w:rsidR="00166630" w:rsidRDefault="00000000">
      <w:pPr>
        <w:pStyle w:val="1"/>
        <w:spacing w:after="210" w:line="480" w:lineRule="auto"/>
      </w:pPr>
      <w:bookmarkStart w:id="23" w:name="_Toc20222"/>
      <w:r>
        <w:lastRenderedPageBreak/>
        <w:t>V. Models</w:t>
      </w:r>
      <w:bookmarkEnd w:id="23"/>
    </w:p>
    <w:p w14:paraId="0E1CAB41" w14:textId="77777777" w:rsidR="00166630" w:rsidRDefault="00000000">
      <w:pPr>
        <w:pStyle w:val="2"/>
        <w:numPr>
          <w:ilvl w:val="1"/>
          <w:numId w:val="0"/>
        </w:numPr>
        <w:spacing w:before="260" w:after="140"/>
        <w:rPr>
          <w:rFonts w:ascii="Times New Roman" w:hAnsi="Times New Roman"/>
        </w:rPr>
      </w:pPr>
      <w:bookmarkStart w:id="24" w:name="_Toc1055"/>
      <w:r>
        <w:rPr>
          <w:rFonts w:ascii="Times New Roman" w:eastAsia="宋体" w:hAnsi="Times New Roman" w:hint="eastAsia"/>
        </w:rPr>
        <w:t>5.1</w:t>
      </w:r>
      <w:r>
        <w:rPr>
          <w:rFonts w:ascii="Times New Roman" w:eastAsia="宋体" w:hAnsi="Times New Roman"/>
        </w:rPr>
        <w:t xml:space="preserve"> </w:t>
      </w:r>
      <w:r>
        <w:rPr>
          <w:rFonts w:ascii="Times New Roman" w:hAnsi="Times New Roman"/>
        </w:rPr>
        <w:t>Analysis and Solving of Question One</w:t>
      </w:r>
      <w:bookmarkEnd w:id="24"/>
    </w:p>
    <w:p w14:paraId="7CE295A2" w14:textId="77777777" w:rsidR="00166630" w:rsidRDefault="00000000">
      <w:pPr>
        <w:spacing w:line="312" w:lineRule="auto"/>
        <w:ind w:firstLineChars="200" w:firstLine="480"/>
      </w:pPr>
      <w:r>
        <w:rPr>
          <w:sz w:val="24"/>
          <w:szCs w:val="24"/>
        </w:rPr>
        <w:t>In order to solve this problem, we need to build a specific model to predict the possible location of mini-submarines based on factors such as seawater density changes and seabed geographic features. This model utilizes the relevant principles of physics and oceanography to build a dynamic model that includes various factors such as seawater flow, density change, and seabed topography.</w:t>
      </w:r>
    </w:p>
    <w:p w14:paraId="1B9355F6" w14:textId="77777777" w:rsidR="00166630" w:rsidRDefault="00000000">
      <w:pPr>
        <w:pStyle w:val="2"/>
        <w:numPr>
          <w:ilvl w:val="1"/>
          <w:numId w:val="0"/>
        </w:numPr>
        <w:spacing w:before="240" w:after="100"/>
        <w:rPr>
          <w:rFonts w:ascii="Times New Roman" w:hAnsi="Times New Roman"/>
        </w:rPr>
      </w:pPr>
      <w:bookmarkStart w:id="25" w:name="_Toc31374"/>
      <w:r>
        <w:rPr>
          <w:rFonts w:ascii="Times New Roman" w:eastAsia="宋体" w:hAnsi="Times New Roman" w:hint="eastAsia"/>
        </w:rPr>
        <w:t xml:space="preserve">5.1.1 </w:t>
      </w:r>
      <w:r>
        <w:rPr>
          <w:rFonts w:ascii="Times New Roman" w:hAnsi="Times New Roman"/>
        </w:rPr>
        <w:t>Model Preparation</w:t>
      </w:r>
      <w:bookmarkEnd w:id="25"/>
    </w:p>
    <w:p w14:paraId="7E558206" w14:textId="77777777" w:rsidR="00166630" w:rsidRDefault="00000000">
      <w:pPr>
        <w:widowControl/>
        <w:tabs>
          <w:tab w:val="left" w:pos="5040"/>
        </w:tabs>
        <w:spacing w:beforeLines="50" w:before="156" w:line="312" w:lineRule="auto"/>
        <w:jc w:val="left"/>
        <w:rPr>
          <w:b/>
          <w:i/>
          <w:kern w:val="0"/>
          <w:sz w:val="32"/>
        </w:rPr>
      </w:pPr>
      <w:r>
        <w:rPr>
          <w:b/>
          <w:kern w:val="0"/>
          <w:sz w:val="24"/>
        </w:rPr>
        <w:t>(1) Data Processing</w:t>
      </w:r>
      <w:r>
        <w:rPr>
          <w:b/>
          <w:kern w:val="0"/>
          <w:sz w:val="28"/>
        </w:rPr>
        <w:t xml:space="preserve"> </w:t>
      </w:r>
    </w:p>
    <w:p w14:paraId="316A2135" w14:textId="77777777" w:rsidR="00166630" w:rsidRDefault="00000000">
      <w:pPr>
        <w:numPr>
          <w:ilvl w:val="0"/>
          <w:numId w:val="4"/>
        </w:numPr>
        <w:tabs>
          <w:tab w:val="clear" w:pos="907"/>
          <w:tab w:val="left" w:pos="709"/>
        </w:tabs>
        <w:spacing w:line="312" w:lineRule="auto"/>
        <w:ind w:firstLine="369"/>
        <w:jc w:val="left"/>
        <w:rPr>
          <w:kern w:val="0"/>
          <w:sz w:val="24"/>
        </w:rPr>
      </w:pPr>
      <w:r>
        <w:rPr>
          <w:kern w:val="0"/>
          <w:sz w:val="24"/>
        </w:rPr>
        <w:t>Collected ocean current data from NASA Earth, NOAA, and US Open Data for the Ionian Sea (36°N to 40°N, 19°E to 21°E).</w:t>
      </w:r>
    </w:p>
    <w:p w14:paraId="4F88C000" w14:textId="77777777" w:rsidR="00166630" w:rsidRDefault="00000000">
      <w:pPr>
        <w:numPr>
          <w:ilvl w:val="0"/>
          <w:numId w:val="4"/>
        </w:numPr>
        <w:tabs>
          <w:tab w:val="clear" w:pos="907"/>
          <w:tab w:val="left" w:pos="709"/>
        </w:tabs>
        <w:spacing w:line="312" w:lineRule="auto"/>
        <w:ind w:firstLine="369"/>
        <w:jc w:val="left"/>
        <w:rPr>
          <w:kern w:val="0"/>
          <w:sz w:val="24"/>
        </w:rPr>
      </w:pPr>
      <w:r>
        <w:rPr>
          <w:kern w:val="0"/>
          <w:sz w:val="24"/>
        </w:rPr>
        <w:t>Selected data from Jan 1-</w:t>
      </w:r>
      <w:r>
        <w:rPr>
          <w:rFonts w:hint="eastAsia"/>
          <w:kern w:val="0"/>
          <w:sz w:val="24"/>
        </w:rPr>
        <w:t xml:space="preserve"> </w:t>
      </w:r>
      <w:r>
        <w:rPr>
          <w:kern w:val="0"/>
          <w:sz w:val="24"/>
        </w:rPr>
        <w:t>Jan</w:t>
      </w:r>
      <w:r>
        <w:rPr>
          <w:rFonts w:hint="eastAsia"/>
          <w:kern w:val="0"/>
          <w:sz w:val="24"/>
        </w:rPr>
        <w:t xml:space="preserve"> </w:t>
      </w:r>
      <w:r>
        <w:rPr>
          <w:kern w:val="0"/>
          <w:sz w:val="24"/>
        </w:rPr>
        <w:t xml:space="preserve">29, 2024, using Python and xarray for data range framing and extraction from NetCDF files. </w:t>
      </w:r>
    </w:p>
    <w:p w14:paraId="4C3AA05B" w14:textId="77777777" w:rsidR="00166630" w:rsidRDefault="00000000">
      <w:pPr>
        <w:spacing w:line="312" w:lineRule="auto"/>
        <w:jc w:val="left"/>
        <w:rPr>
          <w:b/>
          <w:kern w:val="0"/>
          <w:sz w:val="24"/>
        </w:rPr>
      </w:pPr>
      <w:r>
        <w:rPr>
          <w:b/>
          <w:kern w:val="0"/>
          <w:sz w:val="24"/>
        </w:rPr>
        <w:t>(2) Assumptions</w:t>
      </w:r>
    </w:p>
    <w:p w14:paraId="0026B388" w14:textId="77777777" w:rsidR="00166630" w:rsidRDefault="00000000">
      <w:pPr>
        <w:numPr>
          <w:ilvl w:val="0"/>
          <w:numId w:val="4"/>
        </w:numPr>
        <w:tabs>
          <w:tab w:val="clear" w:pos="907"/>
          <w:tab w:val="left" w:pos="709"/>
        </w:tabs>
        <w:spacing w:line="312" w:lineRule="auto"/>
        <w:ind w:firstLine="369"/>
        <w:jc w:val="left"/>
        <w:rPr>
          <w:kern w:val="0"/>
          <w:sz w:val="24"/>
        </w:rPr>
      </w:pPr>
      <w:r>
        <w:rPr>
          <w:kern w:val="0"/>
          <w:sz w:val="24"/>
        </w:rPr>
        <w:t>Submarine motion analyzed using Newtonian mechanics with force balance: propulsion, water resistance, and buoyancy.</w:t>
      </w:r>
    </w:p>
    <w:p w14:paraId="67C20E2B" w14:textId="77777777" w:rsidR="00166630" w:rsidRDefault="00000000">
      <w:pPr>
        <w:numPr>
          <w:ilvl w:val="0"/>
          <w:numId w:val="4"/>
        </w:numPr>
        <w:tabs>
          <w:tab w:val="clear" w:pos="907"/>
          <w:tab w:val="left" w:pos="709"/>
        </w:tabs>
        <w:spacing w:line="312" w:lineRule="auto"/>
        <w:ind w:firstLine="369"/>
        <w:jc w:val="left"/>
        <w:rPr>
          <w:kern w:val="0"/>
          <w:sz w:val="24"/>
        </w:rPr>
      </w:pPr>
      <w:r>
        <w:rPr>
          <w:kern w:val="0"/>
          <w:sz w:val="24"/>
        </w:rPr>
        <w:t>Seawater density set at 1025 kg/m³, drag coefficient at 0.3, and submarine mass at</w:t>
      </w:r>
      <w:r>
        <w:rPr>
          <w:rFonts w:hint="eastAsia"/>
          <w:kern w:val="0"/>
          <w:sz w:val="24"/>
        </w:rPr>
        <w:t xml:space="preserve"> </w:t>
      </w:r>
      <w:r>
        <w:rPr>
          <w:kern w:val="0"/>
          <w:sz w:val="24"/>
        </w:rPr>
        <w:t>20,000 kg.</w:t>
      </w:r>
    </w:p>
    <w:p w14:paraId="1AA67672" w14:textId="77777777" w:rsidR="00166630" w:rsidRDefault="00000000">
      <w:pPr>
        <w:numPr>
          <w:ilvl w:val="0"/>
          <w:numId w:val="4"/>
        </w:numPr>
        <w:tabs>
          <w:tab w:val="clear" w:pos="907"/>
          <w:tab w:val="left" w:pos="709"/>
        </w:tabs>
        <w:spacing w:line="312" w:lineRule="auto"/>
        <w:ind w:firstLine="369"/>
        <w:jc w:val="left"/>
        <w:rPr>
          <w:kern w:val="0"/>
          <w:sz w:val="24"/>
        </w:rPr>
      </w:pPr>
      <w:r>
        <w:rPr>
          <w:kern w:val="0"/>
          <w:sz w:val="24"/>
        </w:rPr>
        <w:t>Initial velocity and angle set at 5 m/s and 45 degrees, respectively, for model parameters.</w:t>
      </w:r>
    </w:p>
    <w:p w14:paraId="7F1AA7B6" w14:textId="77777777" w:rsidR="00166630" w:rsidRDefault="00000000">
      <w:pPr>
        <w:widowControl/>
        <w:tabs>
          <w:tab w:val="left" w:pos="709"/>
          <w:tab w:val="left" w:pos="5040"/>
        </w:tabs>
        <w:spacing w:line="312" w:lineRule="auto"/>
        <w:jc w:val="left"/>
        <w:rPr>
          <w:b/>
          <w:kern w:val="0"/>
          <w:sz w:val="24"/>
        </w:rPr>
      </w:pPr>
      <w:r>
        <w:rPr>
          <w:b/>
          <w:kern w:val="0"/>
          <w:sz w:val="24"/>
        </w:rPr>
        <w:t>(3) The Foundation of Model</w:t>
      </w:r>
    </w:p>
    <w:p w14:paraId="3CA0E914" w14:textId="77777777" w:rsidR="00166630" w:rsidRDefault="00000000">
      <w:pPr>
        <w:numPr>
          <w:ilvl w:val="0"/>
          <w:numId w:val="4"/>
        </w:numPr>
        <w:tabs>
          <w:tab w:val="clear" w:pos="907"/>
          <w:tab w:val="left" w:pos="709"/>
        </w:tabs>
        <w:spacing w:line="312" w:lineRule="auto"/>
        <w:ind w:firstLine="369"/>
        <w:jc w:val="left"/>
        <w:rPr>
          <w:kern w:val="0"/>
          <w:sz w:val="24"/>
        </w:rPr>
      </w:pPr>
      <w:r>
        <w:rPr>
          <w:kern w:val="0"/>
          <w:sz w:val="24"/>
        </w:rPr>
        <w:t>Employed Newton’s second law for submarine’s motion foundation, with forces including drag calculated via classical drag equation.</w:t>
      </w:r>
    </w:p>
    <w:p w14:paraId="041A76C4" w14:textId="77777777" w:rsidR="00166630" w:rsidRDefault="00000000">
      <w:pPr>
        <w:numPr>
          <w:ilvl w:val="0"/>
          <w:numId w:val="4"/>
        </w:numPr>
        <w:tabs>
          <w:tab w:val="clear" w:pos="907"/>
          <w:tab w:val="left" w:pos="709"/>
        </w:tabs>
        <w:spacing w:line="312" w:lineRule="auto"/>
        <w:ind w:firstLine="369"/>
        <w:jc w:val="left"/>
        <w:rPr>
          <w:kern w:val="0"/>
          <w:sz w:val="24"/>
        </w:rPr>
      </w:pPr>
      <w:r>
        <w:rPr>
          <w:kern w:val="0"/>
          <w:sz w:val="24"/>
        </w:rPr>
        <w:t>Introduced ocean current flow field model into dynamics, adjusting submarine velocity v in motion equations.</w:t>
      </w:r>
    </w:p>
    <w:p w14:paraId="064AF029" w14:textId="77777777" w:rsidR="00166630" w:rsidRDefault="00000000">
      <w:pPr>
        <w:pStyle w:val="2"/>
        <w:keepNext w:val="0"/>
        <w:keepLines w:val="0"/>
        <w:numPr>
          <w:ilvl w:val="1"/>
          <w:numId w:val="0"/>
        </w:numPr>
        <w:spacing w:before="260" w:after="140"/>
        <w:rPr>
          <w:rFonts w:ascii="Times New Roman" w:hAnsi="Times New Roman"/>
        </w:rPr>
      </w:pPr>
      <w:bookmarkStart w:id="26" w:name="_Toc4928"/>
      <w:r>
        <w:rPr>
          <w:rFonts w:ascii="Times New Roman" w:eastAsia="宋体" w:hAnsi="Times New Roman" w:hint="eastAsia"/>
        </w:rPr>
        <w:t>5.1.2</w:t>
      </w:r>
      <w:r>
        <w:rPr>
          <w:rFonts w:ascii="Times New Roman" w:eastAsia="宋体" w:hAnsi="Times New Roman"/>
        </w:rPr>
        <w:t xml:space="preserve"> </w:t>
      </w:r>
      <w:r>
        <w:rPr>
          <w:rFonts w:ascii="Times New Roman" w:hAnsi="Times New Roman"/>
        </w:rPr>
        <w:t>Model Establishment</w:t>
      </w:r>
      <w:bookmarkEnd w:id="26"/>
    </w:p>
    <w:p w14:paraId="03EBF5CB" w14:textId="77777777" w:rsidR="00166630" w:rsidRDefault="00000000">
      <w:pPr>
        <w:spacing w:line="312" w:lineRule="auto"/>
        <w:ind w:firstLineChars="200" w:firstLine="480"/>
        <w:rPr>
          <w:sz w:val="24"/>
          <w:szCs w:val="24"/>
        </w:rPr>
      </w:pPr>
      <w:r>
        <w:rPr>
          <w:sz w:val="24"/>
          <w:szCs w:val="24"/>
        </w:rPr>
        <w:t>The first step is the data collection part, we collected a lot of useful ocean current data from NASA Earth, NOAA &amp; US. government's Open Data official website, and framed the data range in the code, selecting only the range of the Ionian Sea. (The latitude range is approximately from 36°N to 40°N and the longitude range is approximately from 19°E to 21°E.) After the final data screening, ocean current data for the Ionian Sea from January 1, 2024 to January 29, 2024 were selected as data support.</w:t>
      </w:r>
    </w:p>
    <w:p w14:paraId="0E411642" w14:textId="77777777" w:rsidR="00166630" w:rsidRDefault="00166630"/>
    <w:p w14:paraId="71FFAD94" w14:textId="77777777" w:rsidR="00166630" w:rsidRDefault="00000000">
      <w:pPr>
        <w:spacing w:line="360" w:lineRule="auto"/>
        <w:jc w:val="center"/>
        <w:rPr>
          <w:sz w:val="24"/>
          <w:szCs w:val="24"/>
        </w:rPr>
      </w:pPr>
      <w:r>
        <w:rPr>
          <w:rFonts w:hint="eastAsia"/>
          <w:noProof/>
          <w:sz w:val="24"/>
          <w:szCs w:val="24"/>
        </w:rPr>
        <w:lastRenderedPageBreak/>
        <w:drawing>
          <wp:inline distT="0" distB="0" distL="114300" distR="114300" wp14:anchorId="48374F86" wp14:editId="0CF2A797">
            <wp:extent cx="6325235" cy="3124835"/>
            <wp:effectExtent l="0" t="0" r="14605" b="14605"/>
            <wp:docPr id="11" name="图片 11" descr="画图(2)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画图(2)_02"/>
                    <pic:cNvPicPr>
                      <a:picLocks noChangeAspect="1"/>
                    </pic:cNvPicPr>
                  </pic:nvPicPr>
                  <pic:blipFill>
                    <a:blip r:embed="rId11"/>
                    <a:srcRect t="3331" b="4293"/>
                    <a:stretch>
                      <a:fillRect/>
                    </a:stretch>
                  </pic:blipFill>
                  <pic:spPr>
                    <a:xfrm>
                      <a:off x="0" y="0"/>
                      <a:ext cx="6325235" cy="3124835"/>
                    </a:xfrm>
                    <a:prstGeom prst="rect">
                      <a:avLst/>
                    </a:prstGeom>
                  </pic:spPr>
                </pic:pic>
              </a:graphicData>
            </a:graphic>
          </wp:inline>
        </w:drawing>
      </w:r>
    </w:p>
    <w:p w14:paraId="78B2EB2B" w14:textId="77777777" w:rsidR="00166630" w:rsidRDefault="00000000">
      <w:pPr>
        <w:spacing w:afterLines="50" w:after="156" w:line="360" w:lineRule="auto"/>
        <w:jc w:val="center"/>
        <w:rPr>
          <w:sz w:val="24"/>
          <w:szCs w:val="24"/>
        </w:rPr>
      </w:pPr>
      <w:r>
        <w:rPr>
          <w:b/>
          <w:bCs/>
          <w:sz w:val="22"/>
          <w:szCs w:val="28"/>
        </w:rPr>
        <w:t>Fig.</w:t>
      </w:r>
      <w:r>
        <w:rPr>
          <w:rFonts w:hint="eastAsia"/>
          <w:b/>
          <w:bCs/>
          <w:sz w:val="22"/>
          <w:szCs w:val="28"/>
        </w:rPr>
        <w:t>2</w:t>
      </w:r>
      <w:r>
        <w:rPr>
          <w:b/>
          <w:bCs/>
          <w:sz w:val="22"/>
          <w:szCs w:val="28"/>
        </w:rPr>
        <w:t xml:space="preserve"> </w:t>
      </w:r>
      <w:r>
        <w:rPr>
          <w:rFonts w:hint="eastAsia"/>
          <w:b/>
          <w:bCs/>
          <w:sz w:val="22"/>
          <w:szCs w:val="28"/>
        </w:rPr>
        <w:t>All Conception Structure Process Pictures</w:t>
      </w:r>
    </w:p>
    <w:p w14:paraId="02F4B9C0" w14:textId="77777777" w:rsidR="00166630" w:rsidRDefault="00000000">
      <w:pPr>
        <w:spacing w:line="312" w:lineRule="auto"/>
        <w:ind w:firstLineChars="200" w:firstLine="480"/>
        <w:rPr>
          <w:sz w:val="24"/>
          <w:szCs w:val="24"/>
        </w:rPr>
      </w:pPr>
      <w:r>
        <w:rPr>
          <w:sz w:val="24"/>
          <w:szCs w:val="24"/>
        </w:rPr>
        <w:t>In order to build a dynamic model to simulate the submarine's trajectory underwater, we comprehensively apply the principles of Newtonian mechanics and the concepts of hydrodynamics.</w:t>
      </w:r>
      <w:r>
        <w:rPr>
          <w:rFonts w:hint="eastAsia"/>
          <w:sz w:val="24"/>
          <w:szCs w:val="24"/>
        </w:rPr>
        <w:t xml:space="preserve"> </w:t>
      </w:r>
      <w:r>
        <w:rPr>
          <w:sz w:val="24"/>
          <w:szCs w:val="24"/>
        </w:rPr>
        <w:t>First of all, Newton's second law serves as the basis for analyzing the submarine's motion, which is the cornerstone of this model. The formulaic expression of Newton's second law is shown in Eq.(1), where F is the combined force acting on the submarine, m is the mass of the submarine, and a is the acceleration.</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gridCol w:w="559"/>
      </w:tblGrid>
      <w:tr w:rsidR="00166630" w14:paraId="20792A29" w14:textId="77777777">
        <w:trPr>
          <w:jc w:val="center"/>
        </w:trPr>
        <w:tc>
          <w:tcPr>
            <w:tcW w:w="9403" w:type="dxa"/>
            <w:vAlign w:val="center"/>
          </w:tcPr>
          <w:p w14:paraId="0186A83C" w14:textId="77777777" w:rsidR="00166630" w:rsidRDefault="00000000">
            <w:pPr>
              <w:spacing w:line="360" w:lineRule="auto"/>
              <w:jc w:val="center"/>
              <w:rPr>
                <w:sz w:val="24"/>
                <w:szCs w:val="24"/>
              </w:rPr>
            </w:pPr>
            <w:r>
              <w:rPr>
                <w:position w:val="-6"/>
                <w:sz w:val="24"/>
                <w:szCs w:val="32"/>
              </w:rPr>
              <w:object w:dxaOrig="1080" w:dyaOrig="330" w14:anchorId="54141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16.5pt" o:ole="">
                  <v:imagedata r:id="rId12" o:title=""/>
                </v:shape>
                <o:OLEObject Type="Embed" ProgID="Equation.3" ShapeID="_x0000_i1025" DrawAspect="Content" ObjectID="_1781200468" r:id="rId13"/>
              </w:object>
            </w:r>
          </w:p>
        </w:tc>
        <w:tc>
          <w:tcPr>
            <w:tcW w:w="559" w:type="dxa"/>
            <w:vAlign w:val="center"/>
          </w:tcPr>
          <w:p w14:paraId="25F0C318" w14:textId="77777777" w:rsidR="00166630" w:rsidRDefault="00000000">
            <w:pPr>
              <w:spacing w:line="360" w:lineRule="auto"/>
              <w:rPr>
                <w:sz w:val="24"/>
                <w:szCs w:val="24"/>
              </w:rPr>
            </w:pPr>
            <w:r>
              <w:rPr>
                <w:rFonts w:hint="eastAsia"/>
                <w:sz w:val="24"/>
                <w:szCs w:val="24"/>
              </w:rPr>
              <w:t>(1)</w:t>
            </w:r>
          </w:p>
        </w:tc>
      </w:tr>
    </w:tbl>
    <w:p w14:paraId="6353214D" w14:textId="77777777" w:rsidR="00166630" w:rsidRDefault="00000000">
      <w:pPr>
        <w:spacing w:line="312" w:lineRule="auto"/>
        <w:ind w:firstLineChars="200" w:firstLine="480"/>
        <w:rPr>
          <w:sz w:val="24"/>
          <w:szCs w:val="24"/>
        </w:rPr>
      </w:pPr>
      <w:r>
        <w:rPr>
          <w:sz w:val="24"/>
          <w:szCs w:val="24"/>
        </w:rPr>
        <w:t>The motion of a submarine in the water is affected not only by the propulsive force generated by its own propulsion system, but also by the resistance of the water, the net buoyancy due to the buoyancy of the water and the weight W of the submarine. The formulas for the resistance of the water and the buoyancy of the water are expressed as shown in Eq.(2) and</w:t>
      </w:r>
      <w:r>
        <w:rPr>
          <w:rFonts w:hint="eastAsia"/>
          <w:sz w:val="24"/>
          <w:szCs w:val="24"/>
        </w:rPr>
        <w:t xml:space="preserve"> </w:t>
      </w:r>
      <w:r>
        <w:rPr>
          <w:sz w:val="24"/>
          <w:szCs w:val="24"/>
        </w:rPr>
        <w:t>Eq.(3).</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gridCol w:w="559"/>
      </w:tblGrid>
      <w:tr w:rsidR="00166630" w14:paraId="54C86225" w14:textId="77777777">
        <w:trPr>
          <w:jc w:val="center"/>
        </w:trPr>
        <w:tc>
          <w:tcPr>
            <w:tcW w:w="9403" w:type="dxa"/>
            <w:vAlign w:val="center"/>
          </w:tcPr>
          <w:p w14:paraId="0731643A" w14:textId="77777777" w:rsidR="00166630" w:rsidRDefault="00000000">
            <w:pPr>
              <w:spacing w:line="360" w:lineRule="auto"/>
              <w:jc w:val="center"/>
              <w:rPr>
                <w:sz w:val="24"/>
                <w:szCs w:val="24"/>
              </w:rPr>
            </w:pPr>
            <w:r>
              <w:rPr>
                <w:rFonts w:hint="eastAsia"/>
                <w:position w:val="-24"/>
                <w:sz w:val="24"/>
                <w:szCs w:val="32"/>
              </w:rPr>
              <w:object w:dxaOrig="2325" w:dyaOrig="720" w14:anchorId="21171072">
                <v:shape id="_x0000_i1026" type="#_x0000_t75" style="width:116.25pt;height:36pt" o:ole="">
                  <v:imagedata r:id="rId14" o:title=""/>
                </v:shape>
                <o:OLEObject Type="Embed" ProgID="Equation.3" ShapeID="_x0000_i1026" DrawAspect="Content" ObjectID="_1781200469" r:id="rId15"/>
              </w:object>
            </w:r>
          </w:p>
        </w:tc>
        <w:tc>
          <w:tcPr>
            <w:tcW w:w="559" w:type="dxa"/>
            <w:vAlign w:val="center"/>
          </w:tcPr>
          <w:p w14:paraId="0CDEA764" w14:textId="77777777" w:rsidR="00166630" w:rsidRDefault="00000000">
            <w:pPr>
              <w:spacing w:line="360" w:lineRule="auto"/>
              <w:rPr>
                <w:sz w:val="24"/>
                <w:szCs w:val="24"/>
              </w:rPr>
            </w:pPr>
            <w:r>
              <w:rPr>
                <w:rFonts w:hint="eastAsia"/>
                <w:sz w:val="24"/>
                <w:szCs w:val="24"/>
              </w:rPr>
              <w:t>(2)</w:t>
            </w:r>
          </w:p>
        </w:tc>
      </w:tr>
      <w:tr w:rsidR="00166630" w14:paraId="4808A57F" w14:textId="77777777">
        <w:trPr>
          <w:jc w:val="center"/>
        </w:trPr>
        <w:tc>
          <w:tcPr>
            <w:tcW w:w="9403" w:type="dxa"/>
            <w:vAlign w:val="center"/>
          </w:tcPr>
          <w:p w14:paraId="266A15D6" w14:textId="77777777" w:rsidR="00166630" w:rsidRDefault="00000000">
            <w:pPr>
              <w:spacing w:line="360" w:lineRule="auto"/>
              <w:jc w:val="center"/>
              <w:rPr>
                <w:sz w:val="24"/>
                <w:szCs w:val="24"/>
              </w:rPr>
            </w:pPr>
            <w:r>
              <w:rPr>
                <w:position w:val="-10"/>
                <w:sz w:val="24"/>
                <w:szCs w:val="32"/>
              </w:rPr>
              <w:object w:dxaOrig="1440" w:dyaOrig="390" w14:anchorId="0CDEABA0">
                <v:shape id="_x0000_i1027" type="#_x0000_t75" style="width:1in;height:19.5pt" o:ole="">
                  <v:imagedata r:id="rId16" o:title=""/>
                </v:shape>
                <o:OLEObject Type="Embed" ProgID="Equation.3" ShapeID="_x0000_i1027" DrawAspect="Content" ObjectID="_1781200470" r:id="rId17"/>
              </w:object>
            </w:r>
          </w:p>
        </w:tc>
        <w:tc>
          <w:tcPr>
            <w:tcW w:w="559" w:type="dxa"/>
            <w:vAlign w:val="center"/>
          </w:tcPr>
          <w:p w14:paraId="4ED477E7" w14:textId="77777777" w:rsidR="00166630" w:rsidRDefault="00000000">
            <w:pPr>
              <w:spacing w:line="360" w:lineRule="auto"/>
              <w:rPr>
                <w:sz w:val="24"/>
                <w:szCs w:val="24"/>
              </w:rPr>
            </w:pPr>
            <w:r>
              <w:rPr>
                <w:rFonts w:hint="eastAsia"/>
                <w:sz w:val="24"/>
                <w:szCs w:val="24"/>
              </w:rPr>
              <w:t>(3)</w:t>
            </w:r>
          </w:p>
        </w:tc>
      </w:tr>
    </w:tbl>
    <w:p w14:paraId="0EC1C50B" w14:textId="77777777" w:rsidR="00166630" w:rsidRDefault="00000000">
      <w:pPr>
        <w:spacing w:line="312" w:lineRule="auto"/>
        <w:ind w:firstLineChars="200" w:firstLine="480"/>
        <w:rPr>
          <w:sz w:val="24"/>
          <w:szCs w:val="24"/>
        </w:rPr>
      </w:pPr>
      <w:r>
        <w:rPr>
          <w:sz w:val="24"/>
          <w:szCs w:val="24"/>
        </w:rPr>
        <w:t xml:space="preserve">Building on this foundation, we further consider the environmental aspects of ocean current modeling by introducing a flow field model into the submarine's dynamical equations in order to accurately describe the submarine's motion under different current conditions. The hydrodynamic equations relate the velocity distribution of the seawater flow to the position of the submarine, allowing us to adjust the velocity v in the equation of motion of the submarine according to its dynamic position with respect to the surrounding currents.By combining these force expressions, we obtain the overall </w:t>
      </w:r>
      <w:r>
        <w:rPr>
          <w:sz w:val="24"/>
          <w:szCs w:val="24"/>
        </w:rPr>
        <w:lastRenderedPageBreak/>
        <w:t>equation of the submarine's motion as shown in Eq.(4), where T appears to denote the magnitude of the propulsive force.</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gridCol w:w="559"/>
      </w:tblGrid>
      <w:tr w:rsidR="00166630" w14:paraId="436564C5" w14:textId="77777777">
        <w:trPr>
          <w:jc w:val="center"/>
        </w:trPr>
        <w:tc>
          <w:tcPr>
            <w:tcW w:w="9403" w:type="dxa"/>
            <w:vAlign w:val="center"/>
          </w:tcPr>
          <w:p w14:paraId="3AB0EA8C" w14:textId="77777777" w:rsidR="00166630" w:rsidRDefault="00000000">
            <w:pPr>
              <w:spacing w:line="360" w:lineRule="auto"/>
              <w:jc w:val="center"/>
              <w:rPr>
                <w:sz w:val="24"/>
                <w:szCs w:val="24"/>
              </w:rPr>
            </w:pPr>
            <w:r>
              <w:rPr>
                <w:position w:val="-24"/>
                <w:sz w:val="24"/>
                <w:szCs w:val="32"/>
              </w:rPr>
              <w:object w:dxaOrig="2445" w:dyaOrig="690" w14:anchorId="556AD42B">
                <v:shape id="_x0000_i1028" type="#_x0000_t75" style="width:122.25pt;height:34.5pt" o:ole="">
                  <v:imagedata r:id="rId18" o:title=""/>
                </v:shape>
                <o:OLEObject Type="Embed" ProgID="Equation.3" ShapeID="_x0000_i1028" DrawAspect="Content" ObjectID="_1781200471" r:id="rId19"/>
              </w:object>
            </w:r>
          </w:p>
        </w:tc>
        <w:tc>
          <w:tcPr>
            <w:tcW w:w="559" w:type="dxa"/>
            <w:vAlign w:val="center"/>
          </w:tcPr>
          <w:p w14:paraId="3022D580" w14:textId="77777777" w:rsidR="00166630" w:rsidRDefault="00000000">
            <w:pPr>
              <w:spacing w:line="360" w:lineRule="auto"/>
              <w:rPr>
                <w:sz w:val="24"/>
                <w:szCs w:val="24"/>
              </w:rPr>
            </w:pPr>
            <w:r>
              <w:rPr>
                <w:rFonts w:hint="eastAsia"/>
                <w:sz w:val="24"/>
                <w:szCs w:val="24"/>
              </w:rPr>
              <w:t>(4)</w:t>
            </w:r>
          </w:p>
        </w:tc>
      </w:tr>
    </w:tbl>
    <w:p w14:paraId="23D7A82B" w14:textId="77777777" w:rsidR="00166630" w:rsidRDefault="00000000">
      <w:pPr>
        <w:spacing w:line="312" w:lineRule="auto"/>
        <w:ind w:firstLineChars="200" w:firstLine="480"/>
        <w:rPr>
          <w:sz w:val="24"/>
          <w:szCs w:val="32"/>
        </w:rPr>
      </w:pPr>
      <w:r>
        <w:rPr>
          <w:rFonts w:hint="eastAsia"/>
          <w:sz w:val="24"/>
          <w:szCs w:val="32"/>
        </w:rPr>
        <w:t xml:space="preserve">Combining the above Newton's second law and the drag buoyancy equation, we get the final equation of motion for the submarine as shown in </w:t>
      </w:r>
      <w:r>
        <w:rPr>
          <w:sz w:val="24"/>
          <w:szCs w:val="24"/>
        </w:rPr>
        <w:t>Eq.</w:t>
      </w:r>
      <w:r>
        <w:rPr>
          <w:rFonts w:hint="eastAsia"/>
          <w:sz w:val="24"/>
          <w:szCs w:val="32"/>
        </w:rPr>
        <w:t>(5).</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gridCol w:w="559"/>
      </w:tblGrid>
      <w:tr w:rsidR="00166630" w14:paraId="5D8DFE37" w14:textId="77777777">
        <w:trPr>
          <w:jc w:val="center"/>
        </w:trPr>
        <w:tc>
          <w:tcPr>
            <w:tcW w:w="9403" w:type="dxa"/>
            <w:vAlign w:val="center"/>
          </w:tcPr>
          <w:p w14:paraId="235B41DB" w14:textId="77777777" w:rsidR="00166630" w:rsidRDefault="00000000">
            <w:pPr>
              <w:spacing w:line="360" w:lineRule="auto"/>
              <w:jc w:val="center"/>
              <w:rPr>
                <w:sz w:val="24"/>
                <w:szCs w:val="24"/>
              </w:rPr>
            </w:pPr>
            <w:r>
              <w:rPr>
                <w:position w:val="-24"/>
                <w:sz w:val="24"/>
                <w:szCs w:val="32"/>
              </w:rPr>
              <w:object w:dxaOrig="4020" w:dyaOrig="720" w14:anchorId="7E5A548D">
                <v:shape id="_x0000_i1029" type="#_x0000_t75" style="width:201pt;height:36pt" o:ole="">
                  <v:imagedata r:id="rId20" o:title=""/>
                </v:shape>
                <o:OLEObject Type="Embed" ProgID="Equation.3" ShapeID="_x0000_i1029" DrawAspect="Content" ObjectID="_1781200472" r:id="rId21"/>
              </w:object>
            </w:r>
          </w:p>
        </w:tc>
        <w:tc>
          <w:tcPr>
            <w:tcW w:w="559" w:type="dxa"/>
            <w:vAlign w:val="center"/>
          </w:tcPr>
          <w:p w14:paraId="7EFA25ED" w14:textId="77777777" w:rsidR="00166630" w:rsidRDefault="00000000">
            <w:pPr>
              <w:spacing w:line="360" w:lineRule="auto"/>
              <w:rPr>
                <w:sz w:val="24"/>
                <w:szCs w:val="24"/>
              </w:rPr>
            </w:pPr>
            <w:r>
              <w:rPr>
                <w:rFonts w:hint="eastAsia"/>
                <w:sz w:val="24"/>
                <w:szCs w:val="24"/>
              </w:rPr>
              <w:t>(5)</w:t>
            </w:r>
          </w:p>
        </w:tc>
      </w:tr>
    </w:tbl>
    <w:p w14:paraId="2B5E6D68" w14:textId="77777777" w:rsidR="00166630" w:rsidRDefault="00000000">
      <w:pPr>
        <w:spacing w:line="312" w:lineRule="auto"/>
        <w:ind w:firstLineChars="200" w:firstLine="480"/>
        <w:rPr>
          <w:sz w:val="24"/>
          <w:szCs w:val="24"/>
        </w:rPr>
      </w:pPr>
      <w:r>
        <w:rPr>
          <w:sz w:val="24"/>
          <w:szCs w:val="24"/>
        </w:rPr>
        <w:t>The dynamic model for simulating a submarine's positional changes employs the Runge-Kutta numerical method, discretizing continuous equations to map motion over time. This model's validation hinges on its congruence with historical data and virtual scenario outcomes. In solving kinematics affected by drag using computational fluid dynamics principles, we define a system of ordinary differential equations (ODEs) resolved with SciPy's `solve_ivp`. Key parameters like seawater density (1025 kg/m³), drag coefficient (0.3), waterfront area (10 m²), mass (20,000 kg), initial velocity (5 m/s), and angle (45 degrees) anchor our model.</w:t>
      </w:r>
    </w:p>
    <w:p w14:paraId="6097F80F" w14:textId="77777777" w:rsidR="00166630" w:rsidRDefault="00000000">
      <w:pPr>
        <w:spacing w:line="312" w:lineRule="auto"/>
        <w:ind w:firstLineChars="200" w:firstLine="480"/>
        <w:rPr>
          <w:kern w:val="0"/>
          <w:sz w:val="22"/>
        </w:rPr>
      </w:pPr>
      <w:r>
        <w:rPr>
          <w:sz w:val="24"/>
          <w:szCs w:val="24"/>
        </w:rPr>
        <w:t>Setting initial conditions for the ODEs and choosing the integration time horizon, we employ the `RK45` Runge-Kutta solver for its efficiency in diverse dynamic ranges of submarine motion. Visualizing velocity vector components via `matplotlib` provides an intuitive display and forms a basis for dynamic analysis and trajectory prediction. Furthermore, real-time OSCAR ocean surface current data, presented in the `.nc` (NetCDF) format, enriches our model by simulating trajectories under seawater flow influence. This format, ideal for meteorological and oceanographic data exchange, offers a self-descriptive, multi-dimensional array storage system. For trajectory simulation, we extract specific `u` and `v` data from the anticipated submarine activity area—here, the Ionian Sea between Greece and Italy, bounded by 36°N to 40°N latitude and 19°E to 21°E longitude. Python and the xarray library enable data extraction, confirming coverage of our region of interest and facilitating current velocity information integration into our analysis.</w:t>
      </w:r>
    </w:p>
    <w:p w14:paraId="41144A04" w14:textId="77777777" w:rsidR="00166630" w:rsidRDefault="00000000">
      <w:pPr>
        <w:pStyle w:val="2"/>
        <w:numPr>
          <w:ilvl w:val="1"/>
          <w:numId w:val="0"/>
        </w:numPr>
        <w:spacing w:before="260" w:after="140"/>
        <w:rPr>
          <w:rFonts w:ascii="Times New Roman" w:eastAsia="宋体" w:hAnsi="Times New Roman"/>
        </w:rPr>
      </w:pPr>
      <w:bookmarkStart w:id="27" w:name="_Toc23775"/>
      <w:r>
        <w:rPr>
          <w:rFonts w:ascii="Times New Roman" w:eastAsia="宋体" w:hAnsi="Times New Roman" w:hint="eastAsia"/>
        </w:rPr>
        <w:t>5.1.3</w:t>
      </w:r>
      <w:r>
        <w:rPr>
          <w:rFonts w:ascii="Times New Roman" w:eastAsia="宋体" w:hAnsi="Times New Roman"/>
        </w:rPr>
        <w:t xml:space="preserve"> </w:t>
      </w:r>
      <w:r>
        <w:rPr>
          <w:rFonts w:ascii="Times New Roman" w:hAnsi="Times New Roman"/>
        </w:rPr>
        <w:t xml:space="preserve">Model </w:t>
      </w:r>
      <w:r>
        <w:rPr>
          <w:rFonts w:ascii="Times New Roman" w:eastAsia="宋体" w:hAnsi="Times New Roman" w:hint="eastAsia"/>
        </w:rPr>
        <w:t>Improvement - LSTM</w:t>
      </w:r>
      <w:bookmarkEnd w:id="27"/>
    </w:p>
    <w:p w14:paraId="42684AE1" w14:textId="77777777" w:rsidR="00166630" w:rsidRDefault="00000000">
      <w:pPr>
        <w:spacing w:line="312" w:lineRule="auto"/>
        <w:ind w:firstLineChars="200" w:firstLine="480"/>
        <w:rPr>
          <w:sz w:val="24"/>
          <w:szCs w:val="24"/>
        </w:rPr>
      </w:pPr>
      <w:r>
        <w:rPr>
          <w:sz w:val="24"/>
          <w:szCs w:val="24"/>
        </w:rPr>
        <w:t>In the realm of deep-sea navigation, we've harnessed a Long Short-Term Memory Network (LSTM) to anticipate submarine trajectories using ocean physics data. This LSTM, a variant of Recurrent Neural Network adept at recognizing patterns in time-series data, is particularly suited for dynamic underwater environments. Before feeding this data into the LSTM, we normalized all features to a [0,1] range to unify different scales, restructuring the data to align with LSTM's input-output format.</w:t>
      </w:r>
    </w:p>
    <w:p w14:paraId="360D61E5" w14:textId="77777777" w:rsidR="00166630" w:rsidRDefault="00000000">
      <w:pPr>
        <w:spacing w:line="312" w:lineRule="auto"/>
        <w:ind w:firstLineChars="200" w:firstLine="480"/>
        <w:rPr>
          <w:sz w:val="24"/>
          <w:szCs w:val="24"/>
        </w:rPr>
      </w:pPr>
      <w:r>
        <w:rPr>
          <w:sz w:val="24"/>
          <w:szCs w:val="24"/>
        </w:rPr>
        <w:t xml:space="preserve">The code implementation process entailed setting up time frames for data retrieval from OSCAR, </w:t>
      </w:r>
      <w:r>
        <w:rPr>
          <w:sz w:val="24"/>
          <w:szCs w:val="24"/>
        </w:rPr>
        <w:lastRenderedPageBreak/>
        <w:t>using xarray to handle NetCDF-formatted files, and processing data variables and NaN values. Data normalization was achieved using MinMaxScaler, tailoring inputs for the LSTM, which was composed of input, LSTM, and output layers, with parameters refined based on data traits and predictive goals. We employed the adam optimizer and mean square error loss function during compilation, then proceeded to train the model, adjusting epochs and batch size accordingly. Post-training, we saved the weights and parameters for future predictions. In the prediction phase, we reloaded the model, updated it with new current data, and reversed the normalization to interpret the predictions meaningfully, showcasing the model's practical utility in predicting submarine positions.</w:t>
      </w:r>
    </w:p>
    <w:p w14:paraId="3A7164F6" w14:textId="77777777" w:rsidR="00166630" w:rsidRDefault="00000000">
      <w:pPr>
        <w:spacing w:line="312" w:lineRule="auto"/>
        <w:ind w:firstLineChars="200" w:firstLine="480"/>
        <w:rPr>
          <w:sz w:val="24"/>
          <w:szCs w:val="24"/>
        </w:rPr>
      </w:pPr>
      <w:r>
        <w:rPr>
          <w:sz w:val="24"/>
          <w:szCs w:val="24"/>
        </w:rPr>
        <w:t>The original LSTM model, adept at learning long-term dependencies in time series data, was initially fed with normalized submarine trajectory data from the OSCAR system, including current speeds and directions. With a multi-layered LSTM neural network architecture, the model was trained on historical data sets, using RMSE to gauge performance and avoid overfitting, demonstrating effective future position prediction based on historical and current data.</w:t>
      </w:r>
    </w:p>
    <w:p w14:paraId="2B3AF1E2" w14:textId="77777777" w:rsidR="00166630" w:rsidRDefault="00000000">
      <w:pPr>
        <w:spacing w:line="312" w:lineRule="auto"/>
        <w:ind w:firstLineChars="200" w:firstLine="480"/>
        <w:rPr>
          <w:kern w:val="0"/>
          <w:sz w:val="22"/>
        </w:rPr>
      </w:pPr>
      <w:r>
        <w:rPr>
          <w:sz w:val="24"/>
          <w:szCs w:val="24"/>
        </w:rPr>
        <w:t>Improvements to the model include a submersible dynamics model accounting for ocean current impacts on velocity, enhancing the LSTM model's predictive accuracy. The addition of a Kalman filter further refines trajectory estimations by integrating predictions with observations, addressing uncertainties in marine data. Inputs were enriched with environmental factors, and a simplified dynamics model was introduced in preprocessing, incorporating submarine speed, ocean currents, and other environmental influences to create a more accurate training dataset..</w:t>
      </w:r>
    </w:p>
    <w:p w14:paraId="0F5E2DA4" w14:textId="77777777" w:rsidR="00166630" w:rsidRDefault="00000000">
      <w:pPr>
        <w:pStyle w:val="2"/>
        <w:numPr>
          <w:ilvl w:val="1"/>
          <w:numId w:val="0"/>
        </w:numPr>
        <w:spacing w:before="220" w:after="120"/>
        <w:rPr>
          <w:rFonts w:ascii="Times New Roman" w:hAnsi="Times New Roman"/>
          <w:sz w:val="22"/>
          <w:szCs w:val="28"/>
        </w:rPr>
      </w:pPr>
      <w:bookmarkStart w:id="28" w:name="_Toc14012"/>
      <w:r>
        <w:rPr>
          <w:rFonts w:ascii="Times New Roman" w:eastAsia="宋体" w:hAnsi="Times New Roman" w:hint="eastAsia"/>
        </w:rPr>
        <w:t>5.1.4</w:t>
      </w:r>
      <w:r>
        <w:rPr>
          <w:rFonts w:ascii="Times New Roman" w:eastAsia="宋体" w:hAnsi="Times New Roman"/>
        </w:rPr>
        <w:t xml:space="preserve"> </w:t>
      </w:r>
      <w:r>
        <w:rPr>
          <w:rFonts w:ascii="Times New Roman" w:hAnsi="Times New Roman"/>
        </w:rPr>
        <w:t>Results</w:t>
      </w:r>
      <w:r>
        <w:rPr>
          <w:rFonts w:ascii="Times New Roman" w:eastAsia="宋体" w:hAnsi="Times New Roman" w:hint="eastAsia"/>
        </w:rPr>
        <w:t xml:space="preserve"> of Original Model</w:t>
      </w:r>
      <w:bookmarkEnd w:id="28"/>
    </w:p>
    <w:p w14:paraId="2B09AB72" w14:textId="77777777" w:rsidR="00166630" w:rsidRDefault="00000000">
      <w:pPr>
        <w:spacing w:line="360" w:lineRule="auto"/>
        <w:jc w:val="center"/>
        <w:rPr>
          <w:sz w:val="24"/>
          <w:szCs w:val="24"/>
        </w:rPr>
      </w:pPr>
      <w:r>
        <w:rPr>
          <w:noProof/>
        </w:rPr>
        <w:drawing>
          <wp:inline distT="0" distB="0" distL="114300" distR="114300" wp14:anchorId="6A6AAABE" wp14:editId="19252F3D">
            <wp:extent cx="3404870" cy="2167255"/>
            <wp:effectExtent l="0" t="0" r="8890" b="12065"/>
            <wp:docPr id="1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pic:cNvPicPr>
                      <a:picLocks noChangeAspect="1"/>
                    </pic:cNvPicPr>
                  </pic:nvPicPr>
                  <pic:blipFill>
                    <a:blip r:embed="rId22">
                      <a:lum contrast="6000"/>
                    </a:blip>
                    <a:stretch>
                      <a:fillRect/>
                    </a:stretch>
                  </pic:blipFill>
                  <pic:spPr>
                    <a:xfrm>
                      <a:off x="0" y="0"/>
                      <a:ext cx="3404870" cy="2167255"/>
                    </a:xfrm>
                    <a:prstGeom prst="rect">
                      <a:avLst/>
                    </a:prstGeom>
                    <a:noFill/>
                    <a:ln>
                      <a:noFill/>
                    </a:ln>
                  </pic:spPr>
                </pic:pic>
              </a:graphicData>
            </a:graphic>
          </wp:inline>
        </w:drawing>
      </w:r>
    </w:p>
    <w:p w14:paraId="2D02F71A" w14:textId="77777777" w:rsidR="00166630" w:rsidRDefault="00000000">
      <w:pPr>
        <w:spacing w:afterLines="50" w:after="156" w:line="360" w:lineRule="auto"/>
        <w:jc w:val="center"/>
        <w:rPr>
          <w:sz w:val="24"/>
          <w:szCs w:val="24"/>
        </w:rPr>
      </w:pPr>
      <w:r>
        <w:rPr>
          <w:b/>
          <w:bCs/>
          <w:sz w:val="22"/>
          <w:szCs w:val="28"/>
        </w:rPr>
        <w:t xml:space="preserve">Fig. </w:t>
      </w:r>
      <w:r>
        <w:rPr>
          <w:rFonts w:hint="eastAsia"/>
          <w:b/>
          <w:bCs/>
          <w:sz w:val="22"/>
          <w:szCs w:val="28"/>
        </w:rPr>
        <w:t>3</w:t>
      </w:r>
      <w:r>
        <w:rPr>
          <w:b/>
          <w:bCs/>
          <w:sz w:val="22"/>
          <w:szCs w:val="28"/>
        </w:rPr>
        <w:t xml:space="preserve"> </w:t>
      </w:r>
      <w:r>
        <w:rPr>
          <w:rFonts w:hint="eastAsia"/>
          <w:b/>
          <w:bCs/>
          <w:sz w:val="22"/>
          <w:szCs w:val="28"/>
        </w:rPr>
        <w:t>D</w:t>
      </w:r>
      <w:r>
        <w:rPr>
          <w:b/>
          <w:bCs/>
          <w:sz w:val="22"/>
          <w:szCs w:val="28"/>
        </w:rPr>
        <w:t xml:space="preserve">iagram of </w:t>
      </w:r>
      <w:r>
        <w:rPr>
          <w:rFonts w:hint="eastAsia"/>
          <w:b/>
          <w:bCs/>
          <w:sz w:val="22"/>
          <w:szCs w:val="28"/>
        </w:rPr>
        <w:t>Submarine Velocity Components Over Time</w:t>
      </w:r>
    </w:p>
    <w:p w14:paraId="65CE6D3F" w14:textId="77777777" w:rsidR="00166630" w:rsidRDefault="00000000">
      <w:pPr>
        <w:spacing w:line="312" w:lineRule="auto"/>
        <w:ind w:firstLineChars="200" w:firstLine="480"/>
        <w:rPr>
          <w:sz w:val="24"/>
          <w:szCs w:val="24"/>
        </w:rPr>
      </w:pPr>
      <w:r>
        <w:rPr>
          <w:sz w:val="24"/>
          <w:szCs w:val="24"/>
        </w:rPr>
        <w:t>Fig</w:t>
      </w:r>
      <w:r>
        <w:rPr>
          <w:rFonts w:hint="eastAsia"/>
          <w:sz w:val="24"/>
          <w:szCs w:val="24"/>
        </w:rPr>
        <w:t>.3</w:t>
      </w:r>
      <w:r>
        <w:rPr>
          <w:sz w:val="24"/>
          <w:szCs w:val="24"/>
        </w:rPr>
        <w:t xml:space="preserve"> shows the velocity components of a submarine in the horizontal and vertical directions as a function of time. It can be seen from the figure that the speed of the submarine in both directions gradually decreases due to the action of the water sun. This is a simplified simulation, assuming that the </w:t>
      </w:r>
      <w:r>
        <w:rPr>
          <w:sz w:val="24"/>
          <w:szCs w:val="24"/>
        </w:rPr>
        <w:lastRenderedPageBreak/>
        <w:t>submarine initially moves at a speed of 5m/s at a 45" angle, and only considers the effect of drag on the submarine's speed.</w:t>
      </w:r>
      <w:r>
        <w:rPr>
          <w:rFonts w:hint="eastAsia"/>
          <w:sz w:val="24"/>
          <w:szCs w:val="24"/>
        </w:rPr>
        <w:t xml:space="preserve"> </w:t>
      </w:r>
      <w:r>
        <w:rPr>
          <w:sz w:val="24"/>
          <w:szCs w:val="24"/>
        </w:rPr>
        <w:t>Fig</w:t>
      </w:r>
      <w:r>
        <w:rPr>
          <w:rFonts w:hint="eastAsia"/>
          <w:sz w:val="24"/>
          <w:szCs w:val="24"/>
        </w:rPr>
        <w:t>.4</w:t>
      </w:r>
      <w:r>
        <w:rPr>
          <w:sz w:val="24"/>
          <w:szCs w:val="24"/>
        </w:rPr>
        <w:t xml:space="preserve"> illustrates the surface current velocity vector field in the Ionian Sea region, showing the direction and strength of the currents. This vector field plot allows us to visualize the behavior of the currents in a specific region of the Ionian Sea, which is very helpful in understanding how submarines may be affected by the flow. By combining this current data with the previously discussed dynamical models, we can more accurately model the submarine's trajectory in a given ocean environment, providing more accurate predictions for search and location.</w:t>
      </w:r>
    </w:p>
    <w:p w14:paraId="3B41EAB2" w14:textId="77777777" w:rsidR="00166630" w:rsidRDefault="00000000">
      <w:pPr>
        <w:spacing w:line="360" w:lineRule="auto"/>
        <w:jc w:val="center"/>
        <w:rPr>
          <w:sz w:val="24"/>
          <w:szCs w:val="24"/>
        </w:rPr>
      </w:pPr>
      <w:r>
        <w:rPr>
          <w:rFonts w:ascii="宋体" w:hAnsi="宋体" w:cs="宋体"/>
          <w:noProof/>
          <w:sz w:val="24"/>
          <w:szCs w:val="24"/>
        </w:rPr>
        <w:drawing>
          <wp:inline distT="0" distB="0" distL="114300" distR="114300" wp14:anchorId="4292066F" wp14:editId="770DB0E7">
            <wp:extent cx="3136900" cy="2516505"/>
            <wp:effectExtent l="0" t="0" r="2540" b="13335"/>
            <wp:docPr id="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descr="IMG_256"/>
                    <pic:cNvPicPr>
                      <a:picLocks noChangeAspect="1"/>
                    </pic:cNvPicPr>
                  </pic:nvPicPr>
                  <pic:blipFill>
                    <a:blip r:embed="rId23"/>
                    <a:stretch>
                      <a:fillRect/>
                    </a:stretch>
                  </pic:blipFill>
                  <pic:spPr>
                    <a:xfrm>
                      <a:off x="0" y="0"/>
                      <a:ext cx="3136900" cy="2516505"/>
                    </a:xfrm>
                    <a:prstGeom prst="rect">
                      <a:avLst/>
                    </a:prstGeom>
                    <a:noFill/>
                    <a:ln w="9525">
                      <a:noFill/>
                    </a:ln>
                  </pic:spPr>
                </pic:pic>
              </a:graphicData>
            </a:graphic>
          </wp:inline>
        </w:drawing>
      </w:r>
      <w:r>
        <w:rPr>
          <w:rFonts w:ascii="宋体" w:hAnsi="宋体" w:cs="宋体"/>
          <w:noProof/>
          <w:sz w:val="24"/>
          <w:szCs w:val="24"/>
        </w:rPr>
        <w:drawing>
          <wp:inline distT="0" distB="0" distL="114300" distR="114300" wp14:anchorId="6348934A" wp14:editId="72476402">
            <wp:extent cx="3190875" cy="2499360"/>
            <wp:effectExtent l="0" t="0" r="9525" b="0"/>
            <wp:docPr id="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descr="IMG_256"/>
                    <pic:cNvPicPr>
                      <a:picLocks noChangeAspect="1"/>
                    </pic:cNvPicPr>
                  </pic:nvPicPr>
                  <pic:blipFill>
                    <a:blip r:embed="rId24"/>
                    <a:stretch>
                      <a:fillRect/>
                    </a:stretch>
                  </pic:blipFill>
                  <pic:spPr>
                    <a:xfrm>
                      <a:off x="0" y="0"/>
                      <a:ext cx="3190875" cy="2499360"/>
                    </a:xfrm>
                    <a:prstGeom prst="rect">
                      <a:avLst/>
                    </a:prstGeom>
                    <a:noFill/>
                    <a:ln w="9525">
                      <a:noFill/>
                    </a:ln>
                  </pic:spPr>
                </pic:pic>
              </a:graphicData>
            </a:graphic>
          </wp:inline>
        </w:drawing>
      </w:r>
    </w:p>
    <w:p w14:paraId="6AD57C36" w14:textId="77777777" w:rsidR="00166630" w:rsidRDefault="00000000">
      <w:pPr>
        <w:jc w:val="center"/>
        <w:rPr>
          <w:b/>
          <w:bCs/>
          <w:sz w:val="22"/>
          <w:szCs w:val="28"/>
        </w:rPr>
      </w:pPr>
      <w:r>
        <w:rPr>
          <w:b/>
          <w:bCs/>
          <w:sz w:val="22"/>
          <w:szCs w:val="28"/>
        </w:rPr>
        <w:t>Fig.</w:t>
      </w:r>
      <w:r>
        <w:rPr>
          <w:rFonts w:hint="eastAsia"/>
          <w:b/>
          <w:bCs/>
          <w:sz w:val="22"/>
          <w:szCs w:val="28"/>
        </w:rPr>
        <w:t>4 (Left):</w:t>
      </w:r>
      <w:r>
        <w:rPr>
          <w:b/>
          <w:bCs/>
          <w:sz w:val="22"/>
          <w:szCs w:val="28"/>
        </w:rPr>
        <w:t xml:space="preserve"> Vector field diagram of sea surface currents in the Ionian Sea region</w:t>
      </w:r>
    </w:p>
    <w:p w14:paraId="1B0B23BF" w14:textId="77777777" w:rsidR="00166630" w:rsidRDefault="00000000">
      <w:pPr>
        <w:spacing w:afterLines="50" w:after="156"/>
        <w:jc w:val="center"/>
        <w:rPr>
          <w:b/>
          <w:bCs/>
          <w:sz w:val="22"/>
          <w:szCs w:val="28"/>
        </w:rPr>
      </w:pPr>
      <w:r>
        <w:rPr>
          <w:rFonts w:hint="eastAsia"/>
          <w:b/>
          <w:bCs/>
          <w:sz w:val="22"/>
          <w:szCs w:val="28"/>
        </w:rPr>
        <w:t>Fig.5 (Right): Surface velocity and direction of current vectors in designated areas of the Ionian Sea</w:t>
      </w:r>
    </w:p>
    <w:p w14:paraId="1567213E" w14:textId="77777777" w:rsidR="00166630" w:rsidRDefault="00000000">
      <w:pPr>
        <w:spacing w:line="312" w:lineRule="auto"/>
        <w:ind w:firstLineChars="200" w:firstLine="480"/>
        <w:rPr>
          <w:b/>
          <w:kern w:val="0"/>
          <w:sz w:val="24"/>
        </w:rPr>
      </w:pPr>
      <w:r>
        <w:rPr>
          <w:sz w:val="24"/>
          <w:szCs w:val="24"/>
        </w:rPr>
        <w:t xml:space="preserve">After reorganization, we have successfully generated a vector field mapshowing clear current vectors that represent the surface flow velocity and direction in a specified region of the Ionian Sea. This visualization allows us to observe the current patterns in the region, which will be useful for analyzing the possible flow effects on the submarine. The direction and length of each arrow in </w:t>
      </w:r>
      <w:r>
        <w:rPr>
          <w:b/>
          <w:bCs/>
          <w:sz w:val="24"/>
          <w:szCs w:val="24"/>
        </w:rPr>
        <w:t>Fig</w:t>
      </w:r>
      <w:r>
        <w:rPr>
          <w:rFonts w:hint="eastAsia"/>
          <w:b/>
          <w:bCs/>
          <w:sz w:val="24"/>
          <w:szCs w:val="24"/>
        </w:rPr>
        <w:t>.5</w:t>
      </w:r>
      <w:r>
        <w:rPr>
          <w:sz w:val="24"/>
          <w:szCs w:val="24"/>
        </w:rPr>
        <w:t xml:space="preserve"> are based on the magnitude of the current velocity, visualizing the dynamics of the flow.</w:t>
      </w:r>
    </w:p>
    <w:p w14:paraId="30730C9C" w14:textId="77777777" w:rsidR="00166630" w:rsidRDefault="00000000">
      <w:pPr>
        <w:pStyle w:val="2"/>
        <w:numPr>
          <w:ilvl w:val="1"/>
          <w:numId w:val="0"/>
        </w:numPr>
        <w:spacing w:before="240" w:after="120"/>
        <w:rPr>
          <w:rFonts w:ascii="Times New Roman" w:hAnsi="Times New Roman"/>
          <w:sz w:val="22"/>
          <w:szCs w:val="28"/>
        </w:rPr>
      </w:pPr>
      <w:bookmarkStart w:id="29" w:name="_Toc22821"/>
      <w:r>
        <w:rPr>
          <w:rFonts w:ascii="Times New Roman" w:eastAsia="宋体" w:hAnsi="Times New Roman" w:hint="eastAsia"/>
        </w:rPr>
        <w:t>5.1.6</w:t>
      </w:r>
      <w:r>
        <w:rPr>
          <w:rFonts w:ascii="Times New Roman" w:eastAsia="宋体" w:hAnsi="Times New Roman"/>
        </w:rPr>
        <w:t xml:space="preserve"> </w:t>
      </w:r>
      <w:r>
        <w:rPr>
          <w:rFonts w:ascii="Times New Roman" w:hAnsi="Times New Roman"/>
        </w:rPr>
        <w:t>Results</w:t>
      </w:r>
      <w:r>
        <w:rPr>
          <w:rFonts w:ascii="Times New Roman" w:eastAsia="宋体" w:hAnsi="Times New Roman" w:hint="eastAsia"/>
        </w:rPr>
        <w:t xml:space="preserve"> of LSTM Model</w:t>
      </w:r>
      <w:bookmarkEnd w:id="29"/>
      <w:r>
        <w:rPr>
          <w:rFonts w:ascii="Times New Roman" w:eastAsia="宋体" w:hAnsi="Times New Roman" w:hint="eastAsia"/>
        </w:rPr>
        <w:t xml:space="preserve"> </w:t>
      </w:r>
    </w:p>
    <w:p w14:paraId="48B78248" w14:textId="77777777" w:rsidR="00166630" w:rsidRDefault="00000000">
      <w:pPr>
        <w:spacing w:line="312" w:lineRule="auto"/>
        <w:ind w:firstLineChars="200" w:firstLine="480"/>
        <w:rPr>
          <w:sz w:val="24"/>
          <w:szCs w:val="24"/>
        </w:rPr>
      </w:pPr>
      <w:r>
        <w:rPr>
          <w:sz w:val="24"/>
          <w:szCs w:val="24"/>
        </w:rPr>
        <w:t>The experimental results show that the trained LSTM model is able to effectively predict the submarine's position in the future time period based on the input current data and the submarine's historical position information. By gradually decreasing the loss on the training set and the performance on the validation set, we validate the learning ability and generalization performance of the model. In the evaluation on the test set, utilizing the root mean square error (RMSE) as the performance evaluation metric, the model demonstrates high prediction accuracy.</w:t>
      </w:r>
    </w:p>
    <w:p w14:paraId="430DD42E" w14:textId="77777777" w:rsidR="00166630" w:rsidRDefault="00000000">
      <w:pPr>
        <w:pStyle w:val="2"/>
        <w:numPr>
          <w:ilvl w:val="1"/>
          <w:numId w:val="0"/>
        </w:numPr>
        <w:spacing w:before="260" w:after="140"/>
        <w:rPr>
          <w:rFonts w:ascii="Times New Roman" w:hAnsi="Times New Roman"/>
        </w:rPr>
      </w:pPr>
      <w:bookmarkStart w:id="30" w:name="_Toc26903"/>
      <w:r>
        <w:rPr>
          <w:rFonts w:ascii="Times New Roman" w:eastAsia="宋体" w:hAnsi="Times New Roman" w:hint="eastAsia"/>
        </w:rPr>
        <w:lastRenderedPageBreak/>
        <w:t>5.1.7</w:t>
      </w:r>
      <w:r>
        <w:rPr>
          <w:rFonts w:ascii="Times New Roman" w:eastAsia="宋体" w:hAnsi="Times New Roman"/>
        </w:rPr>
        <w:t xml:space="preserve"> </w:t>
      </w:r>
      <w:r>
        <w:rPr>
          <w:rFonts w:ascii="Times New Roman" w:hAnsi="Times New Roman"/>
        </w:rPr>
        <w:t>Analysis of the Result</w:t>
      </w:r>
      <w:bookmarkEnd w:id="30"/>
    </w:p>
    <w:p w14:paraId="0491C241" w14:textId="77777777" w:rsidR="00166630" w:rsidRDefault="00000000">
      <w:pPr>
        <w:spacing w:line="312" w:lineRule="auto"/>
        <w:ind w:firstLineChars="200" w:firstLine="480"/>
        <w:rPr>
          <w:sz w:val="24"/>
          <w:szCs w:val="24"/>
        </w:rPr>
      </w:pPr>
      <w:r>
        <w:rPr>
          <w:sz w:val="24"/>
          <w:szCs w:val="24"/>
        </w:rPr>
        <w:t>Significant progress has been made in the submarine trajectory prediction problem by innovating and improving the original LSTM model. The improved model is not only able to handle richer input data, but also able to consider the influence of environmental factors, which improves the accuracy and reliability of prediction. The introduction of Kalman filter further optimizes the trajectory prediction and provides an effective solution to the position prediction problem in dynamic environments. Future research can explore more complex environment models and deep learning algorithms to further improve the prediction performance of the model.</w:t>
      </w:r>
    </w:p>
    <w:p w14:paraId="66D5ED69" w14:textId="77777777" w:rsidR="00166630" w:rsidRDefault="00000000">
      <w:pPr>
        <w:spacing w:line="360" w:lineRule="auto"/>
        <w:jc w:val="center"/>
        <w:rPr>
          <w:sz w:val="24"/>
          <w:szCs w:val="24"/>
        </w:rPr>
      </w:pPr>
      <w:r>
        <w:rPr>
          <w:noProof/>
        </w:rPr>
        <w:drawing>
          <wp:inline distT="0" distB="0" distL="0" distR="0" wp14:anchorId="37D490AC" wp14:editId="0B6E3AB8">
            <wp:extent cx="3057525" cy="2139315"/>
            <wp:effectExtent l="0" t="0" r="5715" b="9525"/>
            <wp:docPr id="6755420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42011" name="图片 3"/>
                    <pic:cNvPicPr>
                      <a:picLocks noChangeAspect="1" noChangeArrowheads="1"/>
                    </pic:cNvPicPr>
                  </pic:nvPicPr>
                  <pic:blipFill>
                    <a:blip r:embed="rId25" cstate="print">
                      <a:extLst>
                        <a:ext uri="{28A0092B-C50C-407E-A947-70E740481C1C}">
                          <a14:useLocalDpi xmlns:a14="http://schemas.microsoft.com/office/drawing/2010/main" val="0"/>
                        </a:ext>
                      </a:extLst>
                    </a:blip>
                    <a:srcRect l="7085" t="9982" r="9038" b="2923"/>
                    <a:stretch>
                      <a:fillRect/>
                    </a:stretch>
                  </pic:blipFill>
                  <pic:spPr>
                    <a:xfrm>
                      <a:off x="0" y="0"/>
                      <a:ext cx="3057525" cy="2139315"/>
                    </a:xfrm>
                    <a:prstGeom prst="rect">
                      <a:avLst/>
                    </a:prstGeom>
                    <a:noFill/>
                    <a:ln>
                      <a:noFill/>
                    </a:ln>
                  </pic:spPr>
                </pic:pic>
              </a:graphicData>
            </a:graphic>
          </wp:inline>
        </w:drawing>
      </w:r>
      <w:r>
        <w:rPr>
          <w:noProof/>
        </w:rPr>
        <w:drawing>
          <wp:inline distT="0" distB="0" distL="0" distR="0" wp14:anchorId="647E9B35" wp14:editId="08C1BCA2">
            <wp:extent cx="3209290" cy="2236470"/>
            <wp:effectExtent l="0" t="0" r="6350" b="3810"/>
            <wp:docPr id="8888451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45103" name="图片 4"/>
                    <pic:cNvPicPr>
                      <a:picLocks noChangeAspect="1" noChangeArrowheads="1"/>
                    </pic:cNvPicPr>
                  </pic:nvPicPr>
                  <pic:blipFill>
                    <a:blip r:embed="rId26" cstate="print">
                      <a:extLst>
                        <a:ext uri="{28A0092B-C50C-407E-A947-70E740481C1C}">
                          <a14:useLocalDpi xmlns:a14="http://schemas.microsoft.com/office/drawing/2010/main" val="0"/>
                        </a:ext>
                      </a:extLst>
                    </a:blip>
                    <a:srcRect l="4813" t="6544" r="8700" b="2956"/>
                    <a:stretch>
                      <a:fillRect/>
                    </a:stretch>
                  </pic:blipFill>
                  <pic:spPr>
                    <a:xfrm>
                      <a:off x="0" y="0"/>
                      <a:ext cx="3209290" cy="2236470"/>
                    </a:xfrm>
                    <a:prstGeom prst="rect">
                      <a:avLst/>
                    </a:prstGeom>
                    <a:noFill/>
                    <a:ln>
                      <a:noFill/>
                    </a:ln>
                  </pic:spPr>
                </pic:pic>
              </a:graphicData>
            </a:graphic>
          </wp:inline>
        </w:drawing>
      </w:r>
    </w:p>
    <w:p w14:paraId="3801BF05" w14:textId="77777777" w:rsidR="00166630" w:rsidRDefault="00000000">
      <w:pPr>
        <w:spacing w:line="360" w:lineRule="auto"/>
        <w:jc w:val="center"/>
        <w:rPr>
          <w:b/>
          <w:bCs/>
          <w:sz w:val="22"/>
          <w:szCs w:val="22"/>
        </w:rPr>
      </w:pPr>
      <w:r>
        <w:rPr>
          <w:rFonts w:hint="eastAsia"/>
          <w:b/>
          <w:bCs/>
          <w:sz w:val="22"/>
          <w:szCs w:val="22"/>
        </w:rPr>
        <w:t xml:space="preserve">Fig.6: </w:t>
      </w:r>
      <w:r>
        <w:rPr>
          <w:b/>
          <w:bCs/>
          <w:sz w:val="22"/>
          <w:szCs w:val="22"/>
        </w:rPr>
        <w:t>S</w:t>
      </w:r>
      <w:r>
        <w:rPr>
          <w:rFonts w:hint="eastAsia"/>
          <w:b/>
          <w:bCs/>
          <w:sz w:val="22"/>
          <w:szCs w:val="22"/>
        </w:rPr>
        <w:t>imulate</w:t>
      </w:r>
      <w:r>
        <w:rPr>
          <w:b/>
          <w:bCs/>
          <w:sz w:val="22"/>
          <w:szCs w:val="22"/>
        </w:rPr>
        <w:t xml:space="preserve"> </w:t>
      </w:r>
      <w:r>
        <w:rPr>
          <w:rFonts w:hint="eastAsia"/>
          <w:b/>
          <w:bCs/>
          <w:sz w:val="22"/>
          <w:szCs w:val="22"/>
        </w:rPr>
        <w:t>Path Graph                    Fig.7: True</w:t>
      </w:r>
      <w:r>
        <w:rPr>
          <w:b/>
          <w:bCs/>
          <w:sz w:val="22"/>
          <w:szCs w:val="22"/>
        </w:rPr>
        <w:t xml:space="preserve"> </w:t>
      </w:r>
      <w:r>
        <w:rPr>
          <w:rFonts w:hint="eastAsia"/>
          <w:b/>
          <w:bCs/>
          <w:sz w:val="22"/>
          <w:szCs w:val="22"/>
        </w:rPr>
        <w:t>Path Graph</w:t>
      </w:r>
    </w:p>
    <w:p w14:paraId="3609EF8B" w14:textId="77777777" w:rsidR="00166630" w:rsidRDefault="00000000">
      <w:pPr>
        <w:spacing w:line="312" w:lineRule="auto"/>
        <w:ind w:firstLineChars="200" w:firstLine="480"/>
        <w:rPr>
          <w:sz w:val="24"/>
          <w:szCs w:val="24"/>
        </w:rPr>
      </w:pPr>
      <w:r>
        <w:rPr>
          <w:rFonts w:hint="eastAsia"/>
          <w:sz w:val="24"/>
          <w:szCs w:val="24"/>
        </w:rPr>
        <w:t>The first graph shows a Kalman filter's trajectory prediction, demonstrating its capability to closely track the true path despite observation noise, indicating effective integration of the dynamic model and observation data to minimize prediction error. The second graph displays a significant deviation between simulated submersible trajectories and Kalman filter predictions, highlighting inaccuracies potentially caused by process and observation noise.</w:t>
      </w:r>
    </w:p>
    <w:p w14:paraId="36378156" w14:textId="77777777" w:rsidR="00166630" w:rsidRDefault="00000000">
      <w:pPr>
        <w:spacing w:line="312" w:lineRule="auto"/>
        <w:ind w:firstLineChars="200" w:firstLine="480"/>
        <w:rPr>
          <w:sz w:val="24"/>
          <w:szCs w:val="24"/>
        </w:rPr>
      </w:pPr>
      <w:r>
        <w:rPr>
          <w:rFonts w:hint="eastAsia"/>
          <w:sz w:val="24"/>
          <w:szCs w:val="24"/>
        </w:rPr>
        <w:t>When evaluating model accuracy, we used two indicators: root mean square error (RMSE) and mean absolute error (MAE) to measure the accuracy of the model in predicting the submarine's position. By comparing with the hypothetical actual submarine position, we get the following evaluation:</w:t>
      </w:r>
    </w:p>
    <w:p w14:paraId="0A6991EB" w14:textId="77777777" w:rsidR="00166630" w:rsidRDefault="00000000">
      <w:pPr>
        <w:spacing w:line="312" w:lineRule="auto"/>
        <w:ind w:firstLineChars="200" w:firstLine="480"/>
        <w:rPr>
          <w:sz w:val="24"/>
          <w:szCs w:val="24"/>
        </w:rPr>
      </w:pPr>
      <w:r>
        <w:rPr>
          <w:rFonts w:hint="eastAsia"/>
          <w:sz w:val="24"/>
          <w:szCs w:val="24"/>
        </w:rPr>
        <w:t>The root mean square error (</w:t>
      </w:r>
      <w:r>
        <w:rPr>
          <w:rFonts w:hint="eastAsia"/>
          <w:b/>
          <w:bCs/>
          <w:sz w:val="24"/>
          <w:szCs w:val="24"/>
        </w:rPr>
        <w:t>RMSE</w:t>
      </w:r>
      <w:r>
        <w:rPr>
          <w:rFonts w:hint="eastAsia"/>
          <w:sz w:val="24"/>
          <w:szCs w:val="24"/>
        </w:rPr>
        <w:t xml:space="preserve">) is </w:t>
      </w:r>
      <w:r>
        <w:rPr>
          <w:rFonts w:hint="eastAsia"/>
          <w:b/>
          <w:bCs/>
          <w:sz w:val="24"/>
          <w:szCs w:val="24"/>
        </w:rPr>
        <w:t>0.022189828732400153</w:t>
      </w:r>
      <w:r>
        <w:rPr>
          <w:rFonts w:hint="eastAsia"/>
          <w:sz w:val="24"/>
          <w:szCs w:val="24"/>
        </w:rPr>
        <w:t>. This value is relatively small, indicating that the average squared difference between the model's predicted value and the actual value is small, indicating that the model has good prediction accuracy.</w:t>
      </w:r>
    </w:p>
    <w:p w14:paraId="0F0F9767" w14:textId="77777777" w:rsidR="00166630" w:rsidRDefault="00000000">
      <w:pPr>
        <w:spacing w:line="312" w:lineRule="auto"/>
        <w:ind w:firstLineChars="200" w:firstLine="480"/>
        <w:rPr>
          <w:sz w:val="24"/>
          <w:szCs w:val="24"/>
        </w:rPr>
      </w:pPr>
      <w:r>
        <w:rPr>
          <w:rFonts w:hint="eastAsia"/>
          <w:sz w:val="24"/>
          <w:szCs w:val="24"/>
        </w:rPr>
        <w:t>The mean absolute error (</w:t>
      </w:r>
      <w:r>
        <w:rPr>
          <w:rFonts w:hint="eastAsia"/>
          <w:b/>
          <w:bCs/>
          <w:sz w:val="24"/>
          <w:szCs w:val="24"/>
        </w:rPr>
        <w:t>MAE</w:t>
      </w:r>
      <w:r>
        <w:rPr>
          <w:rFonts w:hint="eastAsia"/>
          <w:sz w:val="24"/>
          <w:szCs w:val="24"/>
        </w:rPr>
        <w:t xml:space="preserve">) is </w:t>
      </w:r>
      <w:r>
        <w:rPr>
          <w:rFonts w:hint="eastAsia"/>
          <w:b/>
          <w:bCs/>
          <w:sz w:val="24"/>
          <w:szCs w:val="24"/>
        </w:rPr>
        <w:t>0.01770914500000002</w:t>
      </w:r>
      <w:r>
        <w:rPr>
          <w:rFonts w:hint="eastAsia"/>
          <w:sz w:val="24"/>
          <w:szCs w:val="24"/>
        </w:rPr>
        <w:t>, which is also a relatively small value indicating that the average level of the absolute difference between the predicted value and the actual value is low, further confirming that the model's prediction results are very close to the actual situation.</w:t>
      </w:r>
    </w:p>
    <w:p w14:paraId="642FF247" w14:textId="77777777" w:rsidR="00166630" w:rsidRDefault="00000000">
      <w:pPr>
        <w:spacing w:line="312" w:lineRule="auto"/>
        <w:ind w:firstLineChars="200" w:firstLine="480"/>
        <w:rPr>
          <w:sz w:val="24"/>
          <w:szCs w:val="24"/>
        </w:rPr>
      </w:pPr>
      <w:r>
        <w:rPr>
          <w:rFonts w:hint="eastAsia"/>
          <w:sz w:val="24"/>
          <w:szCs w:val="24"/>
        </w:rPr>
        <w:t>The lower values of these two indicators indicate that the developed model based on long short-term memory network (</w:t>
      </w:r>
      <w:r>
        <w:rPr>
          <w:rFonts w:hint="eastAsia"/>
          <w:b/>
          <w:bCs/>
          <w:sz w:val="24"/>
          <w:szCs w:val="24"/>
        </w:rPr>
        <w:t>LSTM</w:t>
      </w:r>
      <w:r>
        <w:rPr>
          <w:rFonts w:hint="eastAsia"/>
          <w:sz w:val="24"/>
          <w:szCs w:val="24"/>
        </w:rPr>
        <w:t xml:space="preserve">) is able to accurately predict the submarine's position with small </w:t>
      </w:r>
      <w:r>
        <w:rPr>
          <w:rFonts w:hint="eastAsia"/>
          <w:sz w:val="24"/>
          <w:szCs w:val="24"/>
        </w:rPr>
        <w:lastRenderedPageBreak/>
        <w:t>deviations from the actual submarine's position. This result is of great significance for guiding the navigation and positioning of submarines, helping to improve the reliability and accuracy of submarine positioning systems, and providing strong data support for safe navigation of submarines.</w:t>
      </w:r>
    </w:p>
    <w:p w14:paraId="1E6E7FE9" w14:textId="77777777" w:rsidR="00166630" w:rsidRDefault="00000000">
      <w:pPr>
        <w:pStyle w:val="2"/>
        <w:numPr>
          <w:ilvl w:val="1"/>
          <w:numId w:val="0"/>
        </w:numPr>
        <w:spacing w:before="260" w:after="140"/>
        <w:rPr>
          <w:rFonts w:ascii="Times New Roman" w:eastAsia="宋体" w:hAnsi="Times New Roman"/>
        </w:rPr>
      </w:pPr>
      <w:bookmarkStart w:id="31" w:name="_Toc18350"/>
      <w:r>
        <w:rPr>
          <w:rFonts w:ascii="Times New Roman" w:eastAsia="宋体" w:hAnsi="Times New Roman" w:hint="eastAsia"/>
        </w:rPr>
        <w:t>5.1.8</w:t>
      </w:r>
      <w:r>
        <w:rPr>
          <w:rFonts w:ascii="Times New Roman" w:eastAsia="宋体" w:hAnsi="Times New Roman"/>
        </w:rPr>
        <w:t xml:space="preserve"> </w:t>
      </w:r>
      <w:r>
        <w:rPr>
          <w:rFonts w:ascii="Times New Roman" w:eastAsia="宋体" w:hAnsi="Times New Roman" w:hint="eastAsia"/>
        </w:rPr>
        <w:t>Answers</w:t>
      </w:r>
      <w:r>
        <w:rPr>
          <w:rFonts w:ascii="Times New Roman" w:hAnsi="Times New Roman"/>
        </w:rPr>
        <w:t xml:space="preserve"> of the </w:t>
      </w:r>
      <w:r>
        <w:rPr>
          <w:rFonts w:ascii="Times New Roman" w:eastAsia="宋体" w:hAnsi="Times New Roman" w:hint="eastAsia"/>
        </w:rPr>
        <w:t>Question One</w:t>
      </w:r>
      <w:bookmarkEnd w:id="31"/>
    </w:p>
    <w:p w14:paraId="102DD9A0" w14:textId="77777777" w:rsidR="00166630" w:rsidRDefault="00000000">
      <w:pPr>
        <w:spacing w:line="312" w:lineRule="auto"/>
        <w:ind w:firstLineChars="200" w:firstLine="482"/>
        <w:rPr>
          <w:b/>
          <w:bCs/>
          <w:sz w:val="24"/>
          <w:szCs w:val="24"/>
        </w:rPr>
      </w:pPr>
      <w:r>
        <w:rPr>
          <w:rFonts w:hint="eastAsia"/>
          <w:b/>
          <w:bCs/>
          <w:sz w:val="24"/>
          <w:szCs w:val="24"/>
        </w:rPr>
        <w:t xml:space="preserve">Q1: </w:t>
      </w:r>
      <w:r>
        <w:rPr>
          <w:b/>
          <w:bCs/>
          <w:sz w:val="24"/>
          <w:szCs w:val="24"/>
        </w:rPr>
        <w:t>What are the uncertainties associated with these predictions?</w:t>
      </w:r>
    </w:p>
    <w:p w14:paraId="4A0289A5" w14:textId="77777777" w:rsidR="00166630" w:rsidRDefault="00000000">
      <w:pPr>
        <w:spacing w:line="312" w:lineRule="auto"/>
        <w:ind w:firstLineChars="200" w:firstLine="482"/>
        <w:rPr>
          <w:sz w:val="24"/>
          <w:szCs w:val="24"/>
        </w:rPr>
      </w:pPr>
      <w:r>
        <w:rPr>
          <w:rFonts w:hint="eastAsia"/>
          <w:b/>
          <w:bCs/>
          <w:sz w:val="24"/>
          <w:szCs w:val="24"/>
        </w:rPr>
        <w:t>A1:</w:t>
      </w:r>
      <w:r>
        <w:rPr>
          <w:rFonts w:hint="eastAsia"/>
          <w:sz w:val="24"/>
          <w:szCs w:val="24"/>
        </w:rPr>
        <w:t xml:space="preserve"> Uncertainties stem from the unpredictable nature of ocean currents and the potential variance from model assumptions like constant seawater density, drag coefficient, and initial motion parameters. Numerical integration methods also introduce errors, compounded by possible inaccuracies in current data.</w:t>
      </w:r>
    </w:p>
    <w:p w14:paraId="5E675376" w14:textId="77777777" w:rsidR="00166630" w:rsidRDefault="00000000">
      <w:pPr>
        <w:spacing w:line="312" w:lineRule="auto"/>
        <w:ind w:firstLineChars="200" w:firstLine="482"/>
        <w:rPr>
          <w:b/>
          <w:bCs/>
          <w:sz w:val="24"/>
          <w:szCs w:val="24"/>
        </w:rPr>
      </w:pPr>
      <w:r>
        <w:rPr>
          <w:rFonts w:hint="eastAsia"/>
          <w:b/>
          <w:bCs/>
          <w:sz w:val="24"/>
          <w:szCs w:val="24"/>
        </w:rPr>
        <w:t xml:space="preserve">Q2: What information can the submersible periodically send to the host ship to decrease </w:t>
      </w:r>
    </w:p>
    <w:p w14:paraId="3CF9AB83" w14:textId="77777777" w:rsidR="00166630" w:rsidRDefault="00000000">
      <w:pPr>
        <w:spacing w:line="312" w:lineRule="auto"/>
        <w:rPr>
          <w:b/>
          <w:bCs/>
          <w:sz w:val="24"/>
          <w:szCs w:val="24"/>
        </w:rPr>
      </w:pPr>
      <w:r>
        <w:rPr>
          <w:rFonts w:hint="eastAsia"/>
          <w:b/>
          <w:bCs/>
          <w:sz w:val="24"/>
          <w:szCs w:val="24"/>
        </w:rPr>
        <w:t>these uncertainties prior to an incident?</w:t>
      </w:r>
    </w:p>
    <w:p w14:paraId="51358BAB" w14:textId="77777777" w:rsidR="00166630" w:rsidRDefault="00000000">
      <w:pPr>
        <w:spacing w:line="312" w:lineRule="auto"/>
        <w:ind w:firstLineChars="200" w:firstLine="482"/>
        <w:rPr>
          <w:sz w:val="24"/>
          <w:szCs w:val="24"/>
        </w:rPr>
      </w:pPr>
      <w:r>
        <w:rPr>
          <w:rFonts w:hint="eastAsia"/>
          <w:b/>
          <w:bCs/>
          <w:sz w:val="24"/>
          <w:szCs w:val="24"/>
        </w:rPr>
        <w:t xml:space="preserve">A2: </w:t>
      </w:r>
      <w:r>
        <w:rPr>
          <w:rFonts w:hint="eastAsia"/>
          <w:sz w:val="24"/>
          <w:szCs w:val="24"/>
        </w:rPr>
        <w:t>To reduce uncertainties, a submersible can send real-time positional, velocity, and acceleration data, using GPS and sonar systems, as well as environmental readings like water density and currents, aiding the host ship in refining the predictive model and mitigating deviations.</w:t>
      </w:r>
    </w:p>
    <w:p w14:paraId="0E3BF91D" w14:textId="77777777" w:rsidR="00166630" w:rsidRDefault="00000000">
      <w:pPr>
        <w:spacing w:line="312" w:lineRule="auto"/>
        <w:ind w:firstLineChars="200" w:firstLine="482"/>
        <w:rPr>
          <w:b/>
          <w:bCs/>
          <w:sz w:val="24"/>
          <w:szCs w:val="24"/>
        </w:rPr>
      </w:pPr>
      <w:r>
        <w:rPr>
          <w:rFonts w:hint="eastAsia"/>
          <w:b/>
          <w:bCs/>
          <w:sz w:val="24"/>
          <w:szCs w:val="24"/>
        </w:rPr>
        <w:t>Q3: What kinds of equipment would the submersible need to do so?</w:t>
      </w:r>
    </w:p>
    <w:p w14:paraId="2DD086C8" w14:textId="77777777" w:rsidR="00166630" w:rsidRDefault="00000000">
      <w:pPr>
        <w:spacing w:line="312" w:lineRule="auto"/>
        <w:ind w:firstLineChars="200" w:firstLine="482"/>
        <w:rPr>
          <w:sz w:val="24"/>
          <w:szCs w:val="24"/>
        </w:rPr>
      </w:pPr>
      <w:r>
        <w:rPr>
          <w:rFonts w:hint="eastAsia"/>
          <w:b/>
          <w:bCs/>
          <w:sz w:val="24"/>
          <w:szCs w:val="24"/>
        </w:rPr>
        <w:t>A3:</w:t>
      </w:r>
      <w:r>
        <w:rPr>
          <w:rFonts w:hint="eastAsia"/>
          <w:sz w:val="24"/>
          <w:szCs w:val="24"/>
        </w:rPr>
        <w:t xml:space="preserve"> </w:t>
      </w:r>
      <w:r>
        <w:rPr>
          <w:rFonts w:hint="eastAsia"/>
          <w:b/>
          <w:bCs/>
          <w:sz w:val="24"/>
          <w:szCs w:val="24"/>
        </w:rPr>
        <w:t>To mitigate location prediction uncertainties, a submersible needs advanced equipment for navigation, positioning, and communication.</w:t>
      </w:r>
      <w:r>
        <w:rPr>
          <w:rFonts w:hint="eastAsia"/>
          <w:sz w:val="24"/>
          <w:szCs w:val="24"/>
        </w:rPr>
        <w:t xml:space="preserve"> This includes GPS for surface navigation and sonar systems for underwater positioning to counter </w:t>
      </w:r>
      <w:r>
        <w:rPr>
          <w:rFonts w:hint="eastAsia"/>
          <w:b/>
          <w:bCs/>
          <w:sz w:val="24"/>
          <w:szCs w:val="24"/>
        </w:rPr>
        <w:t>GPS</w:t>
      </w:r>
      <w:r>
        <w:rPr>
          <w:rFonts w:hint="eastAsia"/>
          <w:sz w:val="24"/>
          <w:szCs w:val="24"/>
        </w:rPr>
        <w:t xml:space="preserve"> signal limitations. An </w:t>
      </w:r>
      <w:r>
        <w:rPr>
          <w:rFonts w:hint="eastAsia"/>
          <w:b/>
          <w:bCs/>
          <w:sz w:val="24"/>
          <w:szCs w:val="24"/>
        </w:rPr>
        <w:t>Inertial Navigation System</w:t>
      </w:r>
      <w:r>
        <w:rPr>
          <w:rFonts w:hint="eastAsia"/>
          <w:sz w:val="24"/>
          <w:szCs w:val="24"/>
        </w:rPr>
        <w:t xml:space="preserve"> </w:t>
      </w:r>
      <w:r>
        <w:rPr>
          <w:rFonts w:hint="eastAsia"/>
          <w:b/>
          <w:bCs/>
          <w:sz w:val="24"/>
          <w:szCs w:val="24"/>
        </w:rPr>
        <w:t>(INS)</w:t>
      </w:r>
      <w:r>
        <w:rPr>
          <w:rFonts w:hint="eastAsia"/>
          <w:sz w:val="24"/>
          <w:szCs w:val="24"/>
        </w:rPr>
        <w:t xml:space="preserve"> would track speed and directional changes, while </w:t>
      </w:r>
      <w:r>
        <w:rPr>
          <w:rFonts w:hint="eastAsia"/>
          <w:b/>
          <w:bCs/>
          <w:sz w:val="24"/>
          <w:szCs w:val="24"/>
        </w:rPr>
        <w:t>Temperature-Salinity-Depth (CTD)</w:t>
      </w:r>
      <w:r>
        <w:rPr>
          <w:rFonts w:hint="eastAsia"/>
          <w:sz w:val="24"/>
          <w:szCs w:val="24"/>
        </w:rPr>
        <w:t xml:space="preserve"> instruments would measure vital environmental parameters affecting buoyancy and drag forces. </w:t>
      </w:r>
      <w:r>
        <w:rPr>
          <w:rFonts w:hint="eastAsia"/>
          <w:b/>
          <w:bCs/>
          <w:sz w:val="24"/>
          <w:szCs w:val="24"/>
        </w:rPr>
        <w:t>Emergency life support pods</w:t>
      </w:r>
      <w:r>
        <w:rPr>
          <w:rFonts w:hint="eastAsia"/>
          <w:sz w:val="24"/>
          <w:szCs w:val="24"/>
        </w:rPr>
        <w:t xml:space="preserve"> would ensure crew survival in emergencies, and a combination of </w:t>
      </w:r>
      <w:r>
        <w:rPr>
          <w:rFonts w:hint="eastAsia"/>
          <w:b/>
          <w:bCs/>
          <w:sz w:val="24"/>
          <w:szCs w:val="24"/>
        </w:rPr>
        <w:t>underwater acoustic</w:t>
      </w:r>
      <w:r>
        <w:rPr>
          <w:rFonts w:hint="eastAsia"/>
          <w:sz w:val="24"/>
          <w:szCs w:val="24"/>
        </w:rPr>
        <w:t xml:space="preserve"> and </w:t>
      </w:r>
      <w:r>
        <w:rPr>
          <w:rFonts w:hint="eastAsia"/>
          <w:b/>
          <w:bCs/>
          <w:sz w:val="24"/>
          <w:szCs w:val="24"/>
        </w:rPr>
        <w:t>surface wireless communication tools</w:t>
      </w:r>
      <w:r>
        <w:rPr>
          <w:rFonts w:hint="eastAsia"/>
          <w:sz w:val="24"/>
          <w:szCs w:val="24"/>
        </w:rPr>
        <w:t xml:space="preserve"> would maintain real-time data exchange with the mother ship, crucial for operational integrity and safety.</w:t>
      </w:r>
    </w:p>
    <w:p w14:paraId="33CF77CE" w14:textId="77777777" w:rsidR="00166630" w:rsidRDefault="00000000">
      <w:pPr>
        <w:pStyle w:val="2"/>
        <w:numPr>
          <w:ilvl w:val="1"/>
          <w:numId w:val="0"/>
        </w:numPr>
        <w:spacing w:before="260" w:after="140"/>
        <w:rPr>
          <w:rFonts w:ascii="Times New Roman" w:hAnsi="Times New Roman"/>
        </w:rPr>
      </w:pPr>
      <w:bookmarkStart w:id="32" w:name="_Toc25813"/>
      <w:r>
        <w:rPr>
          <w:rFonts w:ascii="Times New Roman" w:eastAsia="宋体" w:hAnsi="Times New Roman" w:hint="eastAsia"/>
        </w:rPr>
        <w:t>5.2</w:t>
      </w:r>
      <w:r>
        <w:rPr>
          <w:rFonts w:ascii="Times New Roman" w:eastAsia="宋体" w:hAnsi="Times New Roman"/>
        </w:rPr>
        <w:t xml:space="preserve"> </w:t>
      </w:r>
      <w:r>
        <w:rPr>
          <w:rFonts w:ascii="Times New Roman" w:hAnsi="Times New Roman"/>
        </w:rPr>
        <w:t>Analysis and Solving of Question Two</w:t>
      </w:r>
      <w:bookmarkEnd w:id="32"/>
    </w:p>
    <w:p w14:paraId="3933E8D0" w14:textId="77777777" w:rsidR="00166630" w:rsidRDefault="00000000">
      <w:pPr>
        <w:pStyle w:val="2"/>
        <w:numPr>
          <w:ilvl w:val="1"/>
          <w:numId w:val="0"/>
        </w:numPr>
        <w:spacing w:before="140" w:after="80"/>
        <w:rPr>
          <w:rFonts w:ascii="Times New Roman" w:hAnsi="Times New Roman"/>
        </w:rPr>
      </w:pPr>
      <w:bookmarkStart w:id="33" w:name="_Toc30215"/>
      <w:r>
        <w:rPr>
          <w:rFonts w:ascii="Times New Roman" w:eastAsia="宋体" w:hAnsi="Times New Roman" w:hint="eastAsia"/>
        </w:rPr>
        <w:t>5.2.1</w:t>
      </w:r>
      <w:r>
        <w:rPr>
          <w:rFonts w:ascii="Times New Roman" w:eastAsia="宋体" w:hAnsi="Times New Roman"/>
        </w:rPr>
        <w:t xml:space="preserve"> </w:t>
      </w:r>
      <w:r>
        <w:rPr>
          <w:rFonts w:ascii="Times New Roman" w:hAnsi="Times New Roman"/>
        </w:rPr>
        <w:t>Model Preparation</w:t>
      </w:r>
      <w:bookmarkEnd w:id="33"/>
    </w:p>
    <w:p w14:paraId="17773846" w14:textId="77777777" w:rsidR="00166630" w:rsidRDefault="00000000">
      <w:pPr>
        <w:widowControl/>
        <w:tabs>
          <w:tab w:val="left" w:pos="5040"/>
        </w:tabs>
        <w:spacing w:beforeLines="50" w:before="156" w:line="360" w:lineRule="auto"/>
        <w:jc w:val="left"/>
        <w:rPr>
          <w:b/>
          <w:i/>
          <w:kern w:val="0"/>
          <w:sz w:val="32"/>
        </w:rPr>
      </w:pPr>
      <w:r>
        <w:rPr>
          <w:b/>
          <w:kern w:val="0"/>
          <w:sz w:val="24"/>
        </w:rPr>
        <w:t>(1) Data Processing</w:t>
      </w:r>
      <w:r>
        <w:rPr>
          <w:b/>
          <w:kern w:val="0"/>
          <w:sz w:val="28"/>
        </w:rPr>
        <w:t xml:space="preserve"> </w:t>
      </w:r>
    </w:p>
    <w:p w14:paraId="53B69E8F" w14:textId="77777777" w:rsidR="00166630" w:rsidRDefault="00000000">
      <w:pPr>
        <w:numPr>
          <w:ilvl w:val="0"/>
          <w:numId w:val="4"/>
        </w:numPr>
        <w:tabs>
          <w:tab w:val="clear" w:pos="907"/>
          <w:tab w:val="left" w:pos="709"/>
        </w:tabs>
        <w:spacing w:line="312" w:lineRule="auto"/>
        <w:ind w:firstLine="369"/>
        <w:jc w:val="left"/>
        <w:rPr>
          <w:kern w:val="0"/>
          <w:sz w:val="24"/>
        </w:rPr>
      </w:pPr>
      <w:r>
        <w:rPr>
          <w:kern w:val="0"/>
          <w:sz w:val="24"/>
        </w:rPr>
        <w:t>Identified maritime rescue equipment types and functions from industry literature.</w:t>
      </w:r>
    </w:p>
    <w:p w14:paraId="1FEDB895" w14:textId="77777777" w:rsidR="00166630" w:rsidRDefault="00000000">
      <w:pPr>
        <w:numPr>
          <w:ilvl w:val="0"/>
          <w:numId w:val="4"/>
        </w:numPr>
        <w:tabs>
          <w:tab w:val="clear" w:pos="907"/>
          <w:tab w:val="left" w:pos="709"/>
        </w:tabs>
        <w:spacing w:line="312" w:lineRule="auto"/>
        <w:ind w:firstLine="369"/>
        <w:jc w:val="left"/>
        <w:rPr>
          <w:kern w:val="0"/>
          <w:sz w:val="24"/>
        </w:rPr>
      </w:pPr>
      <w:r>
        <w:rPr>
          <w:kern w:val="0"/>
          <w:sz w:val="24"/>
        </w:rPr>
        <w:t>Analyzed sonar technologies, spotlighting Lowrance's CHIRP for clear imaging.</w:t>
      </w:r>
    </w:p>
    <w:p w14:paraId="7DCEDD6E" w14:textId="77777777" w:rsidR="00166630" w:rsidRDefault="00000000">
      <w:pPr>
        <w:numPr>
          <w:ilvl w:val="0"/>
          <w:numId w:val="4"/>
        </w:numPr>
        <w:tabs>
          <w:tab w:val="clear" w:pos="907"/>
          <w:tab w:val="left" w:pos="709"/>
        </w:tabs>
        <w:spacing w:line="312" w:lineRule="auto"/>
        <w:ind w:firstLine="369"/>
        <w:jc w:val="left"/>
        <w:rPr>
          <w:kern w:val="0"/>
          <w:sz w:val="24"/>
        </w:rPr>
      </w:pPr>
      <w:r>
        <w:rPr>
          <w:kern w:val="0"/>
          <w:sz w:val="24"/>
        </w:rPr>
        <w:t>Evaluated underwater robotics like TUV, ROV, UUV, AUV for various marine applications.</w:t>
      </w:r>
    </w:p>
    <w:p w14:paraId="0411B2BC" w14:textId="77777777" w:rsidR="00166630" w:rsidRDefault="00000000">
      <w:pPr>
        <w:spacing w:line="312" w:lineRule="auto"/>
        <w:jc w:val="left"/>
        <w:rPr>
          <w:b/>
          <w:kern w:val="0"/>
          <w:sz w:val="24"/>
        </w:rPr>
      </w:pPr>
      <w:r>
        <w:rPr>
          <w:b/>
          <w:kern w:val="0"/>
          <w:sz w:val="24"/>
        </w:rPr>
        <w:t>(2) Assumptions</w:t>
      </w:r>
    </w:p>
    <w:p w14:paraId="36028DD2" w14:textId="77777777" w:rsidR="00166630" w:rsidRDefault="00000000">
      <w:pPr>
        <w:numPr>
          <w:ilvl w:val="0"/>
          <w:numId w:val="4"/>
        </w:numPr>
        <w:tabs>
          <w:tab w:val="clear" w:pos="907"/>
          <w:tab w:val="left" w:pos="709"/>
        </w:tabs>
        <w:spacing w:line="312" w:lineRule="auto"/>
        <w:ind w:firstLine="369"/>
        <w:jc w:val="left"/>
        <w:rPr>
          <w:kern w:val="0"/>
          <w:sz w:val="24"/>
        </w:rPr>
      </w:pPr>
      <w:r>
        <w:rPr>
          <w:rFonts w:hint="eastAsia"/>
          <w:kern w:val="0"/>
          <w:sz w:val="24"/>
        </w:rPr>
        <w:t>Assumed collected data covers all equipment traits like availability and cost.</w:t>
      </w:r>
    </w:p>
    <w:p w14:paraId="1B077B9F" w14:textId="77777777" w:rsidR="00166630" w:rsidRDefault="00000000">
      <w:pPr>
        <w:numPr>
          <w:ilvl w:val="0"/>
          <w:numId w:val="4"/>
        </w:numPr>
        <w:tabs>
          <w:tab w:val="clear" w:pos="907"/>
          <w:tab w:val="left" w:pos="709"/>
        </w:tabs>
        <w:spacing w:line="312" w:lineRule="auto"/>
        <w:ind w:firstLine="369"/>
        <w:jc w:val="left"/>
        <w:rPr>
          <w:kern w:val="0"/>
          <w:sz w:val="24"/>
        </w:rPr>
      </w:pPr>
      <w:r>
        <w:rPr>
          <w:rFonts w:hint="eastAsia"/>
          <w:kern w:val="0"/>
          <w:sz w:val="24"/>
        </w:rPr>
        <w:lastRenderedPageBreak/>
        <w:t>Costs are estimated from market values for inclusion in the scoring model.</w:t>
      </w:r>
    </w:p>
    <w:p w14:paraId="091E3D6F" w14:textId="77777777" w:rsidR="00166630" w:rsidRDefault="00000000">
      <w:pPr>
        <w:numPr>
          <w:ilvl w:val="0"/>
          <w:numId w:val="4"/>
        </w:numPr>
        <w:tabs>
          <w:tab w:val="clear" w:pos="907"/>
          <w:tab w:val="left" w:pos="709"/>
        </w:tabs>
        <w:spacing w:line="312" w:lineRule="auto"/>
        <w:ind w:firstLine="369"/>
        <w:jc w:val="left"/>
        <w:rPr>
          <w:kern w:val="0"/>
          <w:sz w:val="24"/>
        </w:rPr>
      </w:pPr>
      <w:r>
        <w:rPr>
          <w:rFonts w:hint="eastAsia"/>
          <w:kern w:val="0"/>
          <w:sz w:val="24"/>
        </w:rPr>
        <w:t>Scoring methodology deemed appropriate; all scores hold equal importance.</w:t>
      </w:r>
    </w:p>
    <w:p w14:paraId="6827876A" w14:textId="77777777" w:rsidR="00166630" w:rsidRDefault="00000000">
      <w:pPr>
        <w:widowControl/>
        <w:tabs>
          <w:tab w:val="left" w:pos="709"/>
          <w:tab w:val="left" w:pos="5040"/>
        </w:tabs>
        <w:spacing w:line="312" w:lineRule="auto"/>
        <w:jc w:val="left"/>
        <w:rPr>
          <w:sz w:val="24"/>
          <w:szCs w:val="24"/>
        </w:rPr>
      </w:pPr>
      <w:r>
        <w:rPr>
          <w:b/>
          <w:kern w:val="0"/>
          <w:sz w:val="24"/>
        </w:rPr>
        <w:t>(3) The Foundation of Model</w:t>
      </w:r>
    </w:p>
    <w:p w14:paraId="4F82E145" w14:textId="77777777" w:rsidR="00166630" w:rsidRDefault="00000000">
      <w:pPr>
        <w:numPr>
          <w:ilvl w:val="0"/>
          <w:numId w:val="4"/>
        </w:numPr>
        <w:tabs>
          <w:tab w:val="clear" w:pos="907"/>
          <w:tab w:val="left" w:pos="709"/>
        </w:tabs>
        <w:spacing w:line="312" w:lineRule="auto"/>
        <w:ind w:firstLine="369"/>
        <w:jc w:val="left"/>
        <w:rPr>
          <w:kern w:val="0"/>
          <w:sz w:val="24"/>
        </w:rPr>
      </w:pPr>
      <w:r>
        <w:rPr>
          <w:kern w:val="0"/>
          <w:sz w:val="24"/>
        </w:rPr>
        <w:t>Cobb-Douglas utility function captures trade-offs between utility, cost, and maintenance.</w:t>
      </w:r>
    </w:p>
    <w:p w14:paraId="6B090641" w14:textId="77777777" w:rsidR="00166630" w:rsidRDefault="00000000">
      <w:pPr>
        <w:numPr>
          <w:ilvl w:val="0"/>
          <w:numId w:val="4"/>
        </w:numPr>
        <w:tabs>
          <w:tab w:val="clear" w:pos="907"/>
          <w:tab w:val="left" w:pos="709"/>
        </w:tabs>
        <w:spacing w:line="312" w:lineRule="auto"/>
        <w:ind w:firstLine="369"/>
        <w:jc w:val="left"/>
        <w:rPr>
          <w:kern w:val="0"/>
          <w:sz w:val="24"/>
        </w:rPr>
      </w:pPr>
      <w:r>
        <w:rPr>
          <w:kern w:val="0"/>
          <w:sz w:val="24"/>
        </w:rPr>
        <w:t>Developed a scoring model that amalgamates equipment attributes into a composite score.</w:t>
      </w:r>
    </w:p>
    <w:p w14:paraId="5441E4EC" w14:textId="77777777" w:rsidR="00166630" w:rsidRDefault="00000000">
      <w:pPr>
        <w:numPr>
          <w:ilvl w:val="0"/>
          <w:numId w:val="4"/>
        </w:numPr>
        <w:tabs>
          <w:tab w:val="clear" w:pos="907"/>
          <w:tab w:val="left" w:pos="709"/>
        </w:tabs>
        <w:spacing w:line="312" w:lineRule="auto"/>
        <w:ind w:firstLine="369"/>
        <w:jc w:val="left"/>
        <w:rPr>
          <w:sz w:val="24"/>
          <w:szCs w:val="24"/>
        </w:rPr>
      </w:pPr>
      <w:r>
        <w:rPr>
          <w:kern w:val="0"/>
          <w:sz w:val="24"/>
        </w:rPr>
        <w:t>Model aims to maximize utility score, reflecting 'cost-effectiveness' for equipment selection.</w:t>
      </w:r>
    </w:p>
    <w:p w14:paraId="7EF80E91" w14:textId="77777777" w:rsidR="00166630" w:rsidRDefault="00000000">
      <w:pPr>
        <w:pStyle w:val="2"/>
        <w:numPr>
          <w:ilvl w:val="1"/>
          <w:numId w:val="0"/>
        </w:numPr>
        <w:spacing w:before="240" w:after="120" w:line="360" w:lineRule="auto"/>
        <w:rPr>
          <w:rFonts w:ascii="Times New Roman" w:hAnsi="Times New Roman"/>
        </w:rPr>
      </w:pPr>
      <w:bookmarkStart w:id="34" w:name="_Toc3633"/>
      <w:r>
        <w:rPr>
          <w:rFonts w:ascii="Times New Roman" w:eastAsia="宋体" w:hAnsi="Times New Roman" w:hint="eastAsia"/>
        </w:rPr>
        <w:t>5.2.2</w:t>
      </w:r>
      <w:r>
        <w:rPr>
          <w:rFonts w:ascii="Times New Roman" w:eastAsia="宋体" w:hAnsi="Times New Roman"/>
        </w:rPr>
        <w:t xml:space="preserve"> </w:t>
      </w:r>
      <w:r>
        <w:rPr>
          <w:rFonts w:ascii="Times New Roman" w:hAnsi="Times New Roman"/>
        </w:rPr>
        <w:t>Model Establishment</w:t>
      </w:r>
      <w:bookmarkEnd w:id="34"/>
    </w:p>
    <w:p w14:paraId="0D53D2E8" w14:textId="77777777" w:rsidR="00166630" w:rsidRDefault="00000000">
      <w:pPr>
        <w:numPr>
          <w:ilvl w:val="1"/>
          <w:numId w:val="5"/>
        </w:numPr>
        <w:adjustRightInd w:val="0"/>
        <w:snapToGrid w:val="0"/>
        <w:spacing w:line="312" w:lineRule="auto"/>
        <w:rPr>
          <w:rFonts w:eastAsia="Dotum"/>
          <w:kern w:val="0"/>
          <w:sz w:val="28"/>
        </w:rPr>
      </w:pPr>
      <w:r>
        <w:rPr>
          <w:b/>
          <w:sz w:val="24"/>
        </w:rPr>
        <w:t>Step1:</w:t>
      </w:r>
      <w:r>
        <w:rPr>
          <w:sz w:val="24"/>
        </w:rPr>
        <w:t xml:space="preserve"> Derive the modified Cobb-Douglas utility function to encapsulate the trade-offs between equipment utility, cost, and maintenance.</w:t>
      </w:r>
    </w:p>
    <w:p w14:paraId="63CEB611" w14:textId="77777777" w:rsidR="00166630" w:rsidRDefault="00000000">
      <w:pPr>
        <w:numPr>
          <w:ilvl w:val="1"/>
          <w:numId w:val="5"/>
        </w:numPr>
        <w:adjustRightInd w:val="0"/>
        <w:snapToGrid w:val="0"/>
        <w:spacing w:line="312" w:lineRule="auto"/>
        <w:rPr>
          <w:rFonts w:eastAsia="Dotum"/>
          <w:kern w:val="0"/>
          <w:sz w:val="28"/>
        </w:rPr>
      </w:pPr>
      <w:r>
        <w:rPr>
          <w:b/>
          <w:sz w:val="24"/>
        </w:rPr>
        <w:t>Step2:</w:t>
      </w:r>
      <w:r>
        <w:rPr>
          <w:sz w:val="24"/>
        </w:rPr>
        <w:t xml:space="preserve"> Construct a scoring model, integrating diverse</w:t>
      </w:r>
      <w:r>
        <w:rPr>
          <w:rFonts w:hint="eastAsia"/>
          <w:sz w:val="24"/>
        </w:rPr>
        <w:t xml:space="preserve"> </w:t>
      </w:r>
      <w:r>
        <w:rPr>
          <w:sz w:val="24"/>
        </w:rPr>
        <w:t>attributes into a unified utility score.</w:t>
      </w:r>
    </w:p>
    <w:p w14:paraId="0C2B9554" w14:textId="77777777" w:rsidR="00166630" w:rsidRDefault="00000000">
      <w:pPr>
        <w:numPr>
          <w:ilvl w:val="1"/>
          <w:numId w:val="5"/>
        </w:numPr>
        <w:adjustRightInd w:val="0"/>
        <w:snapToGrid w:val="0"/>
        <w:spacing w:line="312" w:lineRule="auto"/>
        <w:rPr>
          <w:sz w:val="28"/>
        </w:rPr>
      </w:pPr>
      <w:r>
        <w:rPr>
          <w:b/>
          <w:sz w:val="24"/>
        </w:rPr>
        <w:t>Step3:</w:t>
      </w:r>
      <w:r>
        <w:rPr>
          <w:sz w:val="24"/>
        </w:rPr>
        <w:t xml:space="preserve"> Assign values to maintenance (M) and usage costs (Uc) based on requirement levels.</w:t>
      </w:r>
    </w:p>
    <w:p w14:paraId="7F0C613F" w14:textId="77777777" w:rsidR="00166630" w:rsidRDefault="00000000">
      <w:pPr>
        <w:numPr>
          <w:ilvl w:val="1"/>
          <w:numId w:val="5"/>
        </w:numPr>
        <w:adjustRightInd w:val="0"/>
        <w:snapToGrid w:val="0"/>
        <w:spacing w:line="312" w:lineRule="auto"/>
        <w:rPr>
          <w:rFonts w:eastAsia="Dotum"/>
          <w:kern w:val="0"/>
          <w:sz w:val="28"/>
        </w:rPr>
      </w:pPr>
      <w:r>
        <w:rPr>
          <w:b/>
          <w:sz w:val="24"/>
        </w:rPr>
        <w:t>Step4:</w:t>
      </w:r>
      <w:r>
        <w:rPr>
          <w:sz w:val="24"/>
        </w:rPr>
        <w:t xml:space="preserve"> Develop a comprehensive scoring system</w:t>
      </w:r>
      <w:r>
        <w:rPr>
          <w:rFonts w:hint="eastAsia"/>
          <w:sz w:val="24"/>
        </w:rPr>
        <w:t xml:space="preserve"> with</w:t>
      </w:r>
      <w:r>
        <w:rPr>
          <w:sz w:val="24"/>
        </w:rPr>
        <w:t xml:space="preserve"> maintenance, readiness, and cost scores.</w:t>
      </w:r>
    </w:p>
    <w:p w14:paraId="18FBB4C3" w14:textId="77777777" w:rsidR="00166630" w:rsidRDefault="00000000">
      <w:pPr>
        <w:numPr>
          <w:ilvl w:val="1"/>
          <w:numId w:val="5"/>
        </w:numPr>
        <w:adjustRightInd w:val="0"/>
        <w:snapToGrid w:val="0"/>
        <w:spacing w:line="312" w:lineRule="auto"/>
        <w:rPr>
          <w:rFonts w:eastAsia="Dotum"/>
          <w:kern w:val="0"/>
          <w:sz w:val="28"/>
        </w:rPr>
      </w:pPr>
      <w:r>
        <w:rPr>
          <w:b/>
          <w:sz w:val="24"/>
        </w:rPr>
        <w:t>Step5:</w:t>
      </w:r>
      <w:r>
        <w:rPr>
          <w:sz w:val="24"/>
        </w:rPr>
        <w:t xml:space="preserve"> Ensure equitable importance across all scores within the scoring methodology for balanced equipment assessment.</w:t>
      </w:r>
    </w:p>
    <w:p w14:paraId="0B524E85" w14:textId="77777777" w:rsidR="00166630" w:rsidRDefault="00000000">
      <w:pPr>
        <w:numPr>
          <w:ilvl w:val="1"/>
          <w:numId w:val="5"/>
        </w:numPr>
        <w:adjustRightInd w:val="0"/>
        <w:snapToGrid w:val="0"/>
        <w:spacing w:line="312" w:lineRule="auto"/>
        <w:rPr>
          <w:rFonts w:eastAsia="Dotum"/>
          <w:kern w:val="0"/>
          <w:sz w:val="28"/>
        </w:rPr>
      </w:pPr>
      <w:r>
        <w:rPr>
          <w:b/>
          <w:sz w:val="24"/>
        </w:rPr>
        <w:t>Step6:</w:t>
      </w:r>
      <w:r>
        <w:rPr>
          <w:rFonts w:hint="eastAsia"/>
          <w:b/>
          <w:sz w:val="24"/>
        </w:rPr>
        <w:t xml:space="preserve"> </w:t>
      </w:r>
      <w:r>
        <w:rPr>
          <w:rFonts w:hint="eastAsia"/>
          <w:bCs/>
          <w:sz w:val="24"/>
        </w:rPr>
        <w:t>M</w:t>
      </w:r>
      <w:r>
        <w:rPr>
          <w:sz w:val="24"/>
        </w:rPr>
        <w:t>aximize</w:t>
      </w:r>
      <w:r>
        <w:rPr>
          <w:rFonts w:hint="eastAsia"/>
          <w:sz w:val="24"/>
        </w:rPr>
        <w:t xml:space="preserve"> </w:t>
      </w:r>
      <w:r>
        <w:rPr>
          <w:sz w:val="24"/>
        </w:rPr>
        <w:t>utility score</w:t>
      </w:r>
      <w:r>
        <w:rPr>
          <w:rFonts w:hint="eastAsia"/>
          <w:sz w:val="24"/>
        </w:rPr>
        <w:t>s</w:t>
      </w:r>
      <w:r>
        <w:rPr>
          <w:sz w:val="24"/>
        </w:rPr>
        <w:t>, reflecting the cost-effectiveness index for equipment selection.</w:t>
      </w:r>
    </w:p>
    <w:p w14:paraId="6F9B0833" w14:textId="77777777" w:rsidR="00166630" w:rsidRDefault="00000000">
      <w:pPr>
        <w:spacing w:line="312" w:lineRule="auto"/>
        <w:ind w:firstLineChars="200" w:firstLine="480"/>
        <w:rPr>
          <w:sz w:val="24"/>
          <w:szCs w:val="24"/>
        </w:rPr>
      </w:pPr>
      <w:r>
        <w:rPr>
          <w:sz w:val="24"/>
          <w:szCs w:val="24"/>
        </w:rPr>
        <w:t xml:space="preserve">In order to measure the parameters of each device to give the highest expected score, that is, to select the "cost-effectiveness" index of the product, we change the Cobb-Douglas utility function in economics in order to conform to the attributes shown in our data . The formula of the modified utility function is shown in </w:t>
      </w:r>
      <w:r>
        <w:rPr>
          <w:rFonts w:hint="eastAsia"/>
          <w:sz w:val="24"/>
          <w:szCs w:val="24"/>
        </w:rPr>
        <w:t>Eq.</w:t>
      </w:r>
      <w:r>
        <w:rPr>
          <w:sz w:val="24"/>
          <w:szCs w:val="24"/>
        </w:rPr>
        <w:t>(6)</w:t>
      </w:r>
      <w:r>
        <w:rPr>
          <w:rFonts w:hint="eastAsia"/>
          <w:sz w:val="24"/>
          <w:szCs w:val="24"/>
        </w:rPr>
        <w:t>.</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gridCol w:w="559"/>
      </w:tblGrid>
      <w:tr w:rsidR="00166630" w14:paraId="286726D8" w14:textId="77777777">
        <w:trPr>
          <w:jc w:val="center"/>
        </w:trPr>
        <w:tc>
          <w:tcPr>
            <w:tcW w:w="9403" w:type="dxa"/>
            <w:vAlign w:val="center"/>
          </w:tcPr>
          <w:p w14:paraId="29967C19" w14:textId="77777777" w:rsidR="00166630" w:rsidRDefault="00000000">
            <w:pPr>
              <w:spacing w:line="360" w:lineRule="auto"/>
              <w:jc w:val="center"/>
              <w:rPr>
                <w:sz w:val="24"/>
                <w:szCs w:val="24"/>
              </w:rPr>
            </w:pPr>
            <w:r>
              <w:rPr>
                <w:b/>
                <w:kern w:val="0"/>
                <w:position w:val="-30"/>
                <w:sz w:val="22"/>
                <w:szCs w:val="22"/>
                <w:lang w:bidi="ar"/>
              </w:rPr>
              <w:object w:dxaOrig="1845" w:dyaOrig="750" w14:anchorId="0EB34415">
                <v:shape id="_x0000_i1030" type="#_x0000_t75" style="width:92.25pt;height:37.5pt" o:ole="">
                  <v:imagedata r:id="rId27" o:title=""/>
                </v:shape>
                <o:OLEObject Type="Embed" ProgID="Equation.3" ShapeID="_x0000_i1030" DrawAspect="Content" ObjectID="_1781200473" r:id="rId28"/>
              </w:object>
            </w:r>
          </w:p>
        </w:tc>
        <w:tc>
          <w:tcPr>
            <w:tcW w:w="559" w:type="dxa"/>
            <w:vAlign w:val="center"/>
          </w:tcPr>
          <w:p w14:paraId="0D239065" w14:textId="77777777" w:rsidR="00166630" w:rsidRDefault="00000000">
            <w:pPr>
              <w:spacing w:line="360" w:lineRule="auto"/>
              <w:rPr>
                <w:sz w:val="24"/>
                <w:szCs w:val="24"/>
              </w:rPr>
            </w:pPr>
            <w:r>
              <w:rPr>
                <w:rFonts w:hint="eastAsia"/>
                <w:sz w:val="24"/>
                <w:szCs w:val="24"/>
              </w:rPr>
              <w:t>(6)</w:t>
            </w:r>
          </w:p>
        </w:tc>
      </w:tr>
    </w:tbl>
    <w:p w14:paraId="1849F022" w14:textId="77777777" w:rsidR="00166630" w:rsidRDefault="00000000">
      <w:pPr>
        <w:spacing w:line="312" w:lineRule="auto"/>
        <w:rPr>
          <w:sz w:val="24"/>
          <w:szCs w:val="24"/>
        </w:rPr>
      </w:pPr>
      <w:r>
        <w:rPr>
          <w:rFonts w:hint="eastAsia"/>
          <w:sz w:val="24"/>
          <w:szCs w:val="24"/>
        </w:rPr>
        <w:t xml:space="preserve">where </w:t>
      </w:r>
      <w:r>
        <w:rPr>
          <w:sz w:val="24"/>
          <w:szCs w:val="24"/>
        </w:rPr>
        <w:t>U is the utility value of the equipment,</w:t>
      </w:r>
      <w:r>
        <w:rPr>
          <w:rFonts w:hint="eastAsia"/>
          <w:sz w:val="24"/>
          <w:szCs w:val="24"/>
        </w:rPr>
        <w:t xml:space="preserve"> </w:t>
      </w:r>
      <w:r>
        <w:rPr>
          <w:sz w:val="24"/>
          <w:szCs w:val="24"/>
        </w:rPr>
        <w:t>E is utility (such as search range, accuracy),</w:t>
      </w:r>
      <w:r>
        <w:rPr>
          <w:rFonts w:hint="eastAsia"/>
          <w:sz w:val="24"/>
          <w:szCs w:val="24"/>
        </w:rPr>
        <w:t xml:space="preserve"> </w:t>
      </w:r>
      <w:r>
        <w:rPr>
          <w:sz w:val="24"/>
          <w:szCs w:val="24"/>
        </w:rPr>
        <w:t>C is cost (including purchase, operation and maintenance),</w:t>
      </w:r>
      <w:r>
        <w:rPr>
          <w:rFonts w:hint="eastAsia"/>
          <w:sz w:val="24"/>
          <w:szCs w:val="24"/>
        </w:rPr>
        <w:t xml:space="preserve"> </w:t>
      </w:r>
      <w:r>
        <w:rPr>
          <w:sz w:val="24"/>
          <w:szCs w:val="24"/>
        </w:rPr>
        <w:t>M is the maintenance cost,</w:t>
      </w:r>
      <w:r>
        <w:rPr>
          <w:rFonts w:hint="eastAsia"/>
          <w:sz w:val="24"/>
          <w:szCs w:val="24"/>
        </w:rPr>
        <w:t xml:space="preserve"> </w:t>
      </w:r>
      <w:r>
        <w:rPr>
          <w:sz w:val="24"/>
          <w:szCs w:val="24"/>
        </w:rPr>
        <w:t>Uc is the usage cost.</w:t>
      </w:r>
      <w:r>
        <w:rPr>
          <w:rFonts w:hint="eastAsia"/>
          <w:sz w:val="24"/>
          <w:szCs w:val="24"/>
        </w:rPr>
        <w:t xml:space="preserve"> In this utility function, utility (E) is adjusted by cost (C), maintenance cost (M), and usage cost (U_c). </w:t>
      </w:r>
    </w:p>
    <w:p w14:paraId="678DFCA6" w14:textId="77777777" w:rsidR="00166630" w:rsidRDefault="00000000">
      <w:pPr>
        <w:spacing w:line="360" w:lineRule="auto"/>
        <w:jc w:val="center"/>
        <w:rPr>
          <w:b/>
          <w:bCs/>
          <w:sz w:val="24"/>
          <w:szCs w:val="24"/>
        </w:rPr>
      </w:pPr>
      <w:bookmarkStart w:id="35" w:name="_Toc4453"/>
      <w:r>
        <w:rPr>
          <w:b/>
          <w:bCs/>
          <w:sz w:val="24"/>
          <w:szCs w:val="24"/>
        </w:rPr>
        <w:t>Tab</w:t>
      </w:r>
      <w:r>
        <w:rPr>
          <w:rFonts w:hint="eastAsia"/>
          <w:b/>
          <w:bCs/>
          <w:sz w:val="24"/>
          <w:szCs w:val="24"/>
        </w:rPr>
        <w:t>.2</w:t>
      </w:r>
      <w:r>
        <w:rPr>
          <w:b/>
          <w:bCs/>
          <w:sz w:val="24"/>
          <w:szCs w:val="24"/>
        </w:rPr>
        <w:t>. The Logic Implementation of the Equipment Utility Scoring Model</w:t>
      </w:r>
    </w:p>
    <w:tbl>
      <w:tblPr>
        <w:tblW w:w="7847" w:type="dxa"/>
        <w:jc w:val="center"/>
        <w:tblBorders>
          <w:top w:val="single" w:sz="12" w:space="0" w:color="000000"/>
          <w:bottom w:val="single" w:sz="12" w:space="0" w:color="000000"/>
        </w:tblBorders>
        <w:tblLook w:val="04A0" w:firstRow="1" w:lastRow="0" w:firstColumn="1" w:lastColumn="0" w:noHBand="0" w:noVBand="1"/>
      </w:tblPr>
      <w:tblGrid>
        <w:gridCol w:w="7847"/>
      </w:tblGrid>
      <w:tr w:rsidR="00166630" w14:paraId="3B6D5720" w14:textId="77777777">
        <w:trPr>
          <w:trHeight w:val="388"/>
          <w:jc w:val="center"/>
        </w:trPr>
        <w:tc>
          <w:tcPr>
            <w:tcW w:w="7847" w:type="dxa"/>
            <w:tcBorders>
              <w:top w:val="thinThickSmallGap" w:sz="12" w:space="0" w:color="000000"/>
              <w:left w:val="single" w:sz="4" w:space="0" w:color="FFFFFF"/>
              <w:bottom w:val="thinThickSmallGap" w:sz="12" w:space="0" w:color="000000"/>
            </w:tcBorders>
            <w:vAlign w:val="center"/>
          </w:tcPr>
          <w:p w14:paraId="4D226444" w14:textId="77777777" w:rsidR="00166630" w:rsidRDefault="00000000">
            <w:pPr>
              <w:spacing w:line="320" w:lineRule="exact"/>
              <w:jc w:val="center"/>
              <w:rPr>
                <w:b/>
                <w:bCs/>
                <w:sz w:val="24"/>
                <w:szCs w:val="22"/>
              </w:rPr>
            </w:pPr>
            <w:r>
              <w:rPr>
                <w:b/>
                <w:bCs/>
                <w:sz w:val="24"/>
                <w:szCs w:val="22"/>
              </w:rPr>
              <w:t>Algorithm1: Utility Scoring Model for Maritime Rescue Equipment</w:t>
            </w:r>
          </w:p>
        </w:tc>
      </w:tr>
      <w:tr w:rsidR="00166630" w14:paraId="59940641" w14:textId="77777777">
        <w:trPr>
          <w:trHeight w:val="449"/>
          <w:jc w:val="center"/>
        </w:trPr>
        <w:tc>
          <w:tcPr>
            <w:tcW w:w="7847" w:type="dxa"/>
            <w:tcBorders>
              <w:top w:val="thinThickSmallGap" w:sz="12" w:space="0" w:color="000000"/>
              <w:left w:val="single" w:sz="4" w:space="0" w:color="FFFFFF"/>
            </w:tcBorders>
            <w:vAlign w:val="center"/>
          </w:tcPr>
          <w:p w14:paraId="6CB438F8" w14:textId="77777777" w:rsidR="00166630" w:rsidRDefault="00000000">
            <w:pPr>
              <w:spacing w:line="320" w:lineRule="exact"/>
              <w:rPr>
                <w:sz w:val="22"/>
                <w:szCs w:val="22"/>
              </w:rPr>
            </w:pPr>
            <w:r>
              <w:rPr>
                <w:b/>
                <w:bCs/>
                <w:sz w:val="22"/>
                <w:szCs w:val="22"/>
              </w:rPr>
              <w:t>Input</w:t>
            </w:r>
            <w:r>
              <w:rPr>
                <w:sz w:val="22"/>
                <w:szCs w:val="22"/>
              </w:rPr>
              <w:t xml:space="preserve">: </w:t>
            </w:r>
            <w:r>
              <w:t>Effectiveness</w:t>
            </w:r>
            <w:r>
              <w:rPr>
                <w:rFonts w:hint="eastAsia"/>
              </w:rPr>
              <w:t xml:space="preserve"> </w:t>
            </w:r>
            <w:r>
              <w:t>(</w:t>
            </w:r>
            <w:r>
              <w:rPr>
                <w:sz w:val="22"/>
                <w:szCs w:val="22"/>
              </w:rPr>
              <w:t>E</w:t>
            </w:r>
            <w:r>
              <w:t>), Cost</w:t>
            </w:r>
            <w:r>
              <w:rPr>
                <w:rFonts w:hint="eastAsia"/>
              </w:rPr>
              <w:t xml:space="preserve"> </w:t>
            </w:r>
            <w:r>
              <w:t>(C), Maintenance Requirements</w:t>
            </w:r>
            <w:r>
              <w:rPr>
                <w:rFonts w:hint="eastAsia"/>
              </w:rPr>
              <w:t xml:space="preserve"> </w:t>
            </w:r>
            <w:r>
              <w:t>(M), Usage Cost(U_c)</w:t>
            </w:r>
          </w:p>
          <w:p w14:paraId="58FA73D5" w14:textId="77777777" w:rsidR="00166630" w:rsidRDefault="00000000">
            <w:pPr>
              <w:spacing w:line="320" w:lineRule="exact"/>
              <w:rPr>
                <w:sz w:val="22"/>
                <w:szCs w:val="22"/>
              </w:rPr>
            </w:pPr>
            <w:r>
              <w:rPr>
                <w:b/>
                <w:bCs/>
                <w:sz w:val="22"/>
                <w:szCs w:val="22"/>
              </w:rPr>
              <w:t>Output</w:t>
            </w:r>
            <w:r>
              <w:rPr>
                <w:sz w:val="22"/>
                <w:szCs w:val="22"/>
              </w:rPr>
              <w:t>: utility_scores</w:t>
            </w:r>
          </w:p>
          <w:p w14:paraId="1B3AA865" w14:textId="77777777" w:rsidR="00166630" w:rsidRDefault="00000000">
            <w:pPr>
              <w:spacing w:line="320" w:lineRule="exact"/>
              <w:rPr>
                <w:b/>
                <w:bCs/>
                <w:sz w:val="22"/>
                <w:szCs w:val="22"/>
              </w:rPr>
            </w:pPr>
            <w:r>
              <w:rPr>
                <w:b/>
                <w:bCs/>
                <w:sz w:val="22"/>
                <w:szCs w:val="22"/>
              </w:rPr>
              <w:t>Define functions that calculate utility:</w:t>
            </w:r>
          </w:p>
          <w:p w14:paraId="345AE164" w14:textId="77777777" w:rsidR="00166630" w:rsidRDefault="00000000">
            <w:pPr>
              <w:spacing w:line="320" w:lineRule="exact"/>
              <w:rPr>
                <w:sz w:val="22"/>
                <w:szCs w:val="22"/>
              </w:rPr>
            </w:pPr>
            <w:r>
              <w:rPr>
                <w:b/>
                <w:bCs/>
                <w:noProof/>
                <w:sz w:val="22"/>
                <w:szCs w:val="22"/>
              </w:rPr>
              <mc:AlternateContent>
                <mc:Choice Requires="wps">
                  <w:drawing>
                    <wp:anchor distT="0" distB="0" distL="114300" distR="114300" simplePos="0" relativeHeight="251658240" behindDoc="0" locked="0" layoutInCell="1" allowOverlap="1" wp14:anchorId="0E47852A" wp14:editId="68CC6430">
                      <wp:simplePos x="0" y="0"/>
                      <wp:positionH relativeFrom="column">
                        <wp:posOffset>42545</wp:posOffset>
                      </wp:positionH>
                      <wp:positionV relativeFrom="paragraph">
                        <wp:posOffset>179705</wp:posOffset>
                      </wp:positionV>
                      <wp:extent cx="0" cy="643890"/>
                      <wp:effectExtent l="0" t="0" r="38100" b="22860"/>
                      <wp:wrapNone/>
                      <wp:docPr id="183929622" name="直接连接符 1"/>
                      <wp:cNvGraphicFramePr/>
                      <a:graphic xmlns:a="http://schemas.openxmlformats.org/drawingml/2006/main">
                        <a:graphicData uri="http://schemas.microsoft.com/office/word/2010/wordprocessingShape">
                          <wps:wsp>
                            <wps:cNvCnPr/>
                            <wps:spPr>
                              <a:xfrm>
                                <a:off x="0" y="0"/>
                                <a:ext cx="0" cy="64389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6F3167" id="直接连接符 1" o:spid="_x0000_s1026"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3.35pt,14.15pt" to="3.35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" strokecolor="black [3040]" strokeweight="1.5pt"/>
                  </w:pict>
                </mc:Fallback>
              </mc:AlternateContent>
            </w:r>
            <w:r>
              <w:rPr>
                <w:b/>
                <w:bCs/>
                <w:sz w:val="22"/>
                <w:szCs w:val="22"/>
              </w:rPr>
              <w:t>def</w:t>
            </w:r>
            <w:r>
              <w:rPr>
                <w:sz w:val="22"/>
                <w:szCs w:val="22"/>
              </w:rPr>
              <w:t xml:space="preserve"> calculate_utility(E, C, M, U_c):</w:t>
            </w:r>
          </w:p>
          <w:p w14:paraId="1D8583BC" w14:textId="77777777" w:rsidR="00166630" w:rsidRDefault="00000000">
            <w:pPr>
              <w:spacing w:line="320" w:lineRule="exact"/>
              <w:rPr>
                <w:sz w:val="22"/>
                <w:szCs w:val="22"/>
              </w:rPr>
            </w:pPr>
            <w:r>
              <w:rPr>
                <w:sz w:val="22"/>
                <w:szCs w:val="22"/>
              </w:rPr>
              <w:t xml:space="preserve">    </w:t>
            </w:r>
            <w:r>
              <w:rPr>
                <w:b/>
                <w:bCs/>
                <w:sz w:val="22"/>
                <w:szCs w:val="22"/>
              </w:rPr>
              <w:t>try</w:t>
            </w:r>
            <w:r>
              <w:rPr>
                <w:sz w:val="22"/>
                <w:szCs w:val="22"/>
              </w:rPr>
              <w:t>:</w:t>
            </w:r>
          </w:p>
          <w:p w14:paraId="261B84F0" w14:textId="77777777" w:rsidR="00166630" w:rsidRDefault="00000000">
            <w:pPr>
              <w:spacing w:line="320" w:lineRule="exact"/>
              <w:rPr>
                <w:sz w:val="22"/>
                <w:szCs w:val="22"/>
              </w:rPr>
            </w:pPr>
            <w:r>
              <w:rPr>
                <w:sz w:val="22"/>
                <w:szCs w:val="22"/>
              </w:rPr>
              <w:t xml:space="preserve">        return E / (C + M + U_c)</w:t>
            </w:r>
          </w:p>
          <w:p w14:paraId="08C7A32A" w14:textId="77777777" w:rsidR="00166630" w:rsidRDefault="00000000">
            <w:pPr>
              <w:spacing w:line="320" w:lineRule="exact"/>
              <w:ind w:firstLine="450"/>
              <w:rPr>
                <w:sz w:val="22"/>
                <w:szCs w:val="22"/>
              </w:rPr>
            </w:pPr>
            <w:r>
              <w:rPr>
                <w:b/>
                <w:bCs/>
                <w:sz w:val="22"/>
                <w:szCs w:val="22"/>
              </w:rPr>
              <w:t>except</w:t>
            </w:r>
            <w:r>
              <w:rPr>
                <w:sz w:val="22"/>
                <w:szCs w:val="22"/>
              </w:rPr>
              <w:t xml:space="preserve"> ZeroDivisionError:</w:t>
            </w:r>
          </w:p>
          <w:p w14:paraId="6DCB29AB" w14:textId="77777777" w:rsidR="00166630" w:rsidRDefault="00000000">
            <w:pPr>
              <w:spacing w:line="320" w:lineRule="exact"/>
              <w:rPr>
                <w:b/>
                <w:bCs/>
                <w:sz w:val="22"/>
                <w:szCs w:val="22"/>
              </w:rPr>
            </w:pPr>
            <w:r>
              <w:rPr>
                <w:b/>
                <w:bCs/>
                <w:sz w:val="22"/>
                <w:szCs w:val="22"/>
              </w:rPr>
              <w:t>end</w:t>
            </w:r>
          </w:p>
          <w:p w14:paraId="260A73CB" w14:textId="77777777" w:rsidR="00166630" w:rsidRDefault="00000000">
            <w:pPr>
              <w:spacing w:line="320" w:lineRule="exact"/>
              <w:rPr>
                <w:b/>
                <w:bCs/>
                <w:sz w:val="22"/>
                <w:szCs w:val="22"/>
              </w:rPr>
            </w:pPr>
            <w:r>
              <w:rPr>
                <w:b/>
                <w:bCs/>
                <w:sz w:val="22"/>
                <w:szCs w:val="22"/>
              </w:rPr>
              <w:t>Placeholder function that assigns separate values to maintenance costs and usage costs:</w:t>
            </w:r>
          </w:p>
          <w:p w14:paraId="7A08F128" w14:textId="77777777" w:rsidR="00166630" w:rsidRDefault="00000000">
            <w:pPr>
              <w:spacing w:line="320" w:lineRule="exact"/>
              <w:rPr>
                <w:sz w:val="22"/>
                <w:szCs w:val="22"/>
              </w:rPr>
            </w:pPr>
            <w:r>
              <w:rPr>
                <w:b/>
                <w:bCs/>
                <w:noProof/>
                <w:sz w:val="22"/>
                <w:szCs w:val="22"/>
              </w:rPr>
              <w:lastRenderedPageBreak/>
              <mc:AlternateContent>
                <mc:Choice Requires="wps">
                  <w:drawing>
                    <wp:anchor distT="0" distB="0" distL="114300" distR="114300" simplePos="0" relativeHeight="251657216" behindDoc="0" locked="0" layoutInCell="1" allowOverlap="1" wp14:anchorId="042C6DAB" wp14:editId="3777DFA3">
                      <wp:simplePos x="0" y="0"/>
                      <wp:positionH relativeFrom="column">
                        <wp:posOffset>33020</wp:posOffset>
                      </wp:positionH>
                      <wp:positionV relativeFrom="paragraph">
                        <wp:posOffset>187325</wp:posOffset>
                      </wp:positionV>
                      <wp:extent cx="0" cy="428625"/>
                      <wp:effectExtent l="0" t="0" r="38100" b="28575"/>
                      <wp:wrapNone/>
                      <wp:docPr id="900912902" name="直接连接符 1"/>
                      <wp:cNvGraphicFramePr/>
                      <a:graphic xmlns:a="http://schemas.openxmlformats.org/drawingml/2006/main">
                        <a:graphicData uri="http://schemas.microsoft.com/office/word/2010/wordprocessingShape">
                          <wps:wsp>
                            <wps:cNvCnPr/>
                            <wps:spPr>
                              <a:xfrm>
                                <a:off x="0" y="0"/>
                                <a:ext cx="0" cy="4286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6D51D8" id="直接连接符 1" o:spid="_x0000_s1026" style="position:absolute;left:0;text-align:left;z-index:251657216;visibility:visible;mso-wrap-style:square;mso-wrap-distance-left:9pt;mso-wrap-distance-top:0;mso-wrap-distance-right:9pt;mso-wrap-distance-bottom:0;mso-position-horizontal:absolute;mso-position-horizontal-relative:text;mso-position-vertical:absolute;mso-position-vertical-relative:text" from="2.6pt,14.75pt" to="2.6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" strokecolor="black [3040]" strokeweight="1.5pt"/>
                  </w:pict>
                </mc:Fallback>
              </mc:AlternateContent>
            </w:r>
            <w:r>
              <w:rPr>
                <w:b/>
                <w:bCs/>
                <w:sz w:val="22"/>
                <w:szCs w:val="22"/>
              </w:rPr>
              <w:t>def</w:t>
            </w:r>
            <w:r>
              <w:rPr>
                <w:sz w:val="22"/>
                <w:szCs w:val="22"/>
              </w:rPr>
              <w:t xml:space="preserve"> extract_maintenance_cost(maintenance_str):</w:t>
            </w:r>
          </w:p>
          <w:p w14:paraId="4418977F" w14:textId="77777777" w:rsidR="00166630" w:rsidRDefault="00000000">
            <w:pPr>
              <w:spacing w:line="320" w:lineRule="exact"/>
              <w:rPr>
                <w:sz w:val="22"/>
                <w:szCs w:val="22"/>
              </w:rPr>
            </w:pPr>
            <w:r>
              <w:rPr>
                <w:sz w:val="22"/>
                <w:szCs w:val="22"/>
              </w:rPr>
              <w:t xml:space="preserve">    scores = {'Low': 0.2, 'Moderate': 0.5, 'High': 1}</w:t>
            </w:r>
          </w:p>
          <w:p w14:paraId="7E78C8A9" w14:textId="77777777" w:rsidR="00166630" w:rsidRDefault="00000000">
            <w:pPr>
              <w:spacing w:line="320" w:lineRule="exact"/>
              <w:ind w:firstLine="450"/>
              <w:rPr>
                <w:sz w:val="22"/>
                <w:szCs w:val="22"/>
              </w:rPr>
            </w:pPr>
            <w:r>
              <w:rPr>
                <w:sz w:val="22"/>
                <w:szCs w:val="22"/>
              </w:rPr>
              <w:t>return scores.get(maintenance_str, 0)</w:t>
            </w:r>
          </w:p>
          <w:p w14:paraId="7AB70050" w14:textId="77777777" w:rsidR="00166630" w:rsidRDefault="00000000">
            <w:pPr>
              <w:spacing w:line="320" w:lineRule="exact"/>
              <w:rPr>
                <w:b/>
                <w:bCs/>
                <w:sz w:val="22"/>
                <w:szCs w:val="22"/>
              </w:rPr>
            </w:pPr>
            <w:r>
              <w:rPr>
                <w:b/>
                <w:bCs/>
                <w:sz w:val="22"/>
                <w:szCs w:val="22"/>
              </w:rPr>
              <w:t>end</w:t>
            </w:r>
          </w:p>
        </w:tc>
      </w:tr>
    </w:tbl>
    <w:p w14:paraId="1EC0DBEF" w14:textId="77777777" w:rsidR="00166630" w:rsidRDefault="00166630">
      <w:pPr>
        <w:spacing w:line="312" w:lineRule="auto"/>
        <w:ind w:firstLineChars="200" w:firstLine="480"/>
        <w:rPr>
          <w:sz w:val="24"/>
          <w:szCs w:val="24"/>
        </w:rPr>
      </w:pPr>
    </w:p>
    <w:p w14:paraId="67C21E03" w14:textId="77777777" w:rsidR="00166630" w:rsidRDefault="00000000">
      <w:pPr>
        <w:spacing w:line="312" w:lineRule="auto"/>
        <w:ind w:firstLineChars="200" w:firstLine="480"/>
        <w:rPr>
          <w:sz w:val="24"/>
          <w:szCs w:val="24"/>
        </w:rPr>
      </w:pPr>
      <w:r>
        <w:rPr>
          <w:rFonts w:hint="eastAsia"/>
          <w:sz w:val="24"/>
          <w:szCs w:val="24"/>
        </w:rPr>
        <w:t xml:space="preserve">We build a scoring model to rate each device based on the utility model. The final scoring result of the scoring model is obtained according to the following formula: </w:t>
      </w:r>
      <w:r>
        <w:rPr>
          <w:rFonts w:hint="eastAsia"/>
          <w:b/>
          <w:bCs/>
          <w:sz w:val="24"/>
          <w:szCs w:val="24"/>
        </w:rPr>
        <w:t>Overall utility score = availability score + maintenance requirements score + readiness score + cost score + advantage score - disadvantage score.</w:t>
      </w:r>
    </w:p>
    <w:p w14:paraId="1D065027" w14:textId="77777777" w:rsidR="00166630" w:rsidRDefault="00000000">
      <w:pPr>
        <w:spacing w:line="312" w:lineRule="auto"/>
        <w:ind w:firstLineChars="200" w:firstLine="480"/>
        <w:rPr>
          <w:sz w:val="24"/>
          <w:szCs w:val="24"/>
        </w:rPr>
      </w:pPr>
      <w:r>
        <w:rPr>
          <w:sz w:val="24"/>
          <w:szCs w:val="24"/>
        </w:rPr>
        <w:t>For the maintenance cost M, according to the level of maintenance requirements (low, medium, high), I assigned preset values 0.2, 0.5, and 1 respectively. This means that if maintenance requirements are "low", the value of M is 0.2, and so on. The usage cost Uc is also based on the same maintenance requirement level, with preset values of 0.1, 0.25, and 0.5 respectively assigned.</w:t>
      </w:r>
    </w:p>
    <w:p w14:paraId="163DB3B3" w14:textId="77777777" w:rsidR="00166630" w:rsidRDefault="00000000">
      <w:pPr>
        <w:pStyle w:val="2"/>
        <w:numPr>
          <w:ilvl w:val="1"/>
          <w:numId w:val="0"/>
        </w:numPr>
        <w:spacing w:before="240" w:after="120"/>
        <w:rPr>
          <w:rFonts w:ascii="Times New Roman" w:hAnsi="Times New Roman"/>
        </w:rPr>
      </w:pPr>
      <w:r>
        <w:rPr>
          <w:rFonts w:ascii="Times New Roman" w:eastAsia="宋体" w:hAnsi="Times New Roman" w:hint="eastAsia"/>
        </w:rPr>
        <w:t>5.2.3</w:t>
      </w:r>
      <w:r>
        <w:rPr>
          <w:rFonts w:ascii="Times New Roman" w:eastAsia="宋体" w:hAnsi="Times New Roman"/>
        </w:rPr>
        <w:t xml:space="preserve"> </w:t>
      </w:r>
      <w:r>
        <w:rPr>
          <w:rFonts w:ascii="Times New Roman" w:hAnsi="Times New Roman"/>
        </w:rPr>
        <w:t>Results</w:t>
      </w:r>
      <w:bookmarkEnd w:id="35"/>
    </w:p>
    <w:p w14:paraId="58239119" w14:textId="77777777" w:rsidR="00166630" w:rsidRDefault="00000000">
      <w:pPr>
        <w:spacing w:line="312" w:lineRule="auto"/>
        <w:ind w:firstLineChars="200" w:firstLine="480"/>
        <w:rPr>
          <w:sz w:val="24"/>
          <w:szCs w:val="24"/>
        </w:rPr>
      </w:pPr>
      <w:r>
        <w:rPr>
          <w:sz w:val="24"/>
          <w:szCs w:val="24"/>
        </w:rPr>
        <w:t xml:space="preserve">Based on the output results of the above evaluation model, we run the code of the above algorithm in the programming environment, and finally obtain a score for each device as shown in </w:t>
      </w:r>
      <w:r>
        <w:rPr>
          <w:b/>
          <w:bCs/>
          <w:sz w:val="24"/>
          <w:szCs w:val="24"/>
        </w:rPr>
        <w:t>Tab</w:t>
      </w:r>
      <w:r>
        <w:rPr>
          <w:rFonts w:hint="eastAsia"/>
          <w:b/>
          <w:bCs/>
          <w:sz w:val="24"/>
          <w:szCs w:val="24"/>
        </w:rPr>
        <w:t>.3</w:t>
      </w:r>
      <w:r>
        <w:rPr>
          <w:sz w:val="24"/>
          <w:szCs w:val="24"/>
        </w:rPr>
        <w:t xml:space="preserve"> below</w:t>
      </w:r>
      <w:r>
        <w:rPr>
          <w:rFonts w:hint="eastAsia"/>
          <w:sz w:val="24"/>
          <w:szCs w:val="24"/>
        </w:rPr>
        <w:t>. We can see that the Utility score is the final scoring index. Combined with the requirements of the question, when considering different recommendations for the equipment carried by the main ship and the rescue ship, we need to consider the roles of the two and the different situations they may face.</w:t>
      </w:r>
    </w:p>
    <w:p w14:paraId="67825953" w14:textId="77777777" w:rsidR="00166630" w:rsidRDefault="00000000">
      <w:pPr>
        <w:spacing w:line="360" w:lineRule="auto"/>
        <w:jc w:val="center"/>
        <w:rPr>
          <w:b/>
          <w:bCs/>
          <w:sz w:val="24"/>
          <w:szCs w:val="24"/>
        </w:rPr>
      </w:pPr>
      <w:r>
        <w:rPr>
          <w:rFonts w:hint="eastAsia"/>
          <w:b/>
          <w:bCs/>
          <w:sz w:val="24"/>
          <w:szCs w:val="24"/>
        </w:rPr>
        <w:t xml:space="preserve">Tab.3: </w:t>
      </w:r>
      <w:r>
        <w:rPr>
          <w:b/>
          <w:bCs/>
          <w:sz w:val="24"/>
          <w:szCs w:val="24"/>
        </w:rPr>
        <w:t xml:space="preserve">Score </w:t>
      </w:r>
      <w:r>
        <w:rPr>
          <w:rFonts w:hint="eastAsia"/>
          <w:b/>
          <w:bCs/>
          <w:sz w:val="24"/>
          <w:szCs w:val="24"/>
        </w:rPr>
        <w:t>T</w:t>
      </w:r>
      <w:r>
        <w:rPr>
          <w:b/>
          <w:bCs/>
          <w:sz w:val="24"/>
          <w:szCs w:val="24"/>
        </w:rPr>
        <w:t xml:space="preserve">able for each </w:t>
      </w:r>
      <w:r>
        <w:rPr>
          <w:rFonts w:hint="eastAsia"/>
          <w:b/>
          <w:bCs/>
          <w:sz w:val="24"/>
          <w:szCs w:val="24"/>
        </w:rPr>
        <w:t>D</w:t>
      </w:r>
      <w:r>
        <w:rPr>
          <w:b/>
          <w:bCs/>
          <w:sz w:val="24"/>
          <w:szCs w:val="24"/>
        </w:rPr>
        <w:t xml:space="preserve">evice </w:t>
      </w:r>
      <w:r>
        <w:rPr>
          <w:rFonts w:hint="eastAsia"/>
          <w:b/>
          <w:bCs/>
          <w:sz w:val="24"/>
          <w:szCs w:val="24"/>
        </w:rPr>
        <w:t>R</w:t>
      </w:r>
      <w:r>
        <w:rPr>
          <w:b/>
          <w:bCs/>
          <w:sz w:val="24"/>
          <w:szCs w:val="24"/>
        </w:rPr>
        <w:t xml:space="preserve">elated </w:t>
      </w:r>
      <w:r>
        <w:rPr>
          <w:rFonts w:hint="eastAsia"/>
          <w:b/>
          <w:bCs/>
          <w:sz w:val="24"/>
          <w:szCs w:val="24"/>
        </w:rPr>
        <w:t>D</w:t>
      </w:r>
      <w:r>
        <w:rPr>
          <w:b/>
          <w:bCs/>
          <w:sz w:val="24"/>
          <w:szCs w:val="24"/>
        </w:rPr>
        <w:t>ata</w:t>
      </w:r>
    </w:p>
    <w:tbl>
      <w:tblPr>
        <w:tblW w:w="9448" w:type="dxa"/>
        <w:jc w:val="center"/>
        <w:tblBorders>
          <w:top w:val="single" w:sz="12" w:space="0" w:color="000000"/>
          <w:bottom w:val="single" w:sz="12" w:space="0" w:color="000000"/>
        </w:tblBorders>
        <w:tblLook w:val="04A0" w:firstRow="1" w:lastRow="0" w:firstColumn="1" w:lastColumn="0" w:noHBand="0" w:noVBand="1"/>
      </w:tblPr>
      <w:tblGrid>
        <w:gridCol w:w="2824"/>
        <w:gridCol w:w="2147"/>
        <w:gridCol w:w="985"/>
        <w:gridCol w:w="1284"/>
        <w:gridCol w:w="1092"/>
        <w:gridCol w:w="1116"/>
      </w:tblGrid>
      <w:tr w:rsidR="00166630" w14:paraId="3E0FB0D9" w14:textId="77777777">
        <w:trPr>
          <w:trHeight w:val="469"/>
          <w:jc w:val="center"/>
        </w:trPr>
        <w:tc>
          <w:tcPr>
            <w:tcW w:w="2824" w:type="dxa"/>
            <w:tcBorders>
              <w:bottom w:val="single" w:sz="6" w:space="0" w:color="000000"/>
              <w:right w:val="single" w:sz="6" w:space="0" w:color="000000"/>
            </w:tcBorders>
            <w:vAlign w:val="center"/>
          </w:tcPr>
          <w:p w14:paraId="0EA9BEEA" w14:textId="77777777" w:rsidR="00166630" w:rsidRDefault="00000000">
            <w:pPr>
              <w:spacing w:beforeLines="30" w:before="93" w:afterLines="30" w:after="93" w:line="240" w:lineRule="exact"/>
              <w:jc w:val="center"/>
              <w:rPr>
                <w:b/>
                <w:bCs/>
                <w:sz w:val="24"/>
                <w:szCs w:val="22"/>
              </w:rPr>
            </w:pPr>
            <w:r>
              <w:rPr>
                <w:rFonts w:hint="eastAsia"/>
                <w:b/>
                <w:bCs/>
                <w:sz w:val="24"/>
                <w:szCs w:val="22"/>
              </w:rPr>
              <w:t>Equipment Name</w:t>
            </w:r>
          </w:p>
        </w:tc>
        <w:tc>
          <w:tcPr>
            <w:tcW w:w="2147" w:type="dxa"/>
            <w:tcBorders>
              <w:bottom w:val="single" w:sz="6" w:space="0" w:color="000000"/>
              <w:right w:val="single" w:sz="4" w:space="0" w:color="FFFFFF"/>
            </w:tcBorders>
            <w:vAlign w:val="center"/>
          </w:tcPr>
          <w:p w14:paraId="210DD0DB" w14:textId="77777777" w:rsidR="00166630" w:rsidRDefault="00000000">
            <w:pPr>
              <w:spacing w:beforeLines="30" w:before="93" w:afterLines="30" w:after="93" w:line="240" w:lineRule="exact"/>
              <w:jc w:val="center"/>
              <w:rPr>
                <w:b/>
                <w:bCs/>
                <w:sz w:val="24"/>
                <w:szCs w:val="22"/>
              </w:rPr>
            </w:pPr>
            <w:r>
              <w:rPr>
                <w:rFonts w:hint="eastAsia"/>
                <w:b/>
                <w:bCs/>
                <w:sz w:val="24"/>
                <w:szCs w:val="22"/>
              </w:rPr>
              <w:t>Calculated Utility</w:t>
            </w:r>
          </w:p>
        </w:tc>
        <w:tc>
          <w:tcPr>
            <w:tcW w:w="985" w:type="dxa"/>
            <w:tcBorders>
              <w:left w:val="single" w:sz="4" w:space="0" w:color="FFFFFF"/>
              <w:bottom w:val="single" w:sz="6" w:space="0" w:color="000000"/>
            </w:tcBorders>
            <w:vAlign w:val="center"/>
          </w:tcPr>
          <w:p w14:paraId="2A121DBA" w14:textId="77777777" w:rsidR="00166630" w:rsidRDefault="00000000">
            <w:pPr>
              <w:spacing w:beforeLines="30" w:before="93" w:afterLines="30" w:after="93" w:line="240" w:lineRule="exact"/>
              <w:jc w:val="center"/>
              <w:rPr>
                <w:b/>
                <w:bCs/>
                <w:sz w:val="24"/>
                <w:szCs w:val="22"/>
              </w:rPr>
            </w:pPr>
            <w:r>
              <w:rPr>
                <w:rFonts w:hint="eastAsia"/>
                <w:b/>
                <w:bCs/>
                <w:sz w:val="24"/>
                <w:szCs w:val="22"/>
              </w:rPr>
              <w:t>E</w:t>
            </w:r>
          </w:p>
        </w:tc>
        <w:tc>
          <w:tcPr>
            <w:tcW w:w="1284" w:type="dxa"/>
            <w:tcBorders>
              <w:left w:val="single" w:sz="4" w:space="0" w:color="FFFFFF"/>
              <w:bottom w:val="single" w:sz="6" w:space="0" w:color="000000"/>
            </w:tcBorders>
            <w:vAlign w:val="center"/>
          </w:tcPr>
          <w:p w14:paraId="140B3CF1" w14:textId="77777777" w:rsidR="00166630" w:rsidRDefault="00000000">
            <w:pPr>
              <w:spacing w:beforeLines="30" w:before="93" w:afterLines="30" w:after="93" w:line="240" w:lineRule="exact"/>
              <w:jc w:val="center"/>
              <w:rPr>
                <w:b/>
                <w:bCs/>
                <w:sz w:val="24"/>
                <w:szCs w:val="22"/>
              </w:rPr>
            </w:pPr>
            <w:r>
              <w:rPr>
                <w:rFonts w:hint="eastAsia"/>
                <w:b/>
                <w:bCs/>
                <w:sz w:val="24"/>
                <w:szCs w:val="22"/>
              </w:rPr>
              <w:t>C</w:t>
            </w:r>
          </w:p>
        </w:tc>
        <w:tc>
          <w:tcPr>
            <w:tcW w:w="1092" w:type="dxa"/>
            <w:tcBorders>
              <w:left w:val="single" w:sz="4" w:space="0" w:color="FFFFFF"/>
              <w:bottom w:val="single" w:sz="6" w:space="0" w:color="000000"/>
            </w:tcBorders>
            <w:vAlign w:val="center"/>
          </w:tcPr>
          <w:p w14:paraId="0E2DB143" w14:textId="77777777" w:rsidR="00166630" w:rsidRDefault="00000000">
            <w:pPr>
              <w:spacing w:beforeLines="30" w:before="93" w:afterLines="30" w:after="93" w:line="240" w:lineRule="exact"/>
              <w:jc w:val="center"/>
              <w:rPr>
                <w:b/>
                <w:bCs/>
                <w:sz w:val="24"/>
                <w:szCs w:val="22"/>
              </w:rPr>
            </w:pPr>
            <w:r>
              <w:rPr>
                <w:rFonts w:hint="eastAsia"/>
                <w:b/>
                <w:bCs/>
                <w:sz w:val="24"/>
                <w:szCs w:val="22"/>
              </w:rPr>
              <w:t>M</w:t>
            </w:r>
          </w:p>
        </w:tc>
        <w:tc>
          <w:tcPr>
            <w:tcW w:w="1116" w:type="dxa"/>
            <w:tcBorders>
              <w:left w:val="single" w:sz="4" w:space="0" w:color="FFFFFF"/>
              <w:bottom w:val="single" w:sz="6" w:space="0" w:color="000000"/>
            </w:tcBorders>
            <w:vAlign w:val="center"/>
          </w:tcPr>
          <w:p w14:paraId="09F6044D" w14:textId="77777777" w:rsidR="00166630" w:rsidRDefault="00000000">
            <w:pPr>
              <w:spacing w:beforeLines="30" w:before="93" w:afterLines="30" w:after="93" w:line="240" w:lineRule="exact"/>
              <w:jc w:val="center"/>
              <w:rPr>
                <w:b/>
                <w:bCs/>
                <w:sz w:val="24"/>
                <w:szCs w:val="22"/>
              </w:rPr>
            </w:pPr>
            <w:r>
              <w:rPr>
                <w:rFonts w:hint="eastAsia"/>
                <w:b/>
                <w:bCs/>
                <w:sz w:val="24"/>
                <w:szCs w:val="22"/>
              </w:rPr>
              <w:t>U</w:t>
            </w:r>
            <w:r>
              <w:rPr>
                <w:rFonts w:hint="eastAsia"/>
                <w:b/>
                <w:bCs/>
                <w:sz w:val="24"/>
                <w:szCs w:val="22"/>
                <w:vertAlign w:val="subscript"/>
              </w:rPr>
              <w:t>C</w:t>
            </w:r>
          </w:p>
        </w:tc>
      </w:tr>
      <w:tr w:rsidR="00166630" w14:paraId="1B9FA8D3" w14:textId="77777777">
        <w:trPr>
          <w:trHeight w:val="392"/>
          <w:jc w:val="center"/>
        </w:trPr>
        <w:tc>
          <w:tcPr>
            <w:tcW w:w="2824" w:type="dxa"/>
            <w:tcBorders>
              <w:right w:val="single" w:sz="6" w:space="0" w:color="000000"/>
            </w:tcBorders>
            <w:vAlign w:val="center"/>
          </w:tcPr>
          <w:p w14:paraId="7B005B7B" w14:textId="77777777" w:rsidR="00166630" w:rsidRDefault="00000000">
            <w:pPr>
              <w:spacing w:beforeLines="30" w:before="93" w:afterLines="30" w:after="93" w:line="240" w:lineRule="exact"/>
              <w:jc w:val="center"/>
              <w:rPr>
                <w:sz w:val="22"/>
                <w:szCs w:val="22"/>
              </w:rPr>
            </w:pPr>
            <w:r>
              <w:rPr>
                <w:rFonts w:hint="eastAsia"/>
                <w:sz w:val="22"/>
                <w:szCs w:val="22"/>
              </w:rPr>
              <w:t>Sonar</w:t>
            </w:r>
          </w:p>
        </w:tc>
        <w:tc>
          <w:tcPr>
            <w:tcW w:w="2147" w:type="dxa"/>
            <w:tcBorders>
              <w:right w:val="single" w:sz="4" w:space="0" w:color="FFFFFF"/>
            </w:tcBorders>
            <w:vAlign w:val="center"/>
          </w:tcPr>
          <w:p w14:paraId="57C2780A" w14:textId="77777777" w:rsidR="00166630" w:rsidRDefault="00000000">
            <w:pPr>
              <w:spacing w:beforeLines="30" w:before="93" w:afterLines="30" w:after="93" w:line="240" w:lineRule="exact"/>
              <w:jc w:val="center"/>
              <w:rPr>
                <w:sz w:val="22"/>
                <w:szCs w:val="22"/>
              </w:rPr>
            </w:pPr>
            <w:r>
              <w:rPr>
                <w:rFonts w:hint="eastAsia"/>
                <w:sz w:val="22"/>
                <w:szCs w:val="22"/>
              </w:rPr>
              <w:t>0.395257</w:t>
            </w:r>
          </w:p>
        </w:tc>
        <w:tc>
          <w:tcPr>
            <w:tcW w:w="985" w:type="dxa"/>
            <w:tcBorders>
              <w:left w:val="single" w:sz="4" w:space="0" w:color="FFFFFF"/>
            </w:tcBorders>
            <w:vAlign w:val="center"/>
          </w:tcPr>
          <w:p w14:paraId="5A84094C" w14:textId="77777777" w:rsidR="00166630" w:rsidRDefault="00000000">
            <w:pPr>
              <w:spacing w:beforeLines="30" w:before="93" w:afterLines="30" w:after="93" w:line="240" w:lineRule="exact"/>
              <w:jc w:val="center"/>
              <w:rPr>
                <w:sz w:val="22"/>
                <w:szCs w:val="22"/>
              </w:rPr>
            </w:pPr>
            <w:r>
              <w:rPr>
                <w:rFonts w:hint="eastAsia"/>
                <w:sz w:val="22"/>
                <w:szCs w:val="22"/>
              </w:rPr>
              <w:t>1</w:t>
            </w:r>
          </w:p>
        </w:tc>
        <w:tc>
          <w:tcPr>
            <w:tcW w:w="1284" w:type="dxa"/>
            <w:tcBorders>
              <w:left w:val="single" w:sz="4" w:space="0" w:color="FFFFFF"/>
            </w:tcBorders>
            <w:vAlign w:val="center"/>
          </w:tcPr>
          <w:p w14:paraId="16659782" w14:textId="77777777" w:rsidR="00166630" w:rsidRDefault="00000000">
            <w:pPr>
              <w:spacing w:beforeLines="30" w:before="93" w:afterLines="30" w:after="93" w:line="240" w:lineRule="exact"/>
              <w:jc w:val="center"/>
              <w:rPr>
                <w:sz w:val="22"/>
                <w:szCs w:val="22"/>
              </w:rPr>
            </w:pPr>
            <w:r>
              <w:rPr>
                <w:rFonts w:hint="eastAsia"/>
                <w:sz w:val="22"/>
                <w:szCs w:val="22"/>
              </w:rPr>
              <w:t>1.78000</w:t>
            </w:r>
          </w:p>
        </w:tc>
        <w:tc>
          <w:tcPr>
            <w:tcW w:w="1092" w:type="dxa"/>
            <w:tcBorders>
              <w:left w:val="single" w:sz="4" w:space="0" w:color="FFFFFF"/>
            </w:tcBorders>
            <w:vAlign w:val="center"/>
          </w:tcPr>
          <w:p w14:paraId="5272031C" w14:textId="77777777" w:rsidR="00166630" w:rsidRDefault="00000000">
            <w:pPr>
              <w:spacing w:beforeLines="30" w:before="93" w:afterLines="30" w:after="93" w:line="240" w:lineRule="exact"/>
              <w:jc w:val="center"/>
              <w:rPr>
                <w:sz w:val="22"/>
                <w:szCs w:val="22"/>
              </w:rPr>
            </w:pPr>
            <w:r>
              <w:rPr>
                <w:rFonts w:hint="eastAsia"/>
                <w:sz w:val="22"/>
                <w:szCs w:val="22"/>
              </w:rPr>
              <w:t>0.5</w:t>
            </w:r>
          </w:p>
        </w:tc>
        <w:tc>
          <w:tcPr>
            <w:tcW w:w="1116" w:type="dxa"/>
            <w:tcBorders>
              <w:left w:val="single" w:sz="4" w:space="0" w:color="FFFFFF"/>
            </w:tcBorders>
            <w:vAlign w:val="center"/>
          </w:tcPr>
          <w:p w14:paraId="7AEE1B71" w14:textId="77777777" w:rsidR="00166630" w:rsidRDefault="00000000">
            <w:pPr>
              <w:spacing w:beforeLines="30" w:before="93" w:afterLines="30" w:after="93" w:line="240" w:lineRule="exact"/>
              <w:jc w:val="center"/>
              <w:rPr>
                <w:sz w:val="22"/>
                <w:szCs w:val="22"/>
              </w:rPr>
            </w:pPr>
            <w:r>
              <w:rPr>
                <w:rFonts w:hint="eastAsia"/>
                <w:sz w:val="22"/>
                <w:szCs w:val="22"/>
              </w:rPr>
              <w:t>0.25</w:t>
            </w:r>
          </w:p>
        </w:tc>
      </w:tr>
      <w:tr w:rsidR="00166630" w14:paraId="161EB817" w14:textId="77777777">
        <w:trPr>
          <w:trHeight w:val="315"/>
          <w:jc w:val="center"/>
        </w:trPr>
        <w:tc>
          <w:tcPr>
            <w:tcW w:w="2824" w:type="dxa"/>
            <w:tcBorders>
              <w:right w:val="single" w:sz="6" w:space="0" w:color="000000"/>
            </w:tcBorders>
            <w:vAlign w:val="center"/>
          </w:tcPr>
          <w:p w14:paraId="571C7A59" w14:textId="77777777" w:rsidR="00166630" w:rsidRDefault="00000000">
            <w:pPr>
              <w:spacing w:beforeLines="30" w:before="93" w:afterLines="30" w:after="93" w:line="240" w:lineRule="exact"/>
              <w:jc w:val="center"/>
              <w:rPr>
                <w:sz w:val="22"/>
                <w:szCs w:val="22"/>
              </w:rPr>
            </w:pPr>
            <w:r>
              <w:rPr>
                <w:rFonts w:hint="eastAsia"/>
                <w:sz w:val="22"/>
                <w:szCs w:val="22"/>
              </w:rPr>
              <w:t>Remotely Operated Vehicle</w:t>
            </w:r>
          </w:p>
        </w:tc>
        <w:tc>
          <w:tcPr>
            <w:tcW w:w="2147" w:type="dxa"/>
            <w:tcBorders>
              <w:right w:val="single" w:sz="4" w:space="0" w:color="FFFFFF"/>
            </w:tcBorders>
            <w:vAlign w:val="center"/>
          </w:tcPr>
          <w:p w14:paraId="7A8E7E0C" w14:textId="77777777" w:rsidR="00166630" w:rsidRDefault="00000000">
            <w:pPr>
              <w:spacing w:beforeLines="30" w:before="93" w:afterLines="30" w:after="93" w:line="240" w:lineRule="exact"/>
              <w:jc w:val="center"/>
              <w:rPr>
                <w:sz w:val="22"/>
                <w:szCs w:val="22"/>
              </w:rPr>
            </w:pPr>
            <w:r>
              <w:rPr>
                <w:rFonts w:hint="eastAsia"/>
                <w:sz w:val="22"/>
                <w:szCs w:val="22"/>
              </w:rPr>
              <w:t>0.222222</w:t>
            </w:r>
          </w:p>
        </w:tc>
        <w:tc>
          <w:tcPr>
            <w:tcW w:w="985" w:type="dxa"/>
            <w:tcBorders>
              <w:left w:val="single" w:sz="4" w:space="0" w:color="FFFFFF"/>
            </w:tcBorders>
            <w:vAlign w:val="center"/>
          </w:tcPr>
          <w:p w14:paraId="47868AC5" w14:textId="77777777" w:rsidR="00166630" w:rsidRDefault="00000000">
            <w:pPr>
              <w:spacing w:beforeLines="30" w:before="93" w:afterLines="30" w:after="93" w:line="240" w:lineRule="exact"/>
              <w:jc w:val="center"/>
              <w:rPr>
                <w:sz w:val="22"/>
                <w:szCs w:val="22"/>
              </w:rPr>
            </w:pPr>
            <w:r>
              <w:rPr>
                <w:rFonts w:hint="eastAsia"/>
                <w:sz w:val="22"/>
                <w:szCs w:val="22"/>
              </w:rPr>
              <w:t>1</w:t>
            </w:r>
          </w:p>
        </w:tc>
        <w:tc>
          <w:tcPr>
            <w:tcW w:w="1284" w:type="dxa"/>
            <w:tcBorders>
              <w:left w:val="single" w:sz="4" w:space="0" w:color="FFFFFF"/>
            </w:tcBorders>
            <w:vAlign w:val="center"/>
          </w:tcPr>
          <w:p w14:paraId="0F867D83" w14:textId="77777777" w:rsidR="00166630" w:rsidRDefault="00000000">
            <w:pPr>
              <w:spacing w:beforeLines="30" w:before="93" w:afterLines="30" w:after="93" w:line="240" w:lineRule="exact"/>
              <w:jc w:val="center"/>
              <w:rPr>
                <w:sz w:val="22"/>
                <w:szCs w:val="22"/>
              </w:rPr>
            </w:pPr>
            <w:r>
              <w:rPr>
                <w:rFonts w:hint="eastAsia"/>
                <w:sz w:val="22"/>
                <w:szCs w:val="22"/>
              </w:rPr>
              <w:t>3.00000</w:t>
            </w:r>
          </w:p>
        </w:tc>
        <w:tc>
          <w:tcPr>
            <w:tcW w:w="1092" w:type="dxa"/>
            <w:tcBorders>
              <w:left w:val="single" w:sz="4" w:space="0" w:color="FFFFFF"/>
            </w:tcBorders>
            <w:vAlign w:val="center"/>
          </w:tcPr>
          <w:p w14:paraId="3589CB2E" w14:textId="77777777" w:rsidR="00166630" w:rsidRDefault="00000000">
            <w:pPr>
              <w:spacing w:beforeLines="30" w:before="93" w:afterLines="30" w:after="93" w:line="240" w:lineRule="exact"/>
              <w:jc w:val="center"/>
              <w:rPr>
                <w:sz w:val="22"/>
                <w:szCs w:val="22"/>
              </w:rPr>
            </w:pPr>
            <w:r>
              <w:rPr>
                <w:rFonts w:hint="eastAsia"/>
                <w:sz w:val="22"/>
                <w:szCs w:val="22"/>
              </w:rPr>
              <w:t>1.0</w:t>
            </w:r>
          </w:p>
        </w:tc>
        <w:tc>
          <w:tcPr>
            <w:tcW w:w="1116" w:type="dxa"/>
            <w:tcBorders>
              <w:left w:val="single" w:sz="4" w:space="0" w:color="FFFFFF"/>
            </w:tcBorders>
            <w:vAlign w:val="center"/>
          </w:tcPr>
          <w:p w14:paraId="02446D38" w14:textId="77777777" w:rsidR="00166630" w:rsidRDefault="00000000">
            <w:pPr>
              <w:spacing w:beforeLines="30" w:before="93" w:afterLines="30" w:after="93" w:line="240" w:lineRule="exact"/>
              <w:jc w:val="center"/>
              <w:rPr>
                <w:sz w:val="22"/>
                <w:szCs w:val="22"/>
              </w:rPr>
            </w:pPr>
            <w:r>
              <w:rPr>
                <w:rFonts w:hint="eastAsia"/>
                <w:sz w:val="22"/>
                <w:szCs w:val="22"/>
              </w:rPr>
              <w:t>0.50</w:t>
            </w:r>
          </w:p>
        </w:tc>
      </w:tr>
      <w:tr w:rsidR="00166630" w14:paraId="719DFE30" w14:textId="77777777">
        <w:trPr>
          <w:trHeight w:val="150"/>
          <w:jc w:val="center"/>
        </w:trPr>
        <w:tc>
          <w:tcPr>
            <w:tcW w:w="2824" w:type="dxa"/>
            <w:tcBorders>
              <w:right w:val="single" w:sz="6" w:space="0" w:color="000000"/>
            </w:tcBorders>
            <w:vAlign w:val="center"/>
          </w:tcPr>
          <w:p w14:paraId="33890D6B" w14:textId="77777777" w:rsidR="00166630" w:rsidRDefault="00000000">
            <w:pPr>
              <w:spacing w:beforeLines="30" w:before="93" w:afterLines="30" w:after="93" w:line="240" w:lineRule="exact"/>
              <w:jc w:val="center"/>
              <w:rPr>
                <w:sz w:val="22"/>
                <w:szCs w:val="22"/>
              </w:rPr>
            </w:pPr>
            <w:r>
              <w:rPr>
                <w:rFonts w:hint="eastAsia"/>
                <w:sz w:val="22"/>
                <w:szCs w:val="22"/>
              </w:rPr>
              <w:t xml:space="preserve">Autonomous Underwater Vehicle </w:t>
            </w:r>
          </w:p>
        </w:tc>
        <w:tc>
          <w:tcPr>
            <w:tcW w:w="2147" w:type="dxa"/>
            <w:tcBorders>
              <w:right w:val="single" w:sz="4" w:space="0" w:color="FFFFFF"/>
            </w:tcBorders>
            <w:vAlign w:val="center"/>
          </w:tcPr>
          <w:p w14:paraId="2BD4A228" w14:textId="77777777" w:rsidR="00166630" w:rsidRDefault="00000000">
            <w:pPr>
              <w:spacing w:beforeLines="30" w:before="93" w:afterLines="30" w:after="93" w:line="240" w:lineRule="exact"/>
              <w:jc w:val="center"/>
              <w:rPr>
                <w:sz w:val="22"/>
                <w:szCs w:val="22"/>
              </w:rPr>
            </w:pPr>
            <w:r>
              <w:rPr>
                <w:rFonts w:hint="eastAsia"/>
                <w:sz w:val="22"/>
                <w:szCs w:val="22"/>
              </w:rPr>
              <w:t>0.444444</w:t>
            </w:r>
          </w:p>
        </w:tc>
        <w:tc>
          <w:tcPr>
            <w:tcW w:w="985" w:type="dxa"/>
            <w:tcBorders>
              <w:left w:val="single" w:sz="4" w:space="0" w:color="FFFFFF"/>
            </w:tcBorders>
            <w:vAlign w:val="center"/>
          </w:tcPr>
          <w:p w14:paraId="175D9BAB" w14:textId="77777777" w:rsidR="00166630" w:rsidRDefault="00000000">
            <w:pPr>
              <w:spacing w:beforeLines="30" w:before="93" w:afterLines="30" w:after="93" w:line="240" w:lineRule="exact"/>
              <w:jc w:val="center"/>
              <w:rPr>
                <w:sz w:val="22"/>
                <w:szCs w:val="22"/>
              </w:rPr>
            </w:pPr>
            <w:r>
              <w:rPr>
                <w:rFonts w:hint="eastAsia"/>
                <w:sz w:val="22"/>
                <w:szCs w:val="22"/>
              </w:rPr>
              <w:t>2</w:t>
            </w:r>
          </w:p>
        </w:tc>
        <w:tc>
          <w:tcPr>
            <w:tcW w:w="1284" w:type="dxa"/>
            <w:tcBorders>
              <w:left w:val="single" w:sz="4" w:space="0" w:color="FFFFFF"/>
            </w:tcBorders>
            <w:vAlign w:val="center"/>
          </w:tcPr>
          <w:p w14:paraId="7D29BF5E" w14:textId="77777777" w:rsidR="00166630" w:rsidRDefault="00000000">
            <w:pPr>
              <w:spacing w:beforeLines="30" w:before="93" w:afterLines="30" w:after="93" w:line="240" w:lineRule="exact"/>
              <w:jc w:val="center"/>
              <w:rPr>
                <w:sz w:val="22"/>
                <w:szCs w:val="22"/>
              </w:rPr>
            </w:pPr>
            <w:r>
              <w:rPr>
                <w:rFonts w:hint="eastAsia"/>
                <w:sz w:val="22"/>
                <w:szCs w:val="22"/>
              </w:rPr>
              <w:t>3.00000</w:t>
            </w:r>
          </w:p>
        </w:tc>
        <w:tc>
          <w:tcPr>
            <w:tcW w:w="1092" w:type="dxa"/>
            <w:tcBorders>
              <w:left w:val="single" w:sz="4" w:space="0" w:color="FFFFFF"/>
            </w:tcBorders>
            <w:vAlign w:val="center"/>
          </w:tcPr>
          <w:p w14:paraId="459F6798" w14:textId="77777777" w:rsidR="00166630" w:rsidRDefault="00000000">
            <w:pPr>
              <w:spacing w:beforeLines="30" w:before="93" w:afterLines="30" w:after="93" w:line="240" w:lineRule="exact"/>
              <w:jc w:val="center"/>
              <w:rPr>
                <w:sz w:val="22"/>
                <w:szCs w:val="22"/>
              </w:rPr>
            </w:pPr>
            <w:r>
              <w:rPr>
                <w:rFonts w:hint="eastAsia"/>
                <w:sz w:val="22"/>
                <w:szCs w:val="22"/>
              </w:rPr>
              <w:t>1.0</w:t>
            </w:r>
          </w:p>
        </w:tc>
        <w:tc>
          <w:tcPr>
            <w:tcW w:w="1116" w:type="dxa"/>
            <w:tcBorders>
              <w:left w:val="single" w:sz="4" w:space="0" w:color="FFFFFF"/>
            </w:tcBorders>
            <w:vAlign w:val="center"/>
          </w:tcPr>
          <w:p w14:paraId="0F56022C" w14:textId="77777777" w:rsidR="00166630" w:rsidRDefault="00000000">
            <w:pPr>
              <w:spacing w:beforeLines="30" w:before="93" w:afterLines="30" w:after="93" w:line="240" w:lineRule="exact"/>
              <w:jc w:val="center"/>
              <w:rPr>
                <w:sz w:val="22"/>
                <w:szCs w:val="22"/>
              </w:rPr>
            </w:pPr>
            <w:r>
              <w:rPr>
                <w:rFonts w:hint="eastAsia"/>
                <w:sz w:val="22"/>
                <w:szCs w:val="22"/>
              </w:rPr>
              <w:t>0.50</w:t>
            </w:r>
          </w:p>
        </w:tc>
      </w:tr>
      <w:tr w:rsidR="00166630" w14:paraId="680BC773" w14:textId="77777777">
        <w:trPr>
          <w:trHeight w:val="150"/>
          <w:jc w:val="center"/>
        </w:trPr>
        <w:tc>
          <w:tcPr>
            <w:tcW w:w="2824" w:type="dxa"/>
            <w:tcBorders>
              <w:right w:val="single" w:sz="6" w:space="0" w:color="000000"/>
            </w:tcBorders>
            <w:vAlign w:val="center"/>
          </w:tcPr>
          <w:p w14:paraId="552D7E15" w14:textId="77777777" w:rsidR="00166630" w:rsidRDefault="00000000">
            <w:pPr>
              <w:spacing w:beforeLines="30" w:before="93" w:afterLines="30" w:after="93" w:line="240" w:lineRule="exact"/>
              <w:jc w:val="center"/>
              <w:rPr>
                <w:sz w:val="22"/>
                <w:szCs w:val="22"/>
              </w:rPr>
            </w:pPr>
            <w:r>
              <w:rPr>
                <w:rFonts w:hint="eastAsia"/>
                <w:sz w:val="22"/>
                <w:szCs w:val="22"/>
              </w:rPr>
              <w:t>Towed Underwater Vehicle</w:t>
            </w:r>
          </w:p>
        </w:tc>
        <w:tc>
          <w:tcPr>
            <w:tcW w:w="2147" w:type="dxa"/>
            <w:tcBorders>
              <w:right w:val="single" w:sz="4" w:space="0" w:color="FFFFFF"/>
            </w:tcBorders>
            <w:vAlign w:val="center"/>
          </w:tcPr>
          <w:p w14:paraId="4D4AD534" w14:textId="77777777" w:rsidR="00166630" w:rsidRDefault="00000000">
            <w:pPr>
              <w:spacing w:beforeLines="30" w:before="93" w:afterLines="30" w:after="93" w:line="240" w:lineRule="exact"/>
              <w:jc w:val="center"/>
              <w:rPr>
                <w:sz w:val="22"/>
                <w:szCs w:val="22"/>
              </w:rPr>
            </w:pPr>
            <w:r>
              <w:rPr>
                <w:rFonts w:hint="eastAsia"/>
                <w:sz w:val="22"/>
                <w:szCs w:val="22"/>
              </w:rPr>
              <w:t>0.222222</w:t>
            </w:r>
          </w:p>
        </w:tc>
        <w:tc>
          <w:tcPr>
            <w:tcW w:w="985" w:type="dxa"/>
            <w:tcBorders>
              <w:left w:val="single" w:sz="4" w:space="0" w:color="FFFFFF"/>
            </w:tcBorders>
            <w:vAlign w:val="center"/>
          </w:tcPr>
          <w:p w14:paraId="4AE2031B" w14:textId="77777777" w:rsidR="00166630" w:rsidRDefault="00000000">
            <w:pPr>
              <w:spacing w:beforeLines="30" w:before="93" w:afterLines="30" w:after="93" w:line="240" w:lineRule="exact"/>
              <w:jc w:val="center"/>
              <w:rPr>
                <w:sz w:val="22"/>
                <w:szCs w:val="22"/>
              </w:rPr>
            </w:pPr>
            <w:r>
              <w:rPr>
                <w:rFonts w:hint="eastAsia"/>
                <w:sz w:val="22"/>
                <w:szCs w:val="22"/>
              </w:rPr>
              <w:t>1</w:t>
            </w:r>
          </w:p>
        </w:tc>
        <w:tc>
          <w:tcPr>
            <w:tcW w:w="1284" w:type="dxa"/>
            <w:tcBorders>
              <w:left w:val="single" w:sz="4" w:space="0" w:color="FFFFFF"/>
            </w:tcBorders>
            <w:vAlign w:val="center"/>
          </w:tcPr>
          <w:p w14:paraId="5B9E0D21" w14:textId="77777777" w:rsidR="00166630" w:rsidRDefault="00000000">
            <w:pPr>
              <w:spacing w:beforeLines="30" w:before="93" w:afterLines="30" w:after="93" w:line="240" w:lineRule="exact"/>
              <w:jc w:val="center"/>
              <w:rPr>
                <w:sz w:val="22"/>
                <w:szCs w:val="22"/>
              </w:rPr>
            </w:pPr>
            <w:r>
              <w:rPr>
                <w:rFonts w:hint="eastAsia"/>
                <w:sz w:val="22"/>
                <w:szCs w:val="22"/>
              </w:rPr>
              <w:t>3.00000</w:t>
            </w:r>
          </w:p>
        </w:tc>
        <w:tc>
          <w:tcPr>
            <w:tcW w:w="1092" w:type="dxa"/>
            <w:tcBorders>
              <w:left w:val="single" w:sz="4" w:space="0" w:color="FFFFFF"/>
            </w:tcBorders>
            <w:vAlign w:val="center"/>
          </w:tcPr>
          <w:p w14:paraId="596AA186" w14:textId="77777777" w:rsidR="00166630" w:rsidRDefault="00000000">
            <w:pPr>
              <w:spacing w:beforeLines="30" w:before="93" w:afterLines="30" w:after="93" w:line="240" w:lineRule="exact"/>
              <w:jc w:val="center"/>
              <w:rPr>
                <w:sz w:val="22"/>
                <w:szCs w:val="22"/>
              </w:rPr>
            </w:pPr>
            <w:r>
              <w:rPr>
                <w:rFonts w:hint="eastAsia"/>
                <w:sz w:val="22"/>
                <w:szCs w:val="22"/>
              </w:rPr>
              <w:t>1.0</w:t>
            </w:r>
          </w:p>
        </w:tc>
        <w:tc>
          <w:tcPr>
            <w:tcW w:w="1116" w:type="dxa"/>
            <w:tcBorders>
              <w:left w:val="single" w:sz="4" w:space="0" w:color="FFFFFF"/>
            </w:tcBorders>
            <w:vAlign w:val="center"/>
          </w:tcPr>
          <w:p w14:paraId="6AC37927" w14:textId="77777777" w:rsidR="00166630" w:rsidRDefault="00000000">
            <w:pPr>
              <w:spacing w:beforeLines="30" w:before="93" w:afterLines="30" w:after="93" w:line="240" w:lineRule="exact"/>
              <w:jc w:val="center"/>
              <w:rPr>
                <w:sz w:val="22"/>
                <w:szCs w:val="22"/>
              </w:rPr>
            </w:pPr>
            <w:r>
              <w:rPr>
                <w:rFonts w:hint="eastAsia"/>
                <w:sz w:val="22"/>
                <w:szCs w:val="22"/>
              </w:rPr>
              <w:t>0.50</w:t>
            </w:r>
          </w:p>
        </w:tc>
      </w:tr>
      <w:tr w:rsidR="00166630" w14:paraId="43F1FA46" w14:textId="77777777">
        <w:trPr>
          <w:trHeight w:val="90"/>
          <w:jc w:val="center"/>
        </w:trPr>
        <w:tc>
          <w:tcPr>
            <w:tcW w:w="2824" w:type="dxa"/>
            <w:tcBorders>
              <w:right w:val="single" w:sz="6" w:space="0" w:color="000000"/>
            </w:tcBorders>
            <w:vAlign w:val="center"/>
          </w:tcPr>
          <w:p w14:paraId="26EF7167" w14:textId="77777777" w:rsidR="00166630" w:rsidRDefault="00000000">
            <w:pPr>
              <w:spacing w:beforeLines="30" w:before="93" w:afterLines="30" w:after="93" w:line="240" w:lineRule="exact"/>
              <w:jc w:val="center"/>
              <w:rPr>
                <w:sz w:val="22"/>
                <w:szCs w:val="22"/>
              </w:rPr>
            </w:pPr>
            <w:r>
              <w:rPr>
                <w:rFonts w:hint="eastAsia"/>
                <w:sz w:val="22"/>
                <w:szCs w:val="22"/>
              </w:rPr>
              <w:t>Unmanned Untethered Underwater Vehicle</w:t>
            </w:r>
          </w:p>
        </w:tc>
        <w:tc>
          <w:tcPr>
            <w:tcW w:w="2147" w:type="dxa"/>
            <w:tcBorders>
              <w:right w:val="single" w:sz="4" w:space="0" w:color="FFFFFF"/>
            </w:tcBorders>
            <w:vAlign w:val="center"/>
          </w:tcPr>
          <w:p w14:paraId="4ADE421A" w14:textId="77777777" w:rsidR="00166630" w:rsidRDefault="00000000">
            <w:pPr>
              <w:spacing w:beforeLines="30" w:before="93" w:afterLines="30" w:after="93" w:line="240" w:lineRule="exact"/>
              <w:jc w:val="center"/>
              <w:rPr>
                <w:sz w:val="22"/>
                <w:szCs w:val="22"/>
              </w:rPr>
            </w:pPr>
            <w:r>
              <w:rPr>
                <w:rFonts w:hint="eastAsia"/>
                <w:sz w:val="22"/>
                <w:szCs w:val="22"/>
              </w:rPr>
              <w:t>0.222222</w:t>
            </w:r>
          </w:p>
        </w:tc>
        <w:tc>
          <w:tcPr>
            <w:tcW w:w="985" w:type="dxa"/>
            <w:tcBorders>
              <w:left w:val="single" w:sz="4" w:space="0" w:color="FFFFFF"/>
            </w:tcBorders>
            <w:vAlign w:val="center"/>
          </w:tcPr>
          <w:p w14:paraId="4B9AB670" w14:textId="77777777" w:rsidR="00166630" w:rsidRDefault="00000000">
            <w:pPr>
              <w:spacing w:beforeLines="30" w:before="93" w:afterLines="30" w:after="93" w:line="240" w:lineRule="exact"/>
              <w:jc w:val="center"/>
              <w:rPr>
                <w:sz w:val="22"/>
                <w:szCs w:val="22"/>
              </w:rPr>
            </w:pPr>
            <w:r>
              <w:rPr>
                <w:rFonts w:hint="eastAsia"/>
                <w:sz w:val="22"/>
                <w:szCs w:val="22"/>
              </w:rPr>
              <w:t>1</w:t>
            </w:r>
          </w:p>
        </w:tc>
        <w:tc>
          <w:tcPr>
            <w:tcW w:w="1284" w:type="dxa"/>
            <w:tcBorders>
              <w:left w:val="single" w:sz="4" w:space="0" w:color="FFFFFF"/>
            </w:tcBorders>
            <w:vAlign w:val="center"/>
          </w:tcPr>
          <w:p w14:paraId="0955BC1C" w14:textId="77777777" w:rsidR="00166630" w:rsidRDefault="00000000">
            <w:pPr>
              <w:spacing w:beforeLines="30" w:before="93" w:afterLines="30" w:after="93" w:line="240" w:lineRule="exact"/>
              <w:jc w:val="center"/>
              <w:rPr>
                <w:sz w:val="22"/>
                <w:szCs w:val="22"/>
              </w:rPr>
            </w:pPr>
            <w:r>
              <w:rPr>
                <w:rFonts w:hint="eastAsia"/>
                <w:sz w:val="22"/>
                <w:szCs w:val="22"/>
              </w:rPr>
              <w:t>3.00000</w:t>
            </w:r>
          </w:p>
        </w:tc>
        <w:tc>
          <w:tcPr>
            <w:tcW w:w="1092" w:type="dxa"/>
            <w:tcBorders>
              <w:left w:val="single" w:sz="4" w:space="0" w:color="FFFFFF"/>
            </w:tcBorders>
            <w:vAlign w:val="center"/>
          </w:tcPr>
          <w:p w14:paraId="391E3459" w14:textId="77777777" w:rsidR="00166630" w:rsidRDefault="00000000">
            <w:pPr>
              <w:spacing w:beforeLines="30" w:before="93" w:afterLines="30" w:after="93" w:line="240" w:lineRule="exact"/>
              <w:jc w:val="center"/>
              <w:rPr>
                <w:sz w:val="22"/>
                <w:szCs w:val="22"/>
              </w:rPr>
            </w:pPr>
            <w:r>
              <w:rPr>
                <w:rFonts w:hint="eastAsia"/>
                <w:sz w:val="22"/>
                <w:szCs w:val="22"/>
              </w:rPr>
              <w:t>1.0</w:t>
            </w:r>
          </w:p>
        </w:tc>
        <w:tc>
          <w:tcPr>
            <w:tcW w:w="1116" w:type="dxa"/>
            <w:tcBorders>
              <w:left w:val="single" w:sz="4" w:space="0" w:color="FFFFFF"/>
            </w:tcBorders>
            <w:vAlign w:val="center"/>
          </w:tcPr>
          <w:p w14:paraId="56CAFA52" w14:textId="77777777" w:rsidR="00166630" w:rsidRDefault="00000000">
            <w:pPr>
              <w:spacing w:beforeLines="30" w:before="93" w:afterLines="30" w:after="93" w:line="240" w:lineRule="exact"/>
              <w:jc w:val="center"/>
              <w:rPr>
                <w:sz w:val="22"/>
                <w:szCs w:val="22"/>
              </w:rPr>
            </w:pPr>
            <w:r>
              <w:rPr>
                <w:rFonts w:hint="eastAsia"/>
                <w:sz w:val="22"/>
                <w:szCs w:val="22"/>
              </w:rPr>
              <w:t>0.50</w:t>
            </w:r>
          </w:p>
        </w:tc>
      </w:tr>
      <w:tr w:rsidR="00166630" w14:paraId="53C0EE24" w14:textId="77777777">
        <w:trPr>
          <w:trHeight w:val="200"/>
          <w:jc w:val="center"/>
        </w:trPr>
        <w:tc>
          <w:tcPr>
            <w:tcW w:w="2824" w:type="dxa"/>
            <w:tcBorders>
              <w:right w:val="single" w:sz="6" w:space="0" w:color="000000"/>
            </w:tcBorders>
            <w:vAlign w:val="center"/>
          </w:tcPr>
          <w:p w14:paraId="351B2B25" w14:textId="77777777" w:rsidR="00166630" w:rsidRDefault="00000000">
            <w:pPr>
              <w:spacing w:beforeLines="30" w:before="93" w:afterLines="30" w:after="93" w:line="240" w:lineRule="exact"/>
              <w:jc w:val="center"/>
              <w:rPr>
                <w:sz w:val="22"/>
                <w:szCs w:val="22"/>
              </w:rPr>
            </w:pPr>
            <w:r>
              <w:rPr>
                <w:rFonts w:hint="eastAsia"/>
                <w:sz w:val="22"/>
                <w:szCs w:val="22"/>
              </w:rPr>
              <w:t>Global Positioning System</w:t>
            </w:r>
          </w:p>
        </w:tc>
        <w:tc>
          <w:tcPr>
            <w:tcW w:w="2147" w:type="dxa"/>
            <w:tcBorders>
              <w:right w:val="single" w:sz="4" w:space="0" w:color="FFFFFF"/>
            </w:tcBorders>
            <w:vAlign w:val="center"/>
          </w:tcPr>
          <w:p w14:paraId="6E52EA81" w14:textId="77777777" w:rsidR="00166630" w:rsidRDefault="00000000">
            <w:pPr>
              <w:spacing w:beforeLines="30" w:before="93" w:afterLines="30" w:after="93" w:line="240" w:lineRule="exact"/>
              <w:jc w:val="center"/>
              <w:rPr>
                <w:sz w:val="22"/>
                <w:szCs w:val="22"/>
              </w:rPr>
            </w:pPr>
            <w:r>
              <w:rPr>
                <w:rFonts w:hint="eastAsia"/>
                <w:sz w:val="22"/>
                <w:szCs w:val="22"/>
              </w:rPr>
              <w:t>3.332556</w:t>
            </w:r>
          </w:p>
        </w:tc>
        <w:tc>
          <w:tcPr>
            <w:tcW w:w="985" w:type="dxa"/>
            <w:tcBorders>
              <w:left w:val="single" w:sz="4" w:space="0" w:color="FFFFFF"/>
            </w:tcBorders>
            <w:vAlign w:val="center"/>
          </w:tcPr>
          <w:p w14:paraId="7DFB3C50" w14:textId="77777777" w:rsidR="00166630" w:rsidRDefault="00000000">
            <w:pPr>
              <w:spacing w:beforeLines="30" w:before="93" w:afterLines="30" w:after="93" w:line="240" w:lineRule="exact"/>
              <w:jc w:val="center"/>
              <w:rPr>
                <w:sz w:val="22"/>
                <w:szCs w:val="22"/>
              </w:rPr>
            </w:pPr>
            <w:r>
              <w:rPr>
                <w:rFonts w:hint="eastAsia"/>
                <w:sz w:val="22"/>
                <w:szCs w:val="22"/>
              </w:rPr>
              <w:t>1</w:t>
            </w:r>
          </w:p>
        </w:tc>
        <w:tc>
          <w:tcPr>
            <w:tcW w:w="1284" w:type="dxa"/>
            <w:tcBorders>
              <w:left w:val="single" w:sz="4" w:space="0" w:color="FFFFFF"/>
            </w:tcBorders>
            <w:vAlign w:val="center"/>
          </w:tcPr>
          <w:p w14:paraId="2A45C72B" w14:textId="77777777" w:rsidR="00166630" w:rsidRDefault="00000000">
            <w:pPr>
              <w:spacing w:beforeLines="30" w:before="93" w:afterLines="30" w:after="93" w:line="240" w:lineRule="exact"/>
              <w:jc w:val="center"/>
              <w:rPr>
                <w:sz w:val="22"/>
                <w:szCs w:val="22"/>
              </w:rPr>
            </w:pPr>
            <w:r>
              <w:rPr>
                <w:rFonts w:hint="eastAsia"/>
                <w:sz w:val="22"/>
                <w:szCs w:val="22"/>
              </w:rPr>
              <w:t>0.00007</w:t>
            </w:r>
          </w:p>
        </w:tc>
        <w:tc>
          <w:tcPr>
            <w:tcW w:w="1092" w:type="dxa"/>
            <w:tcBorders>
              <w:left w:val="single" w:sz="4" w:space="0" w:color="FFFFFF"/>
            </w:tcBorders>
            <w:vAlign w:val="center"/>
          </w:tcPr>
          <w:p w14:paraId="51F68B12" w14:textId="77777777" w:rsidR="00166630" w:rsidRDefault="00000000">
            <w:pPr>
              <w:spacing w:beforeLines="30" w:before="93" w:afterLines="30" w:after="93" w:line="240" w:lineRule="exact"/>
              <w:jc w:val="center"/>
              <w:rPr>
                <w:sz w:val="22"/>
                <w:szCs w:val="22"/>
              </w:rPr>
            </w:pPr>
            <w:r>
              <w:rPr>
                <w:rFonts w:hint="eastAsia"/>
                <w:sz w:val="22"/>
                <w:szCs w:val="22"/>
              </w:rPr>
              <w:t>0.2</w:t>
            </w:r>
          </w:p>
        </w:tc>
        <w:tc>
          <w:tcPr>
            <w:tcW w:w="1116" w:type="dxa"/>
            <w:tcBorders>
              <w:left w:val="single" w:sz="4" w:space="0" w:color="FFFFFF"/>
            </w:tcBorders>
            <w:vAlign w:val="center"/>
          </w:tcPr>
          <w:p w14:paraId="7A421231" w14:textId="77777777" w:rsidR="00166630" w:rsidRDefault="00000000">
            <w:pPr>
              <w:spacing w:beforeLines="30" w:before="93" w:afterLines="30" w:after="93" w:line="240" w:lineRule="exact"/>
              <w:jc w:val="center"/>
              <w:rPr>
                <w:sz w:val="22"/>
                <w:szCs w:val="22"/>
              </w:rPr>
            </w:pPr>
            <w:r>
              <w:rPr>
                <w:rFonts w:hint="eastAsia"/>
                <w:sz w:val="22"/>
                <w:szCs w:val="22"/>
              </w:rPr>
              <w:t>0.10</w:t>
            </w:r>
          </w:p>
        </w:tc>
      </w:tr>
      <w:tr w:rsidR="00166630" w14:paraId="6806C092" w14:textId="77777777">
        <w:trPr>
          <w:trHeight w:val="404"/>
          <w:jc w:val="center"/>
        </w:trPr>
        <w:tc>
          <w:tcPr>
            <w:tcW w:w="2824" w:type="dxa"/>
            <w:tcBorders>
              <w:right w:val="single" w:sz="6" w:space="0" w:color="000000"/>
            </w:tcBorders>
            <w:vAlign w:val="center"/>
          </w:tcPr>
          <w:p w14:paraId="2B7CBD29" w14:textId="77777777" w:rsidR="00166630" w:rsidRDefault="00000000">
            <w:pPr>
              <w:spacing w:beforeLines="30" w:before="93" w:afterLines="30" w:after="93" w:line="240" w:lineRule="exact"/>
              <w:jc w:val="center"/>
              <w:rPr>
                <w:sz w:val="22"/>
                <w:szCs w:val="22"/>
              </w:rPr>
            </w:pPr>
            <w:r>
              <w:rPr>
                <w:rFonts w:hint="eastAsia"/>
                <w:sz w:val="22"/>
                <w:szCs w:val="22"/>
              </w:rPr>
              <w:t>Lifeboat</w:t>
            </w:r>
          </w:p>
        </w:tc>
        <w:tc>
          <w:tcPr>
            <w:tcW w:w="2147" w:type="dxa"/>
            <w:tcBorders>
              <w:right w:val="single" w:sz="4" w:space="0" w:color="FFFFFF"/>
            </w:tcBorders>
            <w:vAlign w:val="center"/>
          </w:tcPr>
          <w:p w14:paraId="6B719ED1" w14:textId="77777777" w:rsidR="00166630" w:rsidRDefault="00000000">
            <w:pPr>
              <w:spacing w:beforeLines="30" w:before="93" w:afterLines="30" w:after="93" w:line="240" w:lineRule="exact"/>
              <w:jc w:val="center"/>
              <w:rPr>
                <w:sz w:val="22"/>
                <w:szCs w:val="22"/>
              </w:rPr>
            </w:pPr>
            <w:r>
              <w:rPr>
                <w:rFonts w:hint="eastAsia"/>
                <w:sz w:val="22"/>
                <w:szCs w:val="22"/>
              </w:rPr>
              <w:t>3.105590</w:t>
            </w:r>
          </w:p>
        </w:tc>
        <w:tc>
          <w:tcPr>
            <w:tcW w:w="985" w:type="dxa"/>
            <w:tcBorders>
              <w:left w:val="single" w:sz="4" w:space="0" w:color="FFFFFF"/>
            </w:tcBorders>
            <w:vAlign w:val="center"/>
          </w:tcPr>
          <w:p w14:paraId="00E6985D" w14:textId="77777777" w:rsidR="00166630" w:rsidRDefault="00000000">
            <w:pPr>
              <w:spacing w:beforeLines="30" w:before="93" w:afterLines="30" w:after="93" w:line="240" w:lineRule="exact"/>
              <w:jc w:val="center"/>
              <w:rPr>
                <w:sz w:val="22"/>
                <w:szCs w:val="22"/>
              </w:rPr>
            </w:pPr>
            <w:r>
              <w:rPr>
                <w:rFonts w:hint="eastAsia"/>
                <w:sz w:val="22"/>
                <w:szCs w:val="22"/>
              </w:rPr>
              <w:t>1</w:t>
            </w:r>
          </w:p>
        </w:tc>
        <w:tc>
          <w:tcPr>
            <w:tcW w:w="1284" w:type="dxa"/>
            <w:tcBorders>
              <w:left w:val="single" w:sz="4" w:space="0" w:color="FFFFFF"/>
            </w:tcBorders>
            <w:vAlign w:val="center"/>
          </w:tcPr>
          <w:p w14:paraId="296FD292" w14:textId="77777777" w:rsidR="00166630" w:rsidRDefault="00000000">
            <w:pPr>
              <w:spacing w:beforeLines="30" w:before="93" w:afterLines="30" w:after="93" w:line="240" w:lineRule="exact"/>
              <w:jc w:val="center"/>
              <w:rPr>
                <w:sz w:val="22"/>
                <w:szCs w:val="22"/>
              </w:rPr>
            </w:pPr>
            <w:r>
              <w:rPr>
                <w:rFonts w:hint="eastAsia"/>
                <w:sz w:val="22"/>
                <w:szCs w:val="22"/>
              </w:rPr>
              <w:t>0.02200</w:t>
            </w:r>
          </w:p>
        </w:tc>
        <w:tc>
          <w:tcPr>
            <w:tcW w:w="1092" w:type="dxa"/>
            <w:tcBorders>
              <w:left w:val="single" w:sz="4" w:space="0" w:color="FFFFFF"/>
            </w:tcBorders>
            <w:vAlign w:val="center"/>
          </w:tcPr>
          <w:p w14:paraId="41EDFA04" w14:textId="77777777" w:rsidR="00166630" w:rsidRDefault="00000000">
            <w:pPr>
              <w:spacing w:beforeLines="30" w:before="93" w:afterLines="30" w:after="93" w:line="240" w:lineRule="exact"/>
              <w:jc w:val="center"/>
              <w:rPr>
                <w:sz w:val="22"/>
                <w:szCs w:val="22"/>
              </w:rPr>
            </w:pPr>
            <w:r>
              <w:rPr>
                <w:rFonts w:hint="eastAsia"/>
                <w:sz w:val="22"/>
                <w:szCs w:val="22"/>
              </w:rPr>
              <w:t>0.2</w:t>
            </w:r>
          </w:p>
        </w:tc>
        <w:tc>
          <w:tcPr>
            <w:tcW w:w="1116" w:type="dxa"/>
            <w:tcBorders>
              <w:left w:val="single" w:sz="4" w:space="0" w:color="FFFFFF"/>
            </w:tcBorders>
            <w:vAlign w:val="center"/>
          </w:tcPr>
          <w:p w14:paraId="619D3BAA" w14:textId="77777777" w:rsidR="00166630" w:rsidRDefault="00000000">
            <w:pPr>
              <w:spacing w:beforeLines="30" w:before="93" w:afterLines="30" w:after="93" w:line="240" w:lineRule="exact"/>
              <w:jc w:val="center"/>
              <w:rPr>
                <w:sz w:val="22"/>
                <w:szCs w:val="22"/>
              </w:rPr>
            </w:pPr>
            <w:r>
              <w:rPr>
                <w:rFonts w:hint="eastAsia"/>
                <w:sz w:val="22"/>
                <w:szCs w:val="22"/>
              </w:rPr>
              <w:t>0.10</w:t>
            </w:r>
          </w:p>
        </w:tc>
      </w:tr>
      <w:tr w:rsidR="00166630" w14:paraId="5B641E08" w14:textId="77777777">
        <w:trPr>
          <w:trHeight w:val="113"/>
          <w:jc w:val="center"/>
        </w:trPr>
        <w:tc>
          <w:tcPr>
            <w:tcW w:w="2824" w:type="dxa"/>
            <w:tcBorders>
              <w:right w:val="single" w:sz="6" w:space="0" w:color="000000"/>
            </w:tcBorders>
            <w:vAlign w:val="center"/>
          </w:tcPr>
          <w:p w14:paraId="66169CBE" w14:textId="77777777" w:rsidR="00166630" w:rsidRDefault="00000000">
            <w:pPr>
              <w:spacing w:beforeLines="30" w:before="93" w:afterLines="30" w:after="93" w:line="240" w:lineRule="exact"/>
              <w:jc w:val="center"/>
              <w:rPr>
                <w:sz w:val="22"/>
                <w:szCs w:val="22"/>
              </w:rPr>
            </w:pPr>
            <w:r>
              <w:rPr>
                <w:rFonts w:hint="eastAsia"/>
                <w:sz w:val="22"/>
                <w:szCs w:val="22"/>
              </w:rPr>
              <w:t>Magnetometer</w:t>
            </w:r>
          </w:p>
        </w:tc>
        <w:tc>
          <w:tcPr>
            <w:tcW w:w="2147" w:type="dxa"/>
            <w:tcBorders>
              <w:right w:val="single" w:sz="4" w:space="0" w:color="FFFFFF"/>
            </w:tcBorders>
            <w:vAlign w:val="center"/>
          </w:tcPr>
          <w:p w14:paraId="0C8820F5" w14:textId="77777777" w:rsidR="00166630" w:rsidRDefault="00000000">
            <w:pPr>
              <w:spacing w:beforeLines="30" w:before="93" w:afterLines="30" w:after="93" w:line="240" w:lineRule="exact"/>
              <w:jc w:val="center"/>
              <w:rPr>
                <w:sz w:val="22"/>
                <w:szCs w:val="22"/>
              </w:rPr>
            </w:pPr>
            <w:r>
              <w:rPr>
                <w:rFonts w:hint="eastAsia"/>
                <w:sz w:val="22"/>
                <w:szCs w:val="22"/>
              </w:rPr>
              <w:t>1.329787</w:t>
            </w:r>
          </w:p>
        </w:tc>
        <w:tc>
          <w:tcPr>
            <w:tcW w:w="985" w:type="dxa"/>
            <w:tcBorders>
              <w:left w:val="single" w:sz="4" w:space="0" w:color="FFFFFF"/>
            </w:tcBorders>
            <w:vAlign w:val="center"/>
          </w:tcPr>
          <w:p w14:paraId="5D651B1D" w14:textId="77777777" w:rsidR="00166630" w:rsidRDefault="00000000">
            <w:pPr>
              <w:spacing w:beforeLines="30" w:before="93" w:afterLines="30" w:after="93" w:line="240" w:lineRule="exact"/>
              <w:jc w:val="center"/>
              <w:rPr>
                <w:sz w:val="22"/>
                <w:szCs w:val="22"/>
              </w:rPr>
            </w:pPr>
            <w:r>
              <w:rPr>
                <w:rFonts w:hint="eastAsia"/>
                <w:sz w:val="22"/>
                <w:szCs w:val="22"/>
              </w:rPr>
              <w:t>1</w:t>
            </w:r>
          </w:p>
        </w:tc>
        <w:tc>
          <w:tcPr>
            <w:tcW w:w="1284" w:type="dxa"/>
            <w:tcBorders>
              <w:left w:val="single" w:sz="4" w:space="0" w:color="FFFFFF"/>
            </w:tcBorders>
            <w:vAlign w:val="center"/>
          </w:tcPr>
          <w:p w14:paraId="0ACE05A6" w14:textId="77777777" w:rsidR="00166630" w:rsidRDefault="00000000">
            <w:pPr>
              <w:spacing w:beforeLines="30" w:before="93" w:afterLines="30" w:after="93" w:line="240" w:lineRule="exact"/>
              <w:jc w:val="center"/>
              <w:rPr>
                <w:sz w:val="22"/>
                <w:szCs w:val="22"/>
              </w:rPr>
            </w:pPr>
            <w:r>
              <w:rPr>
                <w:rFonts w:hint="eastAsia"/>
                <w:sz w:val="22"/>
                <w:szCs w:val="22"/>
              </w:rPr>
              <w:t>0.00200</w:t>
            </w:r>
          </w:p>
        </w:tc>
        <w:tc>
          <w:tcPr>
            <w:tcW w:w="1092" w:type="dxa"/>
            <w:tcBorders>
              <w:left w:val="single" w:sz="4" w:space="0" w:color="FFFFFF"/>
            </w:tcBorders>
            <w:vAlign w:val="center"/>
          </w:tcPr>
          <w:p w14:paraId="1CBB6A2E" w14:textId="77777777" w:rsidR="00166630" w:rsidRDefault="00000000">
            <w:pPr>
              <w:spacing w:beforeLines="30" w:before="93" w:afterLines="30" w:after="93" w:line="240" w:lineRule="exact"/>
              <w:jc w:val="center"/>
              <w:rPr>
                <w:sz w:val="22"/>
                <w:szCs w:val="22"/>
              </w:rPr>
            </w:pPr>
            <w:r>
              <w:rPr>
                <w:rFonts w:hint="eastAsia"/>
                <w:sz w:val="22"/>
                <w:szCs w:val="22"/>
              </w:rPr>
              <w:t>0.5</w:t>
            </w:r>
          </w:p>
        </w:tc>
        <w:tc>
          <w:tcPr>
            <w:tcW w:w="1116" w:type="dxa"/>
            <w:tcBorders>
              <w:left w:val="single" w:sz="4" w:space="0" w:color="FFFFFF"/>
            </w:tcBorders>
            <w:vAlign w:val="center"/>
          </w:tcPr>
          <w:p w14:paraId="5CE51504" w14:textId="77777777" w:rsidR="00166630" w:rsidRDefault="00000000">
            <w:pPr>
              <w:spacing w:beforeLines="30" w:before="93" w:afterLines="30" w:after="93" w:line="240" w:lineRule="exact"/>
              <w:jc w:val="center"/>
              <w:rPr>
                <w:sz w:val="22"/>
                <w:szCs w:val="22"/>
              </w:rPr>
            </w:pPr>
            <w:r>
              <w:rPr>
                <w:rFonts w:hint="eastAsia"/>
                <w:sz w:val="22"/>
                <w:szCs w:val="22"/>
              </w:rPr>
              <w:t>0.25</w:t>
            </w:r>
          </w:p>
        </w:tc>
      </w:tr>
      <w:tr w:rsidR="00166630" w14:paraId="01DECC91" w14:textId="77777777">
        <w:trPr>
          <w:jc w:val="center"/>
        </w:trPr>
        <w:tc>
          <w:tcPr>
            <w:tcW w:w="2824" w:type="dxa"/>
            <w:tcBorders>
              <w:right w:val="single" w:sz="6" w:space="0" w:color="000000"/>
            </w:tcBorders>
            <w:vAlign w:val="center"/>
          </w:tcPr>
          <w:p w14:paraId="2AE1021B" w14:textId="77777777" w:rsidR="00166630" w:rsidRDefault="00000000">
            <w:pPr>
              <w:spacing w:beforeLines="30" w:before="93" w:afterLines="30" w:after="93" w:line="240" w:lineRule="exact"/>
              <w:jc w:val="center"/>
              <w:rPr>
                <w:sz w:val="22"/>
                <w:szCs w:val="22"/>
              </w:rPr>
            </w:pPr>
            <w:r>
              <w:rPr>
                <w:rFonts w:hint="eastAsia"/>
                <w:sz w:val="22"/>
                <w:szCs w:val="22"/>
              </w:rPr>
              <w:t>Communication Buoy</w:t>
            </w:r>
          </w:p>
        </w:tc>
        <w:tc>
          <w:tcPr>
            <w:tcW w:w="2147" w:type="dxa"/>
            <w:tcBorders>
              <w:right w:val="single" w:sz="4" w:space="0" w:color="FFFFFF"/>
            </w:tcBorders>
            <w:vAlign w:val="center"/>
          </w:tcPr>
          <w:p w14:paraId="151AA08D" w14:textId="77777777" w:rsidR="00166630" w:rsidRDefault="00000000">
            <w:pPr>
              <w:spacing w:beforeLines="30" w:before="93" w:afterLines="30" w:after="93" w:line="240" w:lineRule="exact"/>
              <w:jc w:val="center"/>
              <w:rPr>
                <w:sz w:val="22"/>
                <w:szCs w:val="22"/>
              </w:rPr>
            </w:pPr>
            <w:r>
              <w:rPr>
                <w:rFonts w:hint="eastAsia"/>
                <w:sz w:val="22"/>
                <w:szCs w:val="22"/>
              </w:rPr>
              <w:t>1.321004</w:t>
            </w:r>
          </w:p>
        </w:tc>
        <w:tc>
          <w:tcPr>
            <w:tcW w:w="985" w:type="dxa"/>
            <w:tcBorders>
              <w:left w:val="single" w:sz="4" w:space="0" w:color="FFFFFF"/>
            </w:tcBorders>
            <w:vAlign w:val="center"/>
          </w:tcPr>
          <w:p w14:paraId="398DF36D" w14:textId="77777777" w:rsidR="00166630" w:rsidRDefault="00000000">
            <w:pPr>
              <w:spacing w:beforeLines="30" w:before="93" w:afterLines="30" w:after="93" w:line="240" w:lineRule="exact"/>
              <w:jc w:val="center"/>
              <w:rPr>
                <w:sz w:val="22"/>
                <w:szCs w:val="22"/>
              </w:rPr>
            </w:pPr>
            <w:r>
              <w:rPr>
                <w:rFonts w:hint="eastAsia"/>
                <w:sz w:val="22"/>
                <w:szCs w:val="22"/>
              </w:rPr>
              <w:t>1</w:t>
            </w:r>
          </w:p>
        </w:tc>
        <w:tc>
          <w:tcPr>
            <w:tcW w:w="1284" w:type="dxa"/>
            <w:tcBorders>
              <w:left w:val="single" w:sz="4" w:space="0" w:color="FFFFFF"/>
            </w:tcBorders>
            <w:vAlign w:val="center"/>
          </w:tcPr>
          <w:p w14:paraId="15C06AE7" w14:textId="77777777" w:rsidR="00166630" w:rsidRDefault="00000000">
            <w:pPr>
              <w:spacing w:beforeLines="30" w:before="93" w:afterLines="30" w:after="93" w:line="240" w:lineRule="exact"/>
              <w:jc w:val="center"/>
              <w:rPr>
                <w:sz w:val="22"/>
                <w:szCs w:val="22"/>
              </w:rPr>
            </w:pPr>
            <w:r>
              <w:rPr>
                <w:rFonts w:hint="eastAsia"/>
                <w:sz w:val="22"/>
                <w:szCs w:val="22"/>
              </w:rPr>
              <w:t>0.00700</w:t>
            </w:r>
          </w:p>
        </w:tc>
        <w:tc>
          <w:tcPr>
            <w:tcW w:w="1092" w:type="dxa"/>
            <w:tcBorders>
              <w:left w:val="single" w:sz="4" w:space="0" w:color="FFFFFF"/>
            </w:tcBorders>
            <w:vAlign w:val="center"/>
          </w:tcPr>
          <w:p w14:paraId="11D1CC47" w14:textId="77777777" w:rsidR="00166630" w:rsidRDefault="00000000">
            <w:pPr>
              <w:spacing w:beforeLines="30" w:before="93" w:afterLines="30" w:after="93" w:line="240" w:lineRule="exact"/>
              <w:jc w:val="center"/>
              <w:rPr>
                <w:sz w:val="22"/>
                <w:szCs w:val="22"/>
              </w:rPr>
            </w:pPr>
            <w:r>
              <w:rPr>
                <w:rFonts w:hint="eastAsia"/>
                <w:sz w:val="22"/>
                <w:szCs w:val="22"/>
              </w:rPr>
              <w:t>0.5</w:t>
            </w:r>
          </w:p>
        </w:tc>
        <w:tc>
          <w:tcPr>
            <w:tcW w:w="1116" w:type="dxa"/>
            <w:tcBorders>
              <w:left w:val="single" w:sz="4" w:space="0" w:color="FFFFFF"/>
            </w:tcBorders>
            <w:vAlign w:val="center"/>
          </w:tcPr>
          <w:p w14:paraId="389687A6" w14:textId="77777777" w:rsidR="00166630" w:rsidRDefault="00000000">
            <w:pPr>
              <w:spacing w:beforeLines="30" w:before="93" w:afterLines="30" w:after="93" w:line="240" w:lineRule="exact"/>
              <w:jc w:val="center"/>
              <w:rPr>
                <w:sz w:val="22"/>
                <w:szCs w:val="22"/>
              </w:rPr>
            </w:pPr>
            <w:r>
              <w:rPr>
                <w:rFonts w:hint="eastAsia"/>
                <w:sz w:val="22"/>
                <w:szCs w:val="22"/>
              </w:rPr>
              <w:t>0.25</w:t>
            </w:r>
          </w:p>
        </w:tc>
      </w:tr>
      <w:tr w:rsidR="00166630" w14:paraId="397EEA1C" w14:textId="77777777">
        <w:trPr>
          <w:jc w:val="center"/>
        </w:trPr>
        <w:tc>
          <w:tcPr>
            <w:tcW w:w="2824" w:type="dxa"/>
            <w:tcBorders>
              <w:right w:val="single" w:sz="6" w:space="0" w:color="000000"/>
            </w:tcBorders>
            <w:vAlign w:val="center"/>
          </w:tcPr>
          <w:p w14:paraId="5B5A814F" w14:textId="77777777" w:rsidR="00166630" w:rsidRDefault="00000000">
            <w:pPr>
              <w:spacing w:beforeLines="30" w:before="93" w:afterLines="30" w:after="93" w:line="240" w:lineRule="exact"/>
              <w:jc w:val="center"/>
              <w:rPr>
                <w:sz w:val="22"/>
                <w:szCs w:val="22"/>
              </w:rPr>
            </w:pPr>
            <w:r>
              <w:rPr>
                <w:rFonts w:hint="eastAsia"/>
                <w:sz w:val="22"/>
                <w:szCs w:val="22"/>
              </w:rPr>
              <w:t>Satellite Phone</w:t>
            </w:r>
          </w:p>
        </w:tc>
        <w:tc>
          <w:tcPr>
            <w:tcW w:w="2147" w:type="dxa"/>
            <w:tcBorders>
              <w:right w:val="single" w:sz="4" w:space="0" w:color="FFFFFF"/>
            </w:tcBorders>
            <w:vAlign w:val="center"/>
          </w:tcPr>
          <w:p w14:paraId="3A1F9B1A" w14:textId="77777777" w:rsidR="00166630" w:rsidRDefault="00000000">
            <w:pPr>
              <w:spacing w:beforeLines="30" w:before="93" w:afterLines="30" w:after="93" w:line="240" w:lineRule="exact"/>
              <w:jc w:val="center"/>
              <w:rPr>
                <w:sz w:val="22"/>
                <w:szCs w:val="22"/>
              </w:rPr>
            </w:pPr>
            <w:r>
              <w:rPr>
                <w:rFonts w:hint="eastAsia"/>
                <w:sz w:val="22"/>
                <w:szCs w:val="22"/>
              </w:rPr>
              <w:t>3.225806</w:t>
            </w:r>
          </w:p>
        </w:tc>
        <w:tc>
          <w:tcPr>
            <w:tcW w:w="985" w:type="dxa"/>
            <w:tcBorders>
              <w:left w:val="single" w:sz="4" w:space="0" w:color="FFFFFF"/>
            </w:tcBorders>
            <w:vAlign w:val="center"/>
          </w:tcPr>
          <w:p w14:paraId="698E1866" w14:textId="77777777" w:rsidR="00166630" w:rsidRDefault="00000000">
            <w:pPr>
              <w:spacing w:beforeLines="30" w:before="93" w:afterLines="30" w:after="93" w:line="240" w:lineRule="exact"/>
              <w:jc w:val="center"/>
              <w:rPr>
                <w:sz w:val="22"/>
                <w:szCs w:val="22"/>
              </w:rPr>
            </w:pPr>
            <w:r>
              <w:rPr>
                <w:rFonts w:hint="eastAsia"/>
                <w:sz w:val="22"/>
                <w:szCs w:val="22"/>
              </w:rPr>
              <w:t>1</w:t>
            </w:r>
          </w:p>
        </w:tc>
        <w:tc>
          <w:tcPr>
            <w:tcW w:w="1284" w:type="dxa"/>
            <w:tcBorders>
              <w:left w:val="single" w:sz="4" w:space="0" w:color="FFFFFF"/>
            </w:tcBorders>
            <w:vAlign w:val="center"/>
          </w:tcPr>
          <w:p w14:paraId="0B4AE6BC" w14:textId="77777777" w:rsidR="00166630" w:rsidRDefault="00000000">
            <w:pPr>
              <w:spacing w:beforeLines="30" w:before="93" w:afterLines="30" w:after="93" w:line="240" w:lineRule="exact"/>
              <w:jc w:val="center"/>
              <w:rPr>
                <w:sz w:val="22"/>
                <w:szCs w:val="22"/>
              </w:rPr>
            </w:pPr>
            <w:r>
              <w:rPr>
                <w:rFonts w:hint="eastAsia"/>
                <w:sz w:val="22"/>
                <w:szCs w:val="22"/>
              </w:rPr>
              <w:t>0.01000</w:t>
            </w:r>
          </w:p>
        </w:tc>
        <w:tc>
          <w:tcPr>
            <w:tcW w:w="1092" w:type="dxa"/>
            <w:tcBorders>
              <w:left w:val="single" w:sz="4" w:space="0" w:color="FFFFFF"/>
            </w:tcBorders>
            <w:vAlign w:val="center"/>
          </w:tcPr>
          <w:p w14:paraId="5382806E" w14:textId="77777777" w:rsidR="00166630" w:rsidRDefault="00000000">
            <w:pPr>
              <w:spacing w:beforeLines="30" w:before="93" w:afterLines="30" w:after="93" w:line="240" w:lineRule="exact"/>
              <w:jc w:val="center"/>
              <w:rPr>
                <w:sz w:val="22"/>
                <w:szCs w:val="22"/>
              </w:rPr>
            </w:pPr>
            <w:r>
              <w:rPr>
                <w:rFonts w:hint="eastAsia"/>
                <w:sz w:val="22"/>
                <w:szCs w:val="22"/>
              </w:rPr>
              <w:t>0.2</w:t>
            </w:r>
          </w:p>
        </w:tc>
        <w:tc>
          <w:tcPr>
            <w:tcW w:w="1116" w:type="dxa"/>
            <w:tcBorders>
              <w:left w:val="single" w:sz="4" w:space="0" w:color="FFFFFF"/>
            </w:tcBorders>
            <w:vAlign w:val="center"/>
          </w:tcPr>
          <w:p w14:paraId="5085D666" w14:textId="77777777" w:rsidR="00166630" w:rsidRDefault="00000000">
            <w:pPr>
              <w:spacing w:beforeLines="30" w:before="93" w:afterLines="30" w:after="93" w:line="240" w:lineRule="exact"/>
              <w:jc w:val="center"/>
              <w:rPr>
                <w:sz w:val="22"/>
                <w:szCs w:val="22"/>
              </w:rPr>
            </w:pPr>
            <w:r>
              <w:rPr>
                <w:rFonts w:hint="eastAsia"/>
                <w:sz w:val="22"/>
                <w:szCs w:val="22"/>
              </w:rPr>
              <w:t>0.10</w:t>
            </w:r>
          </w:p>
        </w:tc>
      </w:tr>
    </w:tbl>
    <w:p w14:paraId="54E812F5" w14:textId="77777777" w:rsidR="00166630" w:rsidRDefault="00000000">
      <w:pPr>
        <w:pStyle w:val="2"/>
        <w:numPr>
          <w:ilvl w:val="1"/>
          <w:numId w:val="0"/>
        </w:numPr>
        <w:spacing w:before="240" w:after="120"/>
        <w:rPr>
          <w:rFonts w:ascii="Times New Roman" w:eastAsia="宋体" w:hAnsi="Times New Roman"/>
        </w:rPr>
      </w:pPr>
      <w:bookmarkStart w:id="36" w:name="_Toc22496"/>
      <w:r>
        <w:rPr>
          <w:rFonts w:ascii="Times New Roman" w:eastAsia="宋体" w:hAnsi="Times New Roman" w:hint="eastAsia"/>
        </w:rPr>
        <w:lastRenderedPageBreak/>
        <w:t>5.2.4</w:t>
      </w:r>
      <w:r>
        <w:rPr>
          <w:rFonts w:ascii="Times New Roman" w:eastAsia="宋体" w:hAnsi="Times New Roman"/>
        </w:rPr>
        <w:t xml:space="preserve"> </w:t>
      </w:r>
      <w:r>
        <w:rPr>
          <w:rFonts w:ascii="Times New Roman" w:eastAsia="宋体" w:hAnsi="Times New Roman" w:hint="eastAsia"/>
        </w:rPr>
        <w:t>Answers of Question Two</w:t>
      </w:r>
      <w:bookmarkEnd w:id="36"/>
    </w:p>
    <w:p w14:paraId="662C1239" w14:textId="77777777" w:rsidR="00166630" w:rsidRDefault="00000000">
      <w:pPr>
        <w:spacing w:line="312" w:lineRule="auto"/>
        <w:ind w:firstLineChars="200" w:firstLine="482"/>
        <w:rPr>
          <w:sz w:val="24"/>
          <w:szCs w:val="24"/>
        </w:rPr>
      </w:pPr>
      <w:r>
        <w:rPr>
          <w:b/>
          <w:bCs/>
          <w:sz w:val="24"/>
          <w:szCs w:val="24"/>
        </w:rPr>
        <w:t>Recommended equipment for the host ship</w:t>
      </w:r>
      <w:r>
        <w:rPr>
          <w:sz w:val="24"/>
          <w:szCs w:val="24"/>
        </w:rPr>
        <w:t>: ·According to the utility score, priority should be given to equipment with high utility values, such as global positioning systems, lifeboats and satellite phones. The high utility value of these equipment means that they have a good balance between cost, and can provide the main ship with rapid response and efficient search and rescue capabilities.</w:t>
      </w:r>
    </w:p>
    <w:p w14:paraId="43C41103" w14:textId="77777777" w:rsidR="00166630" w:rsidRDefault="00000000">
      <w:pPr>
        <w:spacing w:line="312" w:lineRule="auto"/>
        <w:ind w:firstLineChars="200" w:firstLine="482"/>
        <w:rPr>
          <w:sz w:val="24"/>
          <w:szCs w:val="24"/>
        </w:rPr>
      </w:pPr>
      <w:r>
        <w:rPr>
          <w:b/>
          <w:bCs/>
          <w:sz w:val="24"/>
          <w:szCs w:val="24"/>
        </w:rPr>
        <w:t>Recommended equipment for rescue boats</w:t>
      </w:r>
      <w:r>
        <w:rPr>
          <w:sz w:val="24"/>
          <w:szCs w:val="24"/>
        </w:rPr>
        <w:t>:</w:t>
      </w:r>
      <w:r>
        <w:rPr>
          <w:rFonts w:hint="eastAsia"/>
          <w:sz w:val="24"/>
          <w:szCs w:val="24"/>
        </w:rPr>
        <w:t xml:space="preserve"> </w:t>
      </w:r>
      <w:r>
        <w:rPr>
          <w:sz w:val="24"/>
          <w:szCs w:val="24"/>
        </w:rPr>
        <w:t>Rescue ships should also consider carrying equipment with high utility values, but should focus more on special rescue missions. For example, in addition to global positioning systems (GPS) and satellite phones, consideration should be given to carrying autonomous underwater vehicles (AUVs), or other alternatives of the same type, as they may be more useful in specific rescue situations, despite their utility The rating is not the highest.</w:t>
      </w:r>
    </w:p>
    <w:p w14:paraId="53CD870A" w14:textId="77777777" w:rsidR="00166630" w:rsidRDefault="00000000">
      <w:pPr>
        <w:pStyle w:val="2"/>
        <w:numPr>
          <w:ilvl w:val="1"/>
          <w:numId w:val="0"/>
        </w:numPr>
        <w:spacing w:before="240" w:after="120"/>
        <w:rPr>
          <w:rFonts w:ascii="Times New Roman" w:hAnsi="Times New Roman"/>
        </w:rPr>
      </w:pPr>
      <w:bookmarkStart w:id="37" w:name="_Toc15003"/>
      <w:r>
        <w:rPr>
          <w:rFonts w:ascii="Times New Roman" w:eastAsia="宋体" w:hAnsi="Times New Roman" w:hint="eastAsia"/>
        </w:rPr>
        <w:t>5.3</w:t>
      </w:r>
      <w:r>
        <w:rPr>
          <w:rFonts w:ascii="Times New Roman" w:eastAsia="宋体" w:hAnsi="Times New Roman"/>
        </w:rPr>
        <w:t xml:space="preserve"> </w:t>
      </w:r>
      <w:r>
        <w:rPr>
          <w:rFonts w:ascii="Times New Roman" w:hAnsi="Times New Roman"/>
        </w:rPr>
        <w:t>Analysis and Solving of Question Three</w:t>
      </w:r>
      <w:bookmarkEnd w:id="37"/>
    </w:p>
    <w:p w14:paraId="0EC27A81" w14:textId="77777777" w:rsidR="00166630" w:rsidRDefault="00000000">
      <w:pPr>
        <w:spacing w:line="312" w:lineRule="auto"/>
        <w:ind w:firstLineChars="200" w:firstLine="480"/>
        <w:rPr>
          <w:sz w:val="24"/>
          <w:szCs w:val="24"/>
        </w:rPr>
      </w:pPr>
      <w:r>
        <w:rPr>
          <w:rFonts w:hint="eastAsia"/>
          <w:sz w:val="24"/>
          <w:szCs w:val="24"/>
        </w:rPr>
        <w:t>Building on established models for submersible location prediction and search and rescue, we aim to adapt these for broader areas like the Caribbean Sea, requiring updated oceanographic data. To accommodate multiple submersibles, we're refining the model with a Kalman filter to process time-series data for accurate tracking and deployment strategy planning</w:t>
      </w:r>
      <w:r>
        <w:rPr>
          <w:sz w:val="24"/>
          <w:szCs w:val="24"/>
        </w:rPr>
        <w:t>.</w:t>
      </w:r>
    </w:p>
    <w:p w14:paraId="55E2619B" w14:textId="77777777" w:rsidR="00166630" w:rsidRDefault="00000000">
      <w:pPr>
        <w:spacing w:line="312" w:lineRule="auto"/>
        <w:rPr>
          <w:sz w:val="24"/>
          <w:szCs w:val="24"/>
        </w:rPr>
      </w:pPr>
      <w:r>
        <w:rPr>
          <w:rFonts w:hint="eastAsia"/>
          <w:noProof/>
          <w:sz w:val="24"/>
          <w:szCs w:val="24"/>
        </w:rPr>
        <w:drawing>
          <wp:inline distT="0" distB="0" distL="114300" distR="114300" wp14:anchorId="0CCB31A1" wp14:editId="6A3BB6EA">
            <wp:extent cx="6388735" cy="3353435"/>
            <wp:effectExtent l="0" t="0" r="0" b="0"/>
            <wp:docPr id="14" name="图片 14" descr="画图(2)_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画图(2)_03(1)"/>
                    <pic:cNvPicPr>
                      <a:picLocks noChangeAspect="1"/>
                    </pic:cNvPicPr>
                  </pic:nvPicPr>
                  <pic:blipFill>
                    <a:blip r:embed="rId29"/>
                    <a:srcRect l="885" b="2726"/>
                    <a:stretch>
                      <a:fillRect/>
                    </a:stretch>
                  </pic:blipFill>
                  <pic:spPr>
                    <a:xfrm>
                      <a:off x="0" y="0"/>
                      <a:ext cx="6388735" cy="3353435"/>
                    </a:xfrm>
                    <a:prstGeom prst="rect">
                      <a:avLst/>
                    </a:prstGeom>
                  </pic:spPr>
                </pic:pic>
              </a:graphicData>
            </a:graphic>
          </wp:inline>
        </w:drawing>
      </w:r>
    </w:p>
    <w:p w14:paraId="68C760BB" w14:textId="77777777" w:rsidR="00166630" w:rsidRDefault="00000000">
      <w:pPr>
        <w:pStyle w:val="2"/>
        <w:numPr>
          <w:ilvl w:val="1"/>
          <w:numId w:val="0"/>
        </w:numPr>
        <w:spacing w:before="160" w:after="60" w:line="360" w:lineRule="auto"/>
        <w:rPr>
          <w:rFonts w:ascii="Times New Roman" w:hAnsi="Times New Roman"/>
        </w:rPr>
      </w:pPr>
      <w:bookmarkStart w:id="38" w:name="_Toc15512"/>
      <w:r>
        <w:rPr>
          <w:rFonts w:ascii="Times New Roman" w:eastAsia="宋体" w:hAnsi="Times New Roman" w:hint="eastAsia"/>
        </w:rPr>
        <w:t>5.3.1</w:t>
      </w:r>
      <w:r>
        <w:rPr>
          <w:rFonts w:ascii="Times New Roman" w:eastAsia="宋体" w:hAnsi="Times New Roman"/>
        </w:rPr>
        <w:t xml:space="preserve"> </w:t>
      </w:r>
      <w:r>
        <w:rPr>
          <w:rFonts w:ascii="Times New Roman" w:hAnsi="Times New Roman"/>
        </w:rPr>
        <w:t>Model Preparation</w:t>
      </w:r>
      <w:bookmarkEnd w:id="38"/>
    </w:p>
    <w:p w14:paraId="43D6D594" w14:textId="77777777" w:rsidR="00166630" w:rsidRDefault="00000000">
      <w:pPr>
        <w:widowControl/>
        <w:tabs>
          <w:tab w:val="left" w:pos="5040"/>
        </w:tabs>
        <w:spacing w:beforeLines="50" w:before="156" w:line="312" w:lineRule="auto"/>
        <w:jc w:val="left"/>
        <w:rPr>
          <w:b/>
          <w:i/>
          <w:kern w:val="0"/>
          <w:sz w:val="32"/>
        </w:rPr>
      </w:pPr>
      <w:r>
        <w:rPr>
          <w:b/>
          <w:kern w:val="0"/>
          <w:sz w:val="24"/>
        </w:rPr>
        <w:t>(1) Data Processing</w:t>
      </w:r>
      <w:r>
        <w:rPr>
          <w:b/>
          <w:kern w:val="0"/>
          <w:sz w:val="28"/>
        </w:rPr>
        <w:t xml:space="preserve"> </w:t>
      </w:r>
    </w:p>
    <w:p w14:paraId="23CC5AF8" w14:textId="77777777" w:rsidR="00166630" w:rsidRDefault="00000000">
      <w:pPr>
        <w:numPr>
          <w:ilvl w:val="0"/>
          <w:numId w:val="4"/>
        </w:numPr>
        <w:tabs>
          <w:tab w:val="clear" w:pos="907"/>
          <w:tab w:val="left" w:pos="709"/>
        </w:tabs>
        <w:spacing w:line="312" w:lineRule="auto"/>
        <w:ind w:firstLine="369"/>
        <w:jc w:val="left"/>
        <w:rPr>
          <w:kern w:val="0"/>
          <w:sz w:val="24"/>
          <w:szCs w:val="21"/>
        </w:rPr>
      </w:pPr>
      <w:r>
        <w:rPr>
          <w:kern w:val="0"/>
          <w:sz w:val="24"/>
          <w:szCs w:val="21"/>
        </w:rPr>
        <w:t xml:space="preserve"> </w:t>
      </w:r>
      <w:r>
        <w:rPr>
          <w:b/>
          <w:bCs/>
          <w:kern w:val="0"/>
          <w:sz w:val="24"/>
          <w:szCs w:val="21"/>
        </w:rPr>
        <w:t>Density Anomaly Calculation</w:t>
      </w:r>
      <w:r>
        <w:rPr>
          <w:kern w:val="0"/>
          <w:sz w:val="24"/>
          <w:szCs w:val="21"/>
        </w:rPr>
        <w:t xml:space="preserve">: We employed a model to compute the seawater density </w:t>
      </w:r>
      <w:r>
        <w:rPr>
          <w:kern w:val="0"/>
          <w:sz w:val="24"/>
          <w:szCs w:val="21"/>
        </w:rPr>
        <w:lastRenderedPageBreak/>
        <w:t>anomalies at varying times, depths, latitudes, and longitudes, expressed as `float32 RHOAnoma(time, Z, latitude, longitude)`. The RHOAnoma, defined as "in-situ seawater density anomalies" and measured in kilograms per cubic meter (kg</w:t>
      </w:r>
      <w:r>
        <w:rPr>
          <w:rFonts w:hint="eastAsia"/>
          <w:kern w:val="0"/>
          <w:sz w:val="24"/>
          <w:szCs w:val="21"/>
        </w:rPr>
        <w:t>/</w:t>
      </w:r>
      <w:r>
        <w:rPr>
          <w:kern w:val="0"/>
          <w:sz w:val="24"/>
          <w:szCs w:val="21"/>
        </w:rPr>
        <w:t>m</w:t>
      </w:r>
      <w:r>
        <w:rPr>
          <w:kern w:val="0"/>
          <w:sz w:val="24"/>
          <w:szCs w:val="21"/>
          <w:vertAlign w:val="superscript"/>
        </w:rPr>
        <w:t>3</w:t>
      </w:r>
      <w:r>
        <w:rPr>
          <w:kern w:val="0"/>
          <w:sz w:val="24"/>
          <w:szCs w:val="21"/>
        </w:rPr>
        <w:t>), ranged from a minimum of -18.81316375732422 to a maximum of 25.540061950683594. These anomalies were calculated relative to a reference density (`rhoConst`) set at 1029 kg</w:t>
      </w:r>
      <w:r>
        <w:rPr>
          <w:rFonts w:hint="eastAsia"/>
          <w:kern w:val="0"/>
          <w:sz w:val="24"/>
          <w:szCs w:val="21"/>
        </w:rPr>
        <w:t>/</w:t>
      </w:r>
      <w:r>
        <w:rPr>
          <w:kern w:val="0"/>
          <w:sz w:val="24"/>
          <w:szCs w:val="21"/>
        </w:rPr>
        <w:t>m</w:t>
      </w:r>
      <w:r>
        <w:rPr>
          <w:kern w:val="0"/>
          <w:sz w:val="24"/>
          <w:szCs w:val="21"/>
          <w:vertAlign w:val="superscript"/>
        </w:rPr>
        <w:t>3</w:t>
      </w:r>
      <w:r>
        <w:rPr>
          <w:kern w:val="0"/>
          <w:sz w:val="24"/>
          <w:szCs w:val="21"/>
        </w:rPr>
        <w:t>.</w:t>
      </w:r>
    </w:p>
    <w:p w14:paraId="71CAAB84" w14:textId="77777777" w:rsidR="00166630" w:rsidRDefault="00000000">
      <w:pPr>
        <w:spacing w:line="312" w:lineRule="auto"/>
        <w:jc w:val="left"/>
        <w:rPr>
          <w:b/>
          <w:kern w:val="0"/>
          <w:sz w:val="24"/>
        </w:rPr>
      </w:pPr>
      <w:r>
        <w:rPr>
          <w:b/>
          <w:kern w:val="0"/>
          <w:sz w:val="24"/>
        </w:rPr>
        <w:t>(2) Assumptions</w:t>
      </w:r>
    </w:p>
    <w:p w14:paraId="0722D57A" w14:textId="77777777" w:rsidR="00166630" w:rsidRDefault="00000000">
      <w:pPr>
        <w:numPr>
          <w:ilvl w:val="0"/>
          <w:numId w:val="4"/>
        </w:numPr>
        <w:tabs>
          <w:tab w:val="clear" w:pos="907"/>
          <w:tab w:val="left" w:pos="709"/>
        </w:tabs>
        <w:spacing w:line="312" w:lineRule="auto"/>
        <w:ind w:firstLine="369"/>
        <w:jc w:val="left"/>
        <w:rPr>
          <w:kern w:val="0"/>
          <w:sz w:val="24"/>
          <w:szCs w:val="21"/>
        </w:rPr>
      </w:pPr>
      <w:r>
        <w:rPr>
          <w:kern w:val="0"/>
          <w:sz w:val="24"/>
          <w:szCs w:val="21"/>
        </w:rPr>
        <w:t>Fluid dynamics and particle tracking with LSTM are expected to predict locations accurately.</w:t>
      </w:r>
    </w:p>
    <w:p w14:paraId="5E6459CC" w14:textId="77777777" w:rsidR="00166630" w:rsidRDefault="00000000">
      <w:pPr>
        <w:numPr>
          <w:ilvl w:val="0"/>
          <w:numId w:val="4"/>
        </w:numPr>
        <w:tabs>
          <w:tab w:val="clear" w:pos="907"/>
          <w:tab w:val="left" w:pos="709"/>
        </w:tabs>
        <w:spacing w:line="312" w:lineRule="auto"/>
        <w:ind w:firstLine="369"/>
        <w:jc w:val="left"/>
        <w:rPr>
          <w:kern w:val="0"/>
          <w:sz w:val="24"/>
          <w:szCs w:val="21"/>
        </w:rPr>
      </w:pPr>
      <w:r>
        <w:rPr>
          <w:rFonts w:hint="eastAsia"/>
          <w:kern w:val="0"/>
          <w:sz w:val="24"/>
          <w:szCs w:val="21"/>
        </w:rPr>
        <w:t>S</w:t>
      </w:r>
      <w:r>
        <w:rPr>
          <w:kern w:val="0"/>
          <w:sz w:val="24"/>
          <w:szCs w:val="21"/>
        </w:rPr>
        <w:t>earch area and start point are predefined</w:t>
      </w:r>
      <w:r>
        <w:rPr>
          <w:rFonts w:hint="eastAsia"/>
          <w:kern w:val="0"/>
          <w:sz w:val="24"/>
          <w:szCs w:val="21"/>
        </w:rPr>
        <w:t xml:space="preserve"> </w:t>
      </w:r>
      <w:r>
        <w:rPr>
          <w:kern w:val="0"/>
          <w:sz w:val="24"/>
          <w:szCs w:val="21"/>
        </w:rPr>
        <w:t>based last known locations and probability maps.</w:t>
      </w:r>
    </w:p>
    <w:p w14:paraId="4AD5D4F4" w14:textId="77777777" w:rsidR="00166630" w:rsidRDefault="00000000">
      <w:pPr>
        <w:numPr>
          <w:ilvl w:val="0"/>
          <w:numId w:val="4"/>
        </w:numPr>
        <w:tabs>
          <w:tab w:val="clear" w:pos="907"/>
          <w:tab w:val="left" w:pos="709"/>
        </w:tabs>
        <w:spacing w:line="312" w:lineRule="auto"/>
        <w:ind w:firstLine="369"/>
        <w:jc w:val="left"/>
        <w:rPr>
          <w:kern w:val="0"/>
          <w:sz w:val="24"/>
          <w:szCs w:val="21"/>
        </w:rPr>
      </w:pPr>
      <w:r>
        <w:rPr>
          <w:kern w:val="0"/>
          <w:sz w:val="24"/>
          <w:szCs w:val="21"/>
        </w:rPr>
        <w:t>A* algorithm is used for path planning, assuming search area is a gridded probability map.</w:t>
      </w:r>
    </w:p>
    <w:p w14:paraId="0857796C" w14:textId="77777777" w:rsidR="00166630" w:rsidRDefault="00000000">
      <w:pPr>
        <w:numPr>
          <w:ilvl w:val="0"/>
          <w:numId w:val="4"/>
        </w:numPr>
        <w:tabs>
          <w:tab w:val="clear" w:pos="907"/>
          <w:tab w:val="left" w:pos="709"/>
        </w:tabs>
        <w:spacing w:line="312" w:lineRule="auto"/>
        <w:ind w:firstLine="369"/>
        <w:jc w:val="left"/>
        <w:rPr>
          <w:kern w:val="0"/>
          <w:sz w:val="24"/>
          <w:szCs w:val="21"/>
        </w:rPr>
      </w:pPr>
      <w:r>
        <w:rPr>
          <w:kern w:val="0"/>
          <w:sz w:val="24"/>
          <w:szCs w:val="21"/>
        </w:rPr>
        <w:t>Search processes are dynamic, adjustable in real time to optimize efficiency.</w:t>
      </w:r>
    </w:p>
    <w:p w14:paraId="1ED9E37A" w14:textId="77777777" w:rsidR="00166630" w:rsidRDefault="00000000">
      <w:pPr>
        <w:widowControl/>
        <w:tabs>
          <w:tab w:val="left" w:pos="709"/>
          <w:tab w:val="left" w:pos="5040"/>
        </w:tabs>
        <w:spacing w:line="312" w:lineRule="auto"/>
        <w:jc w:val="left"/>
        <w:rPr>
          <w:b/>
          <w:kern w:val="0"/>
          <w:sz w:val="24"/>
        </w:rPr>
      </w:pPr>
      <w:r>
        <w:rPr>
          <w:b/>
          <w:kern w:val="0"/>
          <w:sz w:val="24"/>
        </w:rPr>
        <w:t>(3) The Foundation of Model</w:t>
      </w:r>
    </w:p>
    <w:p w14:paraId="27F87E7D" w14:textId="77777777" w:rsidR="00166630" w:rsidRDefault="00000000">
      <w:pPr>
        <w:numPr>
          <w:ilvl w:val="0"/>
          <w:numId w:val="4"/>
        </w:numPr>
        <w:tabs>
          <w:tab w:val="clear" w:pos="907"/>
          <w:tab w:val="left" w:pos="709"/>
        </w:tabs>
        <w:spacing w:line="312" w:lineRule="auto"/>
        <w:ind w:firstLine="369"/>
        <w:jc w:val="left"/>
        <w:rPr>
          <w:kern w:val="0"/>
          <w:sz w:val="24"/>
          <w:szCs w:val="21"/>
        </w:rPr>
      </w:pPr>
      <w:r>
        <w:rPr>
          <w:kern w:val="0"/>
          <w:sz w:val="24"/>
          <w:szCs w:val="21"/>
        </w:rPr>
        <w:t>Density anomalies (RHOAnoma) are integrated, affecting submersible buoyancy and drift, computed across various coordinates.</w:t>
      </w:r>
    </w:p>
    <w:p w14:paraId="0319399C" w14:textId="77777777" w:rsidR="00166630" w:rsidRDefault="00000000">
      <w:pPr>
        <w:numPr>
          <w:ilvl w:val="0"/>
          <w:numId w:val="4"/>
        </w:numPr>
        <w:tabs>
          <w:tab w:val="clear" w:pos="907"/>
          <w:tab w:val="left" w:pos="709"/>
        </w:tabs>
        <w:spacing w:line="312" w:lineRule="auto"/>
        <w:ind w:firstLine="369"/>
        <w:jc w:val="left"/>
        <w:rPr>
          <w:kern w:val="0"/>
          <w:sz w:val="24"/>
          <w:szCs w:val="21"/>
        </w:rPr>
      </w:pPr>
      <w:r>
        <w:rPr>
          <w:kern w:val="0"/>
          <w:sz w:val="24"/>
          <w:szCs w:val="21"/>
        </w:rPr>
        <w:t>RHOAnoma values are calculated against a reference density, factoring in temperature, salinity, and depth effects.</w:t>
      </w:r>
    </w:p>
    <w:p w14:paraId="79C3D1FC" w14:textId="77777777" w:rsidR="00166630" w:rsidRDefault="00000000">
      <w:pPr>
        <w:numPr>
          <w:ilvl w:val="0"/>
          <w:numId w:val="4"/>
        </w:numPr>
        <w:tabs>
          <w:tab w:val="clear" w:pos="907"/>
          <w:tab w:val="left" w:pos="709"/>
        </w:tabs>
        <w:spacing w:line="312" w:lineRule="auto"/>
        <w:ind w:firstLine="369"/>
        <w:jc w:val="left"/>
        <w:rPr>
          <w:kern w:val="0"/>
          <w:sz w:val="24"/>
          <w:szCs w:val="21"/>
        </w:rPr>
      </w:pPr>
      <w:r>
        <w:rPr>
          <w:kern w:val="0"/>
          <w:sz w:val="24"/>
          <w:szCs w:val="21"/>
        </w:rPr>
        <w:t>Seawater density maps are created post-data validation, tailored for the Ionian Sea's coordinates.</w:t>
      </w:r>
    </w:p>
    <w:p w14:paraId="685BB937" w14:textId="77777777" w:rsidR="00166630" w:rsidRDefault="00000000">
      <w:pPr>
        <w:numPr>
          <w:ilvl w:val="0"/>
          <w:numId w:val="4"/>
        </w:numPr>
        <w:tabs>
          <w:tab w:val="clear" w:pos="907"/>
          <w:tab w:val="left" w:pos="709"/>
        </w:tabs>
        <w:spacing w:line="312" w:lineRule="auto"/>
        <w:ind w:firstLine="369"/>
        <w:jc w:val="left"/>
        <w:rPr>
          <w:kern w:val="0"/>
          <w:sz w:val="24"/>
          <w:szCs w:val="24"/>
        </w:rPr>
      </w:pPr>
      <w:r>
        <w:rPr>
          <w:kern w:val="0"/>
          <w:sz w:val="24"/>
          <w:szCs w:val="21"/>
        </w:rPr>
        <w:t>P(x), is used to estimate submersible discovery chances over time and search efforts.</w:t>
      </w:r>
    </w:p>
    <w:p w14:paraId="21DD6FE3" w14:textId="77777777" w:rsidR="00166630" w:rsidRDefault="00000000">
      <w:pPr>
        <w:pStyle w:val="2"/>
        <w:numPr>
          <w:ilvl w:val="1"/>
          <w:numId w:val="0"/>
        </w:numPr>
        <w:spacing w:before="200" w:after="120"/>
        <w:rPr>
          <w:rFonts w:ascii="Times New Roman" w:hAnsi="Times New Roman"/>
          <w:kern w:val="0"/>
          <w:sz w:val="24"/>
        </w:rPr>
      </w:pPr>
      <w:bookmarkStart w:id="39" w:name="_Toc4615"/>
      <w:r>
        <w:rPr>
          <w:rFonts w:ascii="Times New Roman" w:eastAsia="宋体" w:hAnsi="Times New Roman" w:hint="eastAsia"/>
        </w:rPr>
        <w:t>5.3.2</w:t>
      </w:r>
      <w:r>
        <w:rPr>
          <w:rFonts w:ascii="Times New Roman" w:eastAsia="宋体" w:hAnsi="Times New Roman"/>
        </w:rPr>
        <w:t xml:space="preserve"> </w:t>
      </w:r>
      <w:r>
        <w:rPr>
          <w:rFonts w:ascii="Times New Roman" w:hAnsi="Times New Roman"/>
        </w:rPr>
        <w:t>Searching Model Establishment</w:t>
      </w:r>
      <w:bookmarkEnd w:id="39"/>
    </w:p>
    <w:p w14:paraId="471A2970" w14:textId="77777777" w:rsidR="00166630" w:rsidRDefault="00000000">
      <w:pPr>
        <w:tabs>
          <w:tab w:val="left" w:pos="709"/>
        </w:tabs>
        <w:spacing w:line="300" w:lineRule="auto"/>
        <w:ind w:firstLineChars="200" w:firstLine="480"/>
        <w:jc w:val="left"/>
        <w:rPr>
          <w:kern w:val="0"/>
          <w:sz w:val="24"/>
          <w:szCs w:val="21"/>
        </w:rPr>
      </w:pPr>
      <w:r>
        <w:rPr>
          <w:kern w:val="0"/>
          <w:sz w:val="24"/>
          <w:szCs w:val="21"/>
        </w:rPr>
        <w:t xml:space="preserve">After determining the data availability, our next step is to use the processed data to draw a global seawater density map, and finally determine the required parameters in the question based on the longitude and latitude of the Ionian Sea given in the question. Density map of the relative seawater density of an ocean area. </w:t>
      </w:r>
      <w:r>
        <w:rPr>
          <w:b/>
          <w:bCs/>
          <w:kern w:val="0"/>
          <w:sz w:val="24"/>
          <w:szCs w:val="21"/>
        </w:rPr>
        <w:t>Fig</w:t>
      </w:r>
      <w:r>
        <w:rPr>
          <w:rFonts w:hint="eastAsia"/>
          <w:b/>
          <w:bCs/>
          <w:kern w:val="0"/>
          <w:sz w:val="24"/>
          <w:szCs w:val="21"/>
        </w:rPr>
        <w:t>.8</w:t>
      </w:r>
      <w:r>
        <w:rPr>
          <w:kern w:val="0"/>
          <w:sz w:val="24"/>
          <w:szCs w:val="21"/>
        </w:rPr>
        <w:t xml:space="preserve"> and</w:t>
      </w:r>
      <w:r>
        <w:rPr>
          <w:rFonts w:hint="eastAsia"/>
          <w:kern w:val="0"/>
          <w:sz w:val="24"/>
          <w:szCs w:val="21"/>
        </w:rPr>
        <w:t xml:space="preserve"> </w:t>
      </w:r>
      <w:r>
        <w:rPr>
          <w:b/>
          <w:bCs/>
          <w:kern w:val="0"/>
          <w:sz w:val="24"/>
          <w:szCs w:val="21"/>
        </w:rPr>
        <w:t>Fig</w:t>
      </w:r>
      <w:r>
        <w:rPr>
          <w:rFonts w:hint="eastAsia"/>
          <w:b/>
          <w:bCs/>
          <w:kern w:val="0"/>
          <w:sz w:val="24"/>
          <w:szCs w:val="21"/>
        </w:rPr>
        <w:t>.9</w:t>
      </w:r>
      <w:r>
        <w:rPr>
          <w:kern w:val="0"/>
          <w:sz w:val="24"/>
          <w:szCs w:val="21"/>
        </w:rPr>
        <w:t xml:space="preserve"> below are the global seawater density map and the Ionian Sea seawater density map respectively.</w:t>
      </w:r>
    </w:p>
    <w:p w14:paraId="51B47C96" w14:textId="77777777" w:rsidR="00166630" w:rsidRDefault="00000000">
      <w:pPr>
        <w:jc w:val="center"/>
        <w:rPr>
          <w:szCs w:val="21"/>
        </w:rPr>
      </w:pPr>
      <w:r>
        <w:rPr>
          <w:noProof/>
          <w:szCs w:val="21"/>
          <w:lang w:bidi="ar"/>
        </w:rPr>
        <w:drawing>
          <wp:inline distT="0" distB="0" distL="114300" distR="114300" wp14:anchorId="0FE52F83" wp14:editId="665C7BC5">
            <wp:extent cx="3414395" cy="1871980"/>
            <wp:effectExtent l="0" t="0" r="14605" b="2540"/>
            <wp:docPr id="3"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6" descr="IMG_256"/>
                    <pic:cNvPicPr>
                      <a:picLocks noChangeAspect="1"/>
                    </pic:cNvPicPr>
                  </pic:nvPicPr>
                  <pic:blipFill>
                    <a:blip r:embed="rId30"/>
                    <a:srcRect r="18007"/>
                    <a:stretch>
                      <a:fillRect/>
                    </a:stretch>
                  </pic:blipFill>
                  <pic:spPr>
                    <a:xfrm>
                      <a:off x="0" y="0"/>
                      <a:ext cx="3414395" cy="1871980"/>
                    </a:xfrm>
                    <a:prstGeom prst="rect">
                      <a:avLst/>
                    </a:prstGeom>
                    <a:noFill/>
                    <a:ln w="9525">
                      <a:noFill/>
                    </a:ln>
                  </pic:spPr>
                </pic:pic>
              </a:graphicData>
            </a:graphic>
          </wp:inline>
        </w:drawing>
      </w:r>
      <w:r>
        <w:rPr>
          <w:noProof/>
          <w:szCs w:val="21"/>
          <w:lang w:bidi="ar"/>
        </w:rPr>
        <w:drawing>
          <wp:inline distT="0" distB="0" distL="114300" distR="114300" wp14:anchorId="050523D7" wp14:editId="313C9878">
            <wp:extent cx="2839085" cy="1816735"/>
            <wp:effectExtent l="0" t="0" r="10795" b="12065"/>
            <wp:docPr id="4" name="图片 3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7" descr="IMG_257"/>
                    <pic:cNvPicPr>
                      <a:picLocks noChangeAspect="1"/>
                    </pic:cNvPicPr>
                  </pic:nvPicPr>
                  <pic:blipFill>
                    <a:blip r:embed="rId31"/>
                    <a:stretch>
                      <a:fillRect/>
                    </a:stretch>
                  </pic:blipFill>
                  <pic:spPr>
                    <a:xfrm>
                      <a:off x="0" y="0"/>
                      <a:ext cx="2839085" cy="1816735"/>
                    </a:xfrm>
                    <a:prstGeom prst="rect">
                      <a:avLst/>
                    </a:prstGeom>
                    <a:noFill/>
                    <a:ln w="9525">
                      <a:noFill/>
                    </a:ln>
                  </pic:spPr>
                </pic:pic>
              </a:graphicData>
            </a:graphic>
          </wp:inline>
        </w:drawing>
      </w:r>
    </w:p>
    <w:p w14:paraId="141C6A99" w14:textId="77777777" w:rsidR="00166630" w:rsidRDefault="00000000">
      <w:pPr>
        <w:spacing w:afterLines="50" w:after="156"/>
        <w:jc w:val="center"/>
        <w:rPr>
          <w:rFonts w:ascii="宋体" w:hAnsi="宋体" w:cs="宋体"/>
          <w:szCs w:val="21"/>
          <w:lang w:bidi="ar"/>
        </w:rPr>
      </w:pPr>
      <w:r>
        <w:rPr>
          <w:b/>
          <w:bCs/>
          <w:sz w:val="24"/>
          <w:szCs w:val="24"/>
          <w:lang w:bidi="ar"/>
        </w:rPr>
        <w:t>Fig</w:t>
      </w:r>
      <w:r>
        <w:rPr>
          <w:rFonts w:hint="eastAsia"/>
          <w:b/>
          <w:bCs/>
          <w:sz w:val="24"/>
          <w:szCs w:val="24"/>
          <w:lang w:bidi="ar"/>
        </w:rPr>
        <w:t>.8 (Left)</w:t>
      </w:r>
      <w:r>
        <w:rPr>
          <w:b/>
          <w:bCs/>
          <w:sz w:val="24"/>
          <w:szCs w:val="24"/>
          <w:lang w:bidi="ar"/>
        </w:rPr>
        <w:t xml:space="preserve">: In </w:t>
      </w:r>
      <w:r>
        <w:rPr>
          <w:rFonts w:hint="eastAsia"/>
          <w:b/>
          <w:bCs/>
          <w:sz w:val="24"/>
          <w:szCs w:val="24"/>
          <w:lang w:bidi="ar"/>
        </w:rPr>
        <w:t>S</w:t>
      </w:r>
      <w:r>
        <w:rPr>
          <w:b/>
          <w:bCs/>
          <w:sz w:val="24"/>
          <w:szCs w:val="24"/>
          <w:lang w:bidi="ar"/>
        </w:rPr>
        <w:t xml:space="preserve">itu </w:t>
      </w:r>
      <w:r>
        <w:rPr>
          <w:rFonts w:hint="eastAsia"/>
          <w:b/>
          <w:bCs/>
          <w:sz w:val="24"/>
          <w:szCs w:val="24"/>
          <w:lang w:bidi="ar"/>
        </w:rPr>
        <w:t>D</w:t>
      </w:r>
      <w:r>
        <w:rPr>
          <w:b/>
          <w:bCs/>
          <w:sz w:val="24"/>
          <w:szCs w:val="24"/>
          <w:lang w:bidi="ar"/>
        </w:rPr>
        <w:t xml:space="preserve">ensity </w:t>
      </w:r>
      <w:r>
        <w:rPr>
          <w:rFonts w:hint="eastAsia"/>
          <w:b/>
          <w:bCs/>
          <w:sz w:val="24"/>
          <w:szCs w:val="24"/>
          <w:lang w:bidi="ar"/>
        </w:rPr>
        <w:t>M</w:t>
      </w:r>
      <w:r>
        <w:rPr>
          <w:b/>
          <w:bCs/>
          <w:sz w:val="24"/>
          <w:szCs w:val="24"/>
          <w:lang w:bidi="ar"/>
        </w:rPr>
        <w:t xml:space="preserve">ap of the </w:t>
      </w:r>
      <w:r>
        <w:rPr>
          <w:rFonts w:hint="eastAsia"/>
          <w:b/>
          <w:bCs/>
          <w:sz w:val="24"/>
          <w:szCs w:val="24"/>
          <w:lang w:bidi="ar"/>
        </w:rPr>
        <w:t>G</w:t>
      </w:r>
      <w:r>
        <w:rPr>
          <w:b/>
          <w:bCs/>
          <w:sz w:val="24"/>
          <w:szCs w:val="24"/>
          <w:lang w:bidi="ar"/>
        </w:rPr>
        <w:t>lobal</w:t>
      </w:r>
      <w:r>
        <w:rPr>
          <w:rFonts w:hint="eastAsia"/>
          <w:b/>
          <w:bCs/>
          <w:sz w:val="24"/>
          <w:szCs w:val="24"/>
          <w:lang w:bidi="ar"/>
        </w:rPr>
        <w:t xml:space="preserve"> ocean</w:t>
      </w:r>
    </w:p>
    <w:p w14:paraId="21323CD6" w14:textId="77777777" w:rsidR="00166630" w:rsidRDefault="00000000">
      <w:pPr>
        <w:spacing w:afterLines="50" w:after="156"/>
        <w:jc w:val="center"/>
        <w:rPr>
          <w:b/>
          <w:bCs/>
          <w:sz w:val="24"/>
          <w:szCs w:val="24"/>
        </w:rPr>
      </w:pPr>
      <w:r>
        <w:rPr>
          <w:b/>
          <w:bCs/>
          <w:sz w:val="24"/>
          <w:szCs w:val="24"/>
          <w:lang w:bidi="ar"/>
        </w:rPr>
        <w:t>Fig</w:t>
      </w:r>
      <w:r>
        <w:rPr>
          <w:rFonts w:hint="eastAsia"/>
          <w:b/>
          <w:bCs/>
          <w:sz w:val="24"/>
          <w:szCs w:val="24"/>
          <w:lang w:bidi="ar"/>
        </w:rPr>
        <w:t>.9 (Right)</w:t>
      </w:r>
      <w:r>
        <w:rPr>
          <w:b/>
          <w:bCs/>
          <w:sz w:val="24"/>
          <w:szCs w:val="24"/>
          <w:lang w:bidi="ar"/>
        </w:rPr>
        <w:t>: Schematic Diagram of Ocean Density in the Ionian Sea</w:t>
      </w:r>
    </w:p>
    <w:p w14:paraId="1F549BA3" w14:textId="77777777" w:rsidR="00166630" w:rsidRDefault="00000000">
      <w:pPr>
        <w:tabs>
          <w:tab w:val="left" w:pos="709"/>
        </w:tabs>
        <w:spacing w:line="312" w:lineRule="auto"/>
        <w:ind w:firstLineChars="200" w:firstLine="480"/>
        <w:jc w:val="left"/>
        <w:rPr>
          <w:kern w:val="0"/>
          <w:sz w:val="24"/>
          <w:szCs w:val="21"/>
        </w:rPr>
      </w:pPr>
      <w:r>
        <w:rPr>
          <w:kern w:val="0"/>
          <w:sz w:val="24"/>
          <w:szCs w:val="21"/>
        </w:rPr>
        <w:t xml:space="preserve">In order to recommend initial deployment points and search patterns for equipment to minimize the </w:t>
      </w:r>
      <w:r>
        <w:rPr>
          <w:kern w:val="0"/>
          <w:sz w:val="24"/>
          <w:szCs w:val="21"/>
        </w:rPr>
        <w:lastRenderedPageBreak/>
        <w:t>time to find a missing submersible, we developed the model considering the following steps:</w:t>
      </w:r>
    </w:p>
    <w:p w14:paraId="0BE3710B" w14:textId="77777777" w:rsidR="00166630" w:rsidRDefault="00000000">
      <w:pPr>
        <w:numPr>
          <w:ilvl w:val="0"/>
          <w:numId w:val="6"/>
        </w:numPr>
        <w:tabs>
          <w:tab w:val="left" w:pos="709"/>
        </w:tabs>
        <w:spacing w:line="312" w:lineRule="auto"/>
        <w:ind w:firstLineChars="200" w:firstLine="480"/>
        <w:jc w:val="left"/>
        <w:rPr>
          <w:kern w:val="0"/>
          <w:sz w:val="24"/>
          <w:szCs w:val="21"/>
        </w:rPr>
      </w:pPr>
      <w:r>
        <w:rPr>
          <w:kern w:val="0"/>
          <w:sz w:val="24"/>
          <w:szCs w:val="21"/>
        </w:rPr>
        <w:t>Created a probability map using fluid dynamics, particle tracking, and LSTM to simulate and predict the submersible's drift and future location.</w:t>
      </w:r>
    </w:p>
    <w:p w14:paraId="2F7468A5" w14:textId="77777777" w:rsidR="00166630" w:rsidRDefault="00000000">
      <w:pPr>
        <w:numPr>
          <w:ilvl w:val="0"/>
          <w:numId w:val="6"/>
        </w:numPr>
        <w:tabs>
          <w:tab w:val="left" w:pos="709"/>
        </w:tabs>
        <w:spacing w:line="312" w:lineRule="auto"/>
        <w:ind w:firstLineChars="200" w:firstLine="480"/>
        <w:jc w:val="left"/>
        <w:rPr>
          <w:kern w:val="0"/>
          <w:sz w:val="24"/>
          <w:szCs w:val="21"/>
        </w:rPr>
      </w:pPr>
      <w:r>
        <w:rPr>
          <w:kern w:val="0"/>
          <w:sz w:val="24"/>
          <w:szCs w:val="21"/>
        </w:rPr>
        <w:t>Defined initial search zones from probability maps and last known positions, focusing on high-probability areas and updating in real-time with Bayesian methods.</w:t>
      </w:r>
    </w:p>
    <w:p w14:paraId="1FDF5DE1" w14:textId="77777777" w:rsidR="00166630" w:rsidRDefault="00000000">
      <w:pPr>
        <w:numPr>
          <w:ilvl w:val="0"/>
          <w:numId w:val="6"/>
        </w:numPr>
        <w:tabs>
          <w:tab w:val="left" w:pos="709"/>
        </w:tabs>
        <w:spacing w:line="312" w:lineRule="auto"/>
        <w:ind w:firstLineChars="200" w:firstLine="480"/>
        <w:jc w:val="left"/>
        <w:rPr>
          <w:kern w:val="0"/>
          <w:sz w:val="24"/>
          <w:szCs w:val="21"/>
        </w:rPr>
      </w:pPr>
      <w:r>
        <w:rPr>
          <w:kern w:val="0"/>
          <w:sz w:val="24"/>
          <w:szCs w:val="21"/>
        </w:rPr>
        <w:t>Implemented A* algorithm for path planning and optimized resource distribution based on equipment and probability maps.</w:t>
      </w:r>
    </w:p>
    <w:p w14:paraId="572155B5" w14:textId="77777777" w:rsidR="00166630" w:rsidRDefault="00000000">
      <w:pPr>
        <w:numPr>
          <w:ilvl w:val="0"/>
          <w:numId w:val="6"/>
        </w:numPr>
        <w:tabs>
          <w:tab w:val="left" w:pos="709"/>
        </w:tabs>
        <w:spacing w:line="312" w:lineRule="auto"/>
        <w:ind w:firstLineChars="200" w:firstLine="480"/>
        <w:jc w:val="left"/>
        <w:rPr>
          <w:kern w:val="0"/>
          <w:sz w:val="24"/>
          <w:szCs w:val="21"/>
        </w:rPr>
      </w:pPr>
      <w:r>
        <w:rPr>
          <w:kern w:val="0"/>
          <w:sz w:val="24"/>
          <w:szCs w:val="21"/>
        </w:rPr>
        <w:t>Formulated search strategies considering the submersible's last dynamics and environmental data to maximize search efficiency and prediction accuracy.</w:t>
      </w:r>
    </w:p>
    <w:p w14:paraId="34E1D9D8" w14:textId="77777777" w:rsidR="00166630" w:rsidRDefault="00000000">
      <w:pPr>
        <w:numPr>
          <w:ilvl w:val="0"/>
          <w:numId w:val="6"/>
        </w:numPr>
        <w:tabs>
          <w:tab w:val="left" w:pos="709"/>
        </w:tabs>
        <w:spacing w:line="312" w:lineRule="auto"/>
        <w:ind w:firstLineChars="200" w:firstLine="480"/>
        <w:jc w:val="left"/>
        <w:rPr>
          <w:kern w:val="0"/>
          <w:sz w:val="24"/>
          <w:szCs w:val="21"/>
        </w:rPr>
      </w:pPr>
      <w:r>
        <w:rPr>
          <w:kern w:val="0"/>
          <w:sz w:val="24"/>
          <w:szCs w:val="21"/>
        </w:rPr>
        <w:t>Continuously gathered real-time data to refine the submersible's location probability map and adapt search tactics accordingly..</w:t>
      </w:r>
    </w:p>
    <w:p w14:paraId="576F0C2F" w14:textId="77777777" w:rsidR="00166630" w:rsidRDefault="00000000">
      <w:pPr>
        <w:tabs>
          <w:tab w:val="left" w:pos="709"/>
        </w:tabs>
        <w:spacing w:line="312" w:lineRule="auto"/>
        <w:ind w:firstLineChars="200" w:firstLine="480"/>
        <w:jc w:val="left"/>
        <w:rPr>
          <w:kern w:val="0"/>
          <w:sz w:val="24"/>
          <w:szCs w:val="21"/>
        </w:rPr>
      </w:pPr>
      <w:r>
        <w:rPr>
          <w:kern w:val="0"/>
          <w:sz w:val="24"/>
          <w:szCs w:val="21"/>
        </w:rPr>
        <w:t xml:space="preserve">A classic Bayesian probabilistic classifier formula is as </w:t>
      </w:r>
      <w:r>
        <w:rPr>
          <w:rFonts w:hint="eastAsia"/>
          <w:kern w:val="0"/>
          <w:sz w:val="24"/>
          <w:szCs w:val="21"/>
        </w:rPr>
        <w:t>Eq.(7)</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gridCol w:w="559"/>
      </w:tblGrid>
      <w:tr w:rsidR="00166630" w14:paraId="4862831A" w14:textId="77777777">
        <w:trPr>
          <w:trHeight w:val="852"/>
          <w:jc w:val="center"/>
        </w:trPr>
        <w:tc>
          <w:tcPr>
            <w:tcW w:w="9403" w:type="dxa"/>
            <w:vAlign w:val="center"/>
          </w:tcPr>
          <w:p w14:paraId="5A33434F" w14:textId="77777777" w:rsidR="00166630" w:rsidRDefault="00000000">
            <w:pPr>
              <w:spacing w:line="360" w:lineRule="auto"/>
              <w:jc w:val="center"/>
              <w:rPr>
                <w:sz w:val="24"/>
                <w:szCs w:val="24"/>
              </w:rPr>
            </w:pPr>
            <w:r>
              <w:rPr>
                <w:b/>
                <w:kern w:val="0"/>
                <w:position w:val="-28"/>
                <w:sz w:val="22"/>
                <w:szCs w:val="22"/>
                <w:lang w:bidi="ar"/>
              </w:rPr>
              <w:object w:dxaOrig="6285" w:dyaOrig="780" w14:anchorId="7CB1F142">
                <v:shape id="_x0000_i1031" type="#_x0000_t75" style="width:314.25pt;height:39pt" o:ole="">
                  <v:imagedata r:id="rId32" o:title=""/>
                </v:shape>
                <o:OLEObject Type="Embed" ProgID="Equation.3" ShapeID="_x0000_i1031" DrawAspect="Content" ObjectID="_1781200474" r:id="rId33"/>
              </w:object>
            </w:r>
          </w:p>
        </w:tc>
        <w:tc>
          <w:tcPr>
            <w:tcW w:w="559" w:type="dxa"/>
            <w:vAlign w:val="center"/>
          </w:tcPr>
          <w:p w14:paraId="7BAA1E8A" w14:textId="77777777" w:rsidR="00166630" w:rsidRDefault="00000000">
            <w:pPr>
              <w:spacing w:line="360" w:lineRule="auto"/>
              <w:rPr>
                <w:sz w:val="24"/>
                <w:szCs w:val="24"/>
              </w:rPr>
            </w:pPr>
            <w:r>
              <w:rPr>
                <w:rFonts w:hint="eastAsia"/>
                <w:sz w:val="24"/>
                <w:szCs w:val="24"/>
              </w:rPr>
              <w:t>(7)</w:t>
            </w:r>
          </w:p>
        </w:tc>
      </w:tr>
    </w:tbl>
    <w:p w14:paraId="064C56BD" w14:textId="77777777" w:rsidR="00166630" w:rsidRDefault="00000000">
      <w:pPr>
        <w:tabs>
          <w:tab w:val="left" w:pos="709"/>
        </w:tabs>
        <w:spacing w:line="312" w:lineRule="auto"/>
        <w:ind w:firstLineChars="200" w:firstLine="480"/>
        <w:jc w:val="left"/>
        <w:rPr>
          <w:kern w:val="0"/>
          <w:sz w:val="24"/>
          <w:szCs w:val="21"/>
        </w:rPr>
      </w:pPr>
      <w:r>
        <w:rPr>
          <w:rFonts w:hint="eastAsia"/>
          <w:kern w:val="0"/>
          <w:sz w:val="24"/>
          <w:szCs w:val="21"/>
        </w:rPr>
        <w:t>Based on the classic Bayesian formula and classifier construction formula as well as the question requirements, our goal is to calculate for each possible position c, given all the features, the probability that position c is the position of the submarine is Eq.(8).</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gridCol w:w="559"/>
      </w:tblGrid>
      <w:tr w:rsidR="00166630" w14:paraId="3708D43E" w14:textId="77777777">
        <w:trPr>
          <w:jc w:val="center"/>
        </w:trPr>
        <w:tc>
          <w:tcPr>
            <w:tcW w:w="9403" w:type="dxa"/>
            <w:vAlign w:val="center"/>
          </w:tcPr>
          <w:p w14:paraId="39A83F6B" w14:textId="77777777" w:rsidR="00166630" w:rsidRDefault="00000000">
            <w:pPr>
              <w:spacing w:line="360" w:lineRule="auto"/>
              <w:jc w:val="center"/>
              <w:rPr>
                <w:sz w:val="24"/>
                <w:szCs w:val="24"/>
              </w:rPr>
            </w:pPr>
            <w:r>
              <w:rPr>
                <w:b/>
                <w:kern w:val="0"/>
                <w:position w:val="-30"/>
                <w:sz w:val="22"/>
                <w:szCs w:val="22"/>
                <w:lang w:bidi="ar"/>
              </w:rPr>
              <w:object w:dxaOrig="5340" w:dyaOrig="1170" w14:anchorId="51815D9F">
                <v:shape id="_x0000_i1032" type="#_x0000_t75" style="width:267pt;height:58.5pt" o:ole="">
                  <v:imagedata r:id="rId34" o:title=""/>
                </v:shape>
                <o:OLEObject Type="Embed" ProgID="Equation.3" ShapeID="_x0000_i1032" DrawAspect="Content" ObjectID="_1781200475" r:id="rId35"/>
              </w:object>
            </w:r>
          </w:p>
        </w:tc>
        <w:tc>
          <w:tcPr>
            <w:tcW w:w="559" w:type="dxa"/>
            <w:vAlign w:val="center"/>
          </w:tcPr>
          <w:p w14:paraId="0695AC8A" w14:textId="77777777" w:rsidR="00166630" w:rsidRDefault="00000000">
            <w:pPr>
              <w:spacing w:line="360" w:lineRule="auto"/>
              <w:rPr>
                <w:sz w:val="24"/>
                <w:szCs w:val="24"/>
              </w:rPr>
            </w:pPr>
            <w:r>
              <w:rPr>
                <w:rFonts w:hint="eastAsia"/>
                <w:sz w:val="24"/>
                <w:szCs w:val="24"/>
              </w:rPr>
              <w:t>(8)</w:t>
            </w:r>
          </w:p>
        </w:tc>
      </w:tr>
    </w:tbl>
    <w:p w14:paraId="68C32B82" w14:textId="77777777" w:rsidR="00166630" w:rsidRDefault="00000000">
      <w:pPr>
        <w:tabs>
          <w:tab w:val="left" w:pos="709"/>
        </w:tabs>
        <w:spacing w:line="312" w:lineRule="auto"/>
        <w:jc w:val="left"/>
        <w:rPr>
          <w:kern w:val="0"/>
          <w:sz w:val="24"/>
          <w:szCs w:val="21"/>
        </w:rPr>
      </w:pPr>
      <w:r>
        <w:rPr>
          <w:kern w:val="0"/>
          <w:sz w:val="24"/>
          <w:szCs w:val="21"/>
        </w:rPr>
        <w:t>P(C = c) represents the probability of event C occurring, and it can be calculated through the relative frequency of event C in a large number of trials.</w:t>
      </w:r>
      <w:r>
        <w:rPr>
          <w:rFonts w:hint="eastAsia"/>
          <w:kern w:val="0"/>
          <w:sz w:val="24"/>
          <w:szCs w:val="21"/>
        </w:rPr>
        <w:t xml:space="preserve"> </w:t>
      </w:r>
      <w:r>
        <w:rPr>
          <w:kern w:val="0"/>
          <w:sz w:val="24"/>
          <w:szCs w:val="21"/>
        </w:rPr>
        <w:t>P(</w:t>
      </w:r>
      <w:r>
        <w:rPr>
          <w:i/>
          <w:iCs/>
          <w:kern w:val="0"/>
          <w:sz w:val="24"/>
          <w:szCs w:val="21"/>
        </w:rPr>
        <w:t>f</w:t>
      </w:r>
      <w:r>
        <w:rPr>
          <w:rFonts w:hint="eastAsia"/>
          <w:i/>
          <w:iCs/>
          <w:kern w:val="0"/>
          <w:sz w:val="24"/>
          <w:szCs w:val="21"/>
        </w:rPr>
        <w:t xml:space="preserve"> </w:t>
      </w:r>
      <w:r>
        <w:rPr>
          <w:kern w:val="0"/>
          <w:sz w:val="24"/>
          <w:szCs w:val="21"/>
          <w:vertAlign w:val="subscript"/>
        </w:rPr>
        <w:t>j</w:t>
      </w:r>
      <w:r>
        <w:rPr>
          <w:rFonts w:hint="eastAsia"/>
          <w:kern w:val="0"/>
          <w:sz w:val="24"/>
          <w:szCs w:val="21"/>
        </w:rPr>
        <w:t xml:space="preserve"> </w:t>
      </w:r>
      <w:r>
        <w:rPr>
          <w:kern w:val="0"/>
          <w:sz w:val="24"/>
          <w:szCs w:val="21"/>
        </w:rPr>
        <w:t xml:space="preserve">|C = c) represents the conditional probability of feature </w:t>
      </w:r>
      <w:r>
        <w:rPr>
          <w:i/>
          <w:iCs/>
          <w:kern w:val="0"/>
          <w:sz w:val="24"/>
          <w:szCs w:val="21"/>
        </w:rPr>
        <w:t>f</w:t>
      </w:r>
      <w:r>
        <w:rPr>
          <w:rFonts w:hint="eastAsia"/>
          <w:i/>
          <w:iCs/>
          <w:kern w:val="0"/>
          <w:sz w:val="24"/>
          <w:szCs w:val="21"/>
        </w:rPr>
        <w:t xml:space="preserve"> </w:t>
      </w:r>
      <w:r>
        <w:rPr>
          <w:kern w:val="0"/>
          <w:sz w:val="24"/>
          <w:szCs w:val="21"/>
          <w:vertAlign w:val="subscript"/>
        </w:rPr>
        <w:t>j</w:t>
      </w:r>
      <w:r>
        <w:rPr>
          <w:kern w:val="0"/>
          <w:sz w:val="24"/>
          <w:szCs w:val="21"/>
        </w:rPr>
        <w:t xml:space="preserve"> under the condition of event C, which can be calculated if </w:t>
      </w:r>
      <w:r>
        <w:rPr>
          <w:i/>
          <w:iCs/>
          <w:kern w:val="0"/>
          <w:sz w:val="24"/>
          <w:szCs w:val="21"/>
        </w:rPr>
        <w:t>f</w:t>
      </w:r>
      <w:r>
        <w:rPr>
          <w:rFonts w:hint="eastAsia"/>
          <w:i/>
          <w:iCs/>
          <w:kern w:val="0"/>
          <w:sz w:val="24"/>
          <w:szCs w:val="21"/>
        </w:rPr>
        <w:t xml:space="preserve"> </w:t>
      </w:r>
      <w:r>
        <w:rPr>
          <w:kern w:val="0"/>
          <w:sz w:val="24"/>
          <w:szCs w:val="21"/>
          <w:vertAlign w:val="subscript"/>
        </w:rPr>
        <w:t>j</w:t>
      </w:r>
      <w:r>
        <w:rPr>
          <w:kern w:val="0"/>
          <w:sz w:val="24"/>
          <w:szCs w:val="21"/>
        </w:rPr>
        <w:t xml:space="preserve"> is discrete.</w:t>
      </w:r>
      <w:r>
        <w:rPr>
          <w:rFonts w:hint="eastAsia"/>
          <w:kern w:val="0"/>
          <w:sz w:val="24"/>
          <w:szCs w:val="21"/>
        </w:rPr>
        <w:t xml:space="preserve"> </w:t>
      </w:r>
      <w:r>
        <w:rPr>
          <w:kern w:val="0"/>
          <w:sz w:val="24"/>
          <w:szCs w:val="21"/>
        </w:rPr>
        <w:t>P(</w:t>
      </w:r>
      <w:r>
        <w:rPr>
          <w:i/>
          <w:iCs/>
          <w:kern w:val="0"/>
          <w:sz w:val="24"/>
          <w:szCs w:val="21"/>
        </w:rPr>
        <w:t>f</w:t>
      </w:r>
      <w:r>
        <w:rPr>
          <w:rFonts w:hint="eastAsia"/>
          <w:i/>
          <w:iCs/>
          <w:kern w:val="0"/>
          <w:sz w:val="24"/>
          <w:szCs w:val="21"/>
        </w:rPr>
        <w:t xml:space="preserve"> </w:t>
      </w:r>
      <w:r>
        <w:rPr>
          <w:rFonts w:hint="eastAsia"/>
          <w:kern w:val="0"/>
          <w:sz w:val="24"/>
          <w:szCs w:val="21"/>
          <w:vertAlign w:val="subscript"/>
        </w:rPr>
        <w:t>1</w:t>
      </w:r>
      <w:r>
        <w:rPr>
          <w:kern w:val="0"/>
          <w:sz w:val="24"/>
          <w:szCs w:val="21"/>
        </w:rPr>
        <w:t xml:space="preserve">, ..., </w:t>
      </w:r>
      <w:r>
        <w:rPr>
          <w:i/>
          <w:iCs/>
          <w:kern w:val="0"/>
          <w:sz w:val="24"/>
          <w:szCs w:val="21"/>
        </w:rPr>
        <w:t>f</w:t>
      </w:r>
      <w:r>
        <w:rPr>
          <w:rFonts w:hint="eastAsia"/>
          <w:i/>
          <w:iCs/>
          <w:kern w:val="0"/>
          <w:sz w:val="24"/>
          <w:szCs w:val="21"/>
        </w:rPr>
        <w:t xml:space="preserve"> </w:t>
      </w:r>
      <w:r>
        <w:rPr>
          <w:rFonts w:hint="eastAsia"/>
          <w:kern w:val="0"/>
          <w:sz w:val="24"/>
          <w:szCs w:val="21"/>
          <w:vertAlign w:val="subscript"/>
        </w:rPr>
        <w:t>n</w:t>
      </w:r>
      <w:r>
        <w:rPr>
          <w:kern w:val="0"/>
          <w:sz w:val="24"/>
          <w:szCs w:val="21"/>
        </w:rPr>
        <w:t>)</w:t>
      </w:r>
      <w:r>
        <w:rPr>
          <w:rFonts w:hint="eastAsia"/>
          <w:kern w:val="0"/>
          <w:sz w:val="24"/>
          <w:szCs w:val="21"/>
        </w:rPr>
        <w:t xml:space="preserve"> </w:t>
      </w:r>
      <w:r>
        <w:rPr>
          <w:kern w:val="0"/>
          <w:sz w:val="24"/>
          <w:szCs w:val="21"/>
        </w:rPr>
        <w:t>represents the joint probability distribution of features, assuming they are independent and identically distributed, which is a commonly used assumption in probability theory for simplification.</w:t>
      </w:r>
    </w:p>
    <w:p w14:paraId="22690407" w14:textId="77777777" w:rsidR="00166630" w:rsidRDefault="00000000">
      <w:pPr>
        <w:tabs>
          <w:tab w:val="left" w:pos="709"/>
        </w:tabs>
        <w:spacing w:line="312" w:lineRule="auto"/>
        <w:ind w:firstLineChars="200" w:firstLine="480"/>
        <w:jc w:val="left"/>
        <w:rPr>
          <w:kern w:val="0"/>
          <w:sz w:val="24"/>
          <w:szCs w:val="21"/>
        </w:rPr>
      </w:pPr>
      <w:r>
        <w:rPr>
          <w:kern w:val="0"/>
          <w:sz w:val="24"/>
          <w:szCs w:val="21"/>
        </w:rPr>
        <w:t>In the process of establishing the naive Bayesian model, we have made the following assumptions:</w:t>
      </w:r>
    </w:p>
    <w:p w14:paraId="31CC464D" w14:textId="77777777" w:rsidR="00166630" w:rsidRDefault="00000000">
      <w:pPr>
        <w:tabs>
          <w:tab w:val="left" w:pos="709"/>
        </w:tabs>
        <w:spacing w:line="312" w:lineRule="auto"/>
        <w:ind w:firstLineChars="200" w:firstLine="480"/>
        <w:jc w:val="left"/>
        <w:rPr>
          <w:kern w:val="0"/>
          <w:sz w:val="24"/>
          <w:szCs w:val="21"/>
        </w:rPr>
      </w:pPr>
      <w:r>
        <w:rPr>
          <w:kern w:val="0"/>
          <w:sz w:val="24"/>
          <w:szCs w:val="21"/>
        </w:rPr>
        <w:t>1. Each feature is conditionally independent given the class label; that is, the presence or absence of a feature is independent of the presence or absence of any other feature.</w:t>
      </w:r>
    </w:p>
    <w:p w14:paraId="04B1D5F0" w14:textId="77777777" w:rsidR="00166630" w:rsidRDefault="00000000">
      <w:pPr>
        <w:tabs>
          <w:tab w:val="left" w:pos="709"/>
        </w:tabs>
        <w:spacing w:line="312" w:lineRule="auto"/>
        <w:ind w:firstLineChars="200" w:firstLine="480"/>
        <w:jc w:val="left"/>
        <w:rPr>
          <w:kern w:val="0"/>
          <w:sz w:val="24"/>
          <w:szCs w:val="21"/>
        </w:rPr>
      </w:pPr>
      <w:r>
        <w:rPr>
          <w:kern w:val="0"/>
          <w:sz w:val="24"/>
          <w:szCs w:val="21"/>
        </w:rPr>
        <w:t>2. The class conditional probability is calculated by the product of the probabilities of individual features, that is P(</w:t>
      </w:r>
      <w:r>
        <w:rPr>
          <w:i/>
          <w:iCs/>
          <w:kern w:val="0"/>
          <w:sz w:val="24"/>
          <w:szCs w:val="21"/>
        </w:rPr>
        <w:t>f</w:t>
      </w:r>
      <w:r>
        <w:rPr>
          <w:rFonts w:hint="eastAsia"/>
          <w:i/>
          <w:iCs/>
          <w:kern w:val="0"/>
          <w:sz w:val="24"/>
          <w:szCs w:val="21"/>
        </w:rPr>
        <w:t xml:space="preserve"> </w:t>
      </w:r>
      <w:r>
        <w:rPr>
          <w:rFonts w:hint="eastAsia"/>
          <w:kern w:val="0"/>
          <w:sz w:val="24"/>
          <w:szCs w:val="21"/>
          <w:vertAlign w:val="subscript"/>
        </w:rPr>
        <w:t xml:space="preserve">i </w:t>
      </w:r>
      <w:r>
        <w:rPr>
          <w:kern w:val="0"/>
          <w:sz w:val="24"/>
          <w:szCs w:val="21"/>
        </w:rPr>
        <w:t xml:space="preserve">|C = </w:t>
      </w:r>
      <w:r>
        <w:rPr>
          <w:i/>
          <w:iCs/>
          <w:kern w:val="0"/>
          <w:sz w:val="24"/>
          <w:szCs w:val="21"/>
        </w:rPr>
        <w:t>c</w:t>
      </w:r>
      <w:r>
        <w:rPr>
          <w:kern w:val="0"/>
          <w:sz w:val="24"/>
          <w:szCs w:val="21"/>
          <w:vertAlign w:val="subscript"/>
        </w:rPr>
        <w:t>0</w:t>
      </w:r>
      <w:r>
        <w:rPr>
          <w:kern w:val="0"/>
          <w:sz w:val="24"/>
          <w:szCs w:val="21"/>
        </w:rPr>
        <w:t>).</w:t>
      </w:r>
    </w:p>
    <w:p w14:paraId="3569031F" w14:textId="77777777" w:rsidR="00166630" w:rsidRDefault="00000000">
      <w:pPr>
        <w:tabs>
          <w:tab w:val="left" w:pos="709"/>
        </w:tabs>
        <w:spacing w:line="312" w:lineRule="auto"/>
        <w:ind w:firstLineChars="200" w:firstLine="480"/>
        <w:jc w:val="left"/>
        <w:rPr>
          <w:kern w:val="0"/>
          <w:sz w:val="24"/>
          <w:szCs w:val="21"/>
        </w:rPr>
      </w:pPr>
      <w:r>
        <w:rPr>
          <w:kern w:val="0"/>
          <w:sz w:val="24"/>
          <w:szCs w:val="21"/>
        </w:rPr>
        <w:t>3. To predict the class labels of new instances, the class with the highest posterior probability is selected, which is calculated as P(C = c</w:t>
      </w:r>
      <w:r>
        <w:rPr>
          <w:rFonts w:hint="eastAsia"/>
          <w:kern w:val="0"/>
          <w:sz w:val="24"/>
          <w:szCs w:val="21"/>
        </w:rPr>
        <w:t xml:space="preserve"> </w:t>
      </w:r>
      <w:r>
        <w:rPr>
          <w:kern w:val="0"/>
          <w:sz w:val="24"/>
          <w:szCs w:val="21"/>
        </w:rPr>
        <w:t>|</w:t>
      </w:r>
      <w:r>
        <w:rPr>
          <w:i/>
          <w:iCs/>
          <w:kern w:val="0"/>
          <w:sz w:val="24"/>
          <w:szCs w:val="21"/>
        </w:rPr>
        <w:t>f</w:t>
      </w:r>
      <w:r>
        <w:rPr>
          <w:rFonts w:hint="eastAsia"/>
          <w:i/>
          <w:iCs/>
          <w:kern w:val="0"/>
          <w:sz w:val="24"/>
          <w:szCs w:val="21"/>
        </w:rPr>
        <w:t xml:space="preserve"> </w:t>
      </w:r>
      <w:r>
        <w:rPr>
          <w:rFonts w:hint="eastAsia"/>
          <w:kern w:val="0"/>
          <w:sz w:val="24"/>
          <w:szCs w:val="21"/>
          <w:vertAlign w:val="subscript"/>
        </w:rPr>
        <w:t>i</w:t>
      </w:r>
      <w:r>
        <w:rPr>
          <w:kern w:val="0"/>
          <w:sz w:val="24"/>
          <w:szCs w:val="21"/>
        </w:rPr>
        <w:t>), where i ranges from 1 to the number of features.</w:t>
      </w:r>
    </w:p>
    <w:p w14:paraId="18A9992D" w14:textId="77777777" w:rsidR="00166630" w:rsidRDefault="00000000">
      <w:pPr>
        <w:tabs>
          <w:tab w:val="left" w:pos="709"/>
        </w:tabs>
        <w:spacing w:line="312" w:lineRule="auto"/>
        <w:ind w:firstLineChars="200" w:firstLine="480"/>
        <w:jc w:val="left"/>
        <w:rPr>
          <w:kern w:val="0"/>
          <w:sz w:val="24"/>
          <w:szCs w:val="21"/>
        </w:rPr>
      </w:pPr>
      <w:r>
        <w:rPr>
          <w:kern w:val="0"/>
          <w:sz w:val="24"/>
          <w:szCs w:val="21"/>
        </w:rPr>
        <w:t>4. The joint probability distribution required to calculate the posterior probability.</w:t>
      </w:r>
    </w:p>
    <w:p w14:paraId="3D660FD1" w14:textId="77777777" w:rsidR="00166630" w:rsidRDefault="00000000">
      <w:pPr>
        <w:tabs>
          <w:tab w:val="left" w:pos="709"/>
        </w:tabs>
        <w:spacing w:line="312" w:lineRule="auto"/>
        <w:ind w:firstLineChars="200" w:firstLine="480"/>
        <w:jc w:val="left"/>
        <w:rPr>
          <w:kern w:val="0"/>
          <w:sz w:val="24"/>
          <w:szCs w:val="21"/>
        </w:rPr>
      </w:pPr>
      <w:r>
        <w:rPr>
          <w:kern w:val="0"/>
          <w:sz w:val="24"/>
          <w:szCs w:val="21"/>
        </w:rPr>
        <w:t xml:space="preserve">In the probability distribution graph above, we have assumed the probabilities of finding a submersible at different locations in the ocean. The </w:t>
      </w:r>
      <w:r>
        <w:rPr>
          <w:b/>
          <w:bCs/>
          <w:kern w:val="0"/>
          <w:sz w:val="24"/>
          <w:szCs w:val="21"/>
        </w:rPr>
        <w:t>A* algorithm</w:t>
      </w:r>
      <w:r>
        <w:rPr>
          <w:kern w:val="0"/>
          <w:sz w:val="24"/>
          <w:szCs w:val="21"/>
        </w:rPr>
        <w:t xml:space="preserve"> is a commonly used path planning </w:t>
      </w:r>
      <w:r>
        <w:rPr>
          <w:kern w:val="0"/>
          <w:sz w:val="24"/>
          <w:szCs w:val="21"/>
        </w:rPr>
        <w:lastRenderedPageBreak/>
        <w:t>algorithm based on graph search techniques, capable of finding the shortest path between two points.</w:t>
      </w:r>
    </w:p>
    <w:p w14:paraId="0F798ECF" w14:textId="77777777" w:rsidR="00166630" w:rsidRDefault="00000000">
      <w:pPr>
        <w:tabs>
          <w:tab w:val="left" w:pos="709"/>
        </w:tabs>
        <w:spacing w:line="312" w:lineRule="auto"/>
        <w:ind w:firstLineChars="200" w:firstLine="480"/>
        <w:jc w:val="left"/>
        <w:rPr>
          <w:kern w:val="0"/>
          <w:sz w:val="24"/>
          <w:szCs w:val="21"/>
        </w:rPr>
      </w:pPr>
      <w:r>
        <w:rPr>
          <w:kern w:val="0"/>
          <w:sz w:val="24"/>
          <w:szCs w:val="21"/>
        </w:rPr>
        <w:t>The core implementation steps of the A* algorithm are as follows:</w:t>
      </w:r>
    </w:p>
    <w:p w14:paraId="4568526C" w14:textId="77777777" w:rsidR="00166630" w:rsidRDefault="00000000">
      <w:pPr>
        <w:tabs>
          <w:tab w:val="left" w:pos="709"/>
        </w:tabs>
        <w:spacing w:line="312" w:lineRule="auto"/>
        <w:ind w:firstLineChars="200" w:firstLine="482"/>
        <w:jc w:val="left"/>
        <w:rPr>
          <w:kern w:val="0"/>
          <w:sz w:val="24"/>
          <w:szCs w:val="21"/>
        </w:rPr>
      </w:pPr>
      <w:r>
        <w:rPr>
          <w:b/>
          <w:bCs/>
          <w:kern w:val="0"/>
          <w:sz w:val="24"/>
          <w:szCs w:val="21"/>
        </w:rPr>
        <w:t>Step 1</w:t>
      </w:r>
      <w:r>
        <w:rPr>
          <w:kern w:val="0"/>
          <w:sz w:val="24"/>
          <w:szCs w:val="21"/>
        </w:rPr>
        <w:t>: Add the starting node to the open list.</w:t>
      </w:r>
    </w:p>
    <w:p w14:paraId="4E2ECE0D" w14:textId="77777777" w:rsidR="00166630" w:rsidRDefault="00000000">
      <w:pPr>
        <w:tabs>
          <w:tab w:val="left" w:pos="709"/>
        </w:tabs>
        <w:spacing w:line="312" w:lineRule="auto"/>
        <w:ind w:firstLineChars="200" w:firstLine="482"/>
        <w:jc w:val="left"/>
        <w:rPr>
          <w:kern w:val="0"/>
          <w:sz w:val="24"/>
          <w:szCs w:val="21"/>
        </w:rPr>
      </w:pPr>
      <w:r>
        <w:rPr>
          <w:b/>
          <w:bCs/>
          <w:kern w:val="0"/>
          <w:sz w:val="24"/>
          <w:szCs w:val="21"/>
        </w:rPr>
        <w:t>Step 2</w:t>
      </w:r>
      <w:r>
        <w:rPr>
          <w:kern w:val="0"/>
          <w:sz w:val="24"/>
          <w:szCs w:val="21"/>
        </w:rPr>
        <w:t>: If open list is empty or target node is added to the closed list, the algorithm terminates.</w:t>
      </w:r>
    </w:p>
    <w:p w14:paraId="74A3BA3C" w14:textId="77777777" w:rsidR="00166630" w:rsidRDefault="00000000">
      <w:pPr>
        <w:tabs>
          <w:tab w:val="left" w:pos="709"/>
        </w:tabs>
        <w:spacing w:line="312" w:lineRule="auto"/>
        <w:ind w:firstLineChars="200" w:firstLine="482"/>
        <w:jc w:val="left"/>
        <w:rPr>
          <w:kern w:val="0"/>
          <w:sz w:val="24"/>
          <w:szCs w:val="21"/>
        </w:rPr>
      </w:pPr>
      <w:r>
        <w:rPr>
          <w:b/>
          <w:bCs/>
          <w:kern w:val="0"/>
          <w:sz w:val="24"/>
          <w:szCs w:val="21"/>
        </w:rPr>
        <w:t>Step 3</w:t>
      </w:r>
      <w:r>
        <w:rPr>
          <w:kern w:val="0"/>
          <w:sz w:val="24"/>
          <w:szCs w:val="21"/>
        </w:rPr>
        <w:t>: Select the node with the lowest cost from the open list as the current node.</w:t>
      </w:r>
    </w:p>
    <w:p w14:paraId="482C971E" w14:textId="77777777" w:rsidR="00166630" w:rsidRDefault="00000000">
      <w:pPr>
        <w:tabs>
          <w:tab w:val="left" w:pos="709"/>
        </w:tabs>
        <w:spacing w:line="312" w:lineRule="auto"/>
        <w:ind w:firstLineChars="200" w:firstLine="482"/>
        <w:jc w:val="left"/>
        <w:rPr>
          <w:kern w:val="0"/>
          <w:sz w:val="24"/>
          <w:szCs w:val="21"/>
        </w:rPr>
      </w:pPr>
      <w:r>
        <w:rPr>
          <w:b/>
          <w:bCs/>
          <w:kern w:val="0"/>
          <w:sz w:val="24"/>
          <w:szCs w:val="21"/>
        </w:rPr>
        <w:t>Step 4</w:t>
      </w:r>
      <w:r>
        <w:rPr>
          <w:kern w:val="0"/>
          <w:sz w:val="24"/>
          <w:szCs w:val="21"/>
        </w:rPr>
        <w:t>: Identify all neighboring nodes of the current node and calculate costs for each.</w:t>
      </w:r>
    </w:p>
    <w:p w14:paraId="71AE3588" w14:textId="77777777" w:rsidR="00166630" w:rsidRDefault="00000000">
      <w:pPr>
        <w:tabs>
          <w:tab w:val="left" w:pos="709"/>
        </w:tabs>
        <w:spacing w:line="312" w:lineRule="auto"/>
        <w:ind w:firstLineChars="200" w:firstLine="482"/>
        <w:jc w:val="left"/>
        <w:rPr>
          <w:kern w:val="0"/>
          <w:sz w:val="24"/>
          <w:szCs w:val="21"/>
        </w:rPr>
      </w:pPr>
      <w:r>
        <w:rPr>
          <w:b/>
          <w:bCs/>
          <w:kern w:val="0"/>
          <w:sz w:val="24"/>
          <w:szCs w:val="21"/>
        </w:rPr>
        <w:t>Step 5</w:t>
      </w:r>
      <w:r>
        <w:rPr>
          <w:kern w:val="0"/>
          <w:sz w:val="24"/>
          <w:szCs w:val="21"/>
        </w:rPr>
        <w:t>: Update the costs of neighboring nodes. If a better path is found, or if neighboring nodes are not in the open or closed list, add them to the open list.</w:t>
      </w:r>
    </w:p>
    <w:p w14:paraId="4348A83A" w14:textId="77777777" w:rsidR="00166630" w:rsidRDefault="00000000">
      <w:pPr>
        <w:tabs>
          <w:tab w:val="left" w:pos="709"/>
        </w:tabs>
        <w:spacing w:line="312" w:lineRule="auto"/>
        <w:ind w:firstLineChars="200" w:firstLine="482"/>
        <w:jc w:val="left"/>
        <w:rPr>
          <w:kern w:val="0"/>
          <w:sz w:val="24"/>
          <w:szCs w:val="21"/>
        </w:rPr>
      </w:pPr>
      <w:r>
        <w:rPr>
          <w:b/>
          <w:bCs/>
          <w:kern w:val="0"/>
          <w:sz w:val="24"/>
          <w:szCs w:val="21"/>
        </w:rPr>
        <w:t>Step 6</w:t>
      </w:r>
      <w:r>
        <w:rPr>
          <w:kern w:val="0"/>
          <w:sz w:val="24"/>
          <w:szCs w:val="21"/>
        </w:rPr>
        <w:t>: Move the current node to the closed list.</w:t>
      </w:r>
    </w:p>
    <w:p w14:paraId="556AA2CB" w14:textId="77777777" w:rsidR="00166630" w:rsidRDefault="00000000">
      <w:pPr>
        <w:tabs>
          <w:tab w:val="left" w:pos="709"/>
        </w:tabs>
        <w:spacing w:line="312" w:lineRule="auto"/>
        <w:ind w:firstLineChars="200" w:firstLine="482"/>
        <w:jc w:val="left"/>
        <w:rPr>
          <w:kern w:val="0"/>
          <w:sz w:val="24"/>
          <w:szCs w:val="21"/>
        </w:rPr>
      </w:pPr>
      <w:r>
        <w:rPr>
          <w:b/>
          <w:bCs/>
          <w:kern w:val="0"/>
          <w:sz w:val="24"/>
          <w:szCs w:val="21"/>
        </w:rPr>
        <w:t>Step 7</w:t>
      </w:r>
      <w:r>
        <w:rPr>
          <w:kern w:val="0"/>
          <w:sz w:val="24"/>
          <w:szCs w:val="21"/>
        </w:rPr>
        <w:t xml:space="preserve">: Repeat </w:t>
      </w:r>
      <w:r>
        <w:rPr>
          <w:rFonts w:hint="eastAsia"/>
          <w:b/>
          <w:bCs/>
          <w:kern w:val="0"/>
          <w:sz w:val="24"/>
          <w:szCs w:val="21"/>
        </w:rPr>
        <w:t>S</w:t>
      </w:r>
      <w:r>
        <w:rPr>
          <w:b/>
          <w:bCs/>
          <w:kern w:val="0"/>
          <w:sz w:val="24"/>
          <w:szCs w:val="21"/>
        </w:rPr>
        <w:t>teps 2-6</w:t>
      </w:r>
      <w:r>
        <w:rPr>
          <w:kern w:val="0"/>
          <w:sz w:val="24"/>
          <w:szCs w:val="21"/>
        </w:rPr>
        <w:t>.</w:t>
      </w:r>
    </w:p>
    <w:p w14:paraId="76F42AE5" w14:textId="77777777" w:rsidR="00166630" w:rsidRDefault="00000000">
      <w:pPr>
        <w:tabs>
          <w:tab w:val="left" w:pos="709"/>
        </w:tabs>
        <w:spacing w:line="312" w:lineRule="auto"/>
        <w:ind w:firstLineChars="200" w:firstLine="480"/>
        <w:jc w:val="left"/>
        <w:rPr>
          <w:kern w:val="0"/>
          <w:sz w:val="24"/>
          <w:szCs w:val="21"/>
        </w:rPr>
      </w:pPr>
      <w:r>
        <w:rPr>
          <w:kern w:val="0"/>
          <w:sz w:val="24"/>
          <w:szCs w:val="21"/>
        </w:rPr>
        <w:t>The A* algorithm calculates the priority of each node through the following function</w:t>
      </w:r>
      <w:r>
        <w:rPr>
          <w:rFonts w:hint="eastAsia"/>
          <w:kern w:val="0"/>
          <w:sz w:val="24"/>
          <w:szCs w:val="21"/>
        </w:rPr>
        <w:t xml:space="preserve"> as Eq.(9)</w:t>
      </w:r>
      <w:r>
        <w:rPr>
          <w:kern w:val="0"/>
          <w:sz w:val="24"/>
          <w:szCs w:val="21"/>
        </w:rPr>
        <w:t xml:space="preserve">. </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gridCol w:w="559"/>
      </w:tblGrid>
      <w:tr w:rsidR="00166630" w14:paraId="64473804" w14:textId="77777777">
        <w:trPr>
          <w:jc w:val="center"/>
        </w:trPr>
        <w:tc>
          <w:tcPr>
            <w:tcW w:w="9403" w:type="dxa"/>
            <w:vAlign w:val="center"/>
          </w:tcPr>
          <w:p w14:paraId="101E9BA4" w14:textId="77777777" w:rsidR="00166630" w:rsidRDefault="00000000">
            <w:pPr>
              <w:spacing w:line="360" w:lineRule="auto"/>
              <w:jc w:val="center"/>
              <w:rPr>
                <w:sz w:val="24"/>
                <w:szCs w:val="24"/>
              </w:rPr>
            </w:pPr>
            <w:r>
              <w:rPr>
                <w:rFonts w:hint="eastAsia"/>
                <w:kern w:val="0"/>
                <w:position w:val="-10"/>
                <w:sz w:val="24"/>
                <w:szCs w:val="21"/>
              </w:rPr>
              <w:object w:dxaOrig="2025" w:dyaOrig="360" w14:anchorId="6AF18549">
                <v:shape id="_x0000_i1033" type="#_x0000_t75" style="width:101.25pt;height:18pt" o:ole="">
                  <v:imagedata r:id="rId36" o:title=""/>
                </v:shape>
                <o:OLEObject Type="Embed" ProgID="Equation.3" ShapeID="_x0000_i1033" DrawAspect="Content" ObjectID="_1781200476" r:id="rId37"/>
              </w:object>
            </w:r>
          </w:p>
        </w:tc>
        <w:tc>
          <w:tcPr>
            <w:tcW w:w="559" w:type="dxa"/>
            <w:vAlign w:val="center"/>
          </w:tcPr>
          <w:p w14:paraId="01458D37" w14:textId="77777777" w:rsidR="00166630" w:rsidRDefault="00000000">
            <w:pPr>
              <w:spacing w:line="360" w:lineRule="auto"/>
              <w:rPr>
                <w:sz w:val="24"/>
                <w:szCs w:val="24"/>
              </w:rPr>
            </w:pPr>
            <w:r>
              <w:rPr>
                <w:rFonts w:hint="eastAsia"/>
                <w:sz w:val="24"/>
                <w:szCs w:val="24"/>
              </w:rPr>
              <w:t>(9)</w:t>
            </w:r>
          </w:p>
        </w:tc>
      </w:tr>
    </w:tbl>
    <w:p w14:paraId="1B3CE4C6" w14:textId="77777777" w:rsidR="00166630" w:rsidRDefault="00000000">
      <w:pPr>
        <w:tabs>
          <w:tab w:val="left" w:pos="709"/>
        </w:tabs>
        <w:spacing w:line="312" w:lineRule="auto"/>
        <w:jc w:val="left"/>
        <w:rPr>
          <w:kern w:val="0"/>
          <w:sz w:val="24"/>
          <w:szCs w:val="21"/>
        </w:rPr>
      </w:pPr>
      <w:r>
        <w:rPr>
          <w:kern w:val="0"/>
          <w:sz w:val="24"/>
          <w:szCs w:val="21"/>
        </w:rPr>
        <w:t>Among them:·</w:t>
      </w:r>
      <w:r>
        <w:rPr>
          <w:i/>
          <w:iCs/>
          <w:kern w:val="0"/>
          <w:sz w:val="24"/>
          <w:szCs w:val="21"/>
        </w:rPr>
        <w:t>f</w:t>
      </w:r>
      <w:r>
        <w:rPr>
          <w:kern w:val="0"/>
          <w:sz w:val="24"/>
          <w:szCs w:val="21"/>
        </w:rPr>
        <w:t xml:space="preserve">(n) is the comprehensive priority of node n. When we select the next node to traverse, we always select the node with the highest overall priority (minimum value). </w:t>
      </w:r>
      <w:r>
        <w:rPr>
          <w:i/>
          <w:iCs/>
          <w:kern w:val="0"/>
          <w:sz w:val="24"/>
          <w:szCs w:val="21"/>
        </w:rPr>
        <w:t>g</w:t>
      </w:r>
      <w:r>
        <w:rPr>
          <w:kern w:val="0"/>
          <w:sz w:val="24"/>
          <w:szCs w:val="21"/>
        </w:rPr>
        <w:t xml:space="preserve">(n) is the cost of node n from the starting point. </w:t>
      </w:r>
      <w:r>
        <w:rPr>
          <w:i/>
          <w:iCs/>
          <w:kern w:val="0"/>
          <w:sz w:val="24"/>
          <w:szCs w:val="21"/>
        </w:rPr>
        <w:t>h</w:t>
      </w:r>
      <w:r>
        <w:rPr>
          <w:kern w:val="0"/>
          <w:sz w:val="24"/>
          <w:szCs w:val="21"/>
        </w:rPr>
        <w:t>(n) is the estimated cost of node n from the end point, which is the heuristic function of the A* algorithm.</w:t>
      </w:r>
      <w:r>
        <w:rPr>
          <w:rFonts w:hint="eastAsia"/>
          <w:kern w:val="0"/>
          <w:sz w:val="24"/>
          <w:szCs w:val="21"/>
        </w:rPr>
        <w:t xml:space="preserve"> </w:t>
      </w:r>
      <w:r>
        <w:rPr>
          <w:kern w:val="0"/>
          <w:sz w:val="24"/>
          <w:szCs w:val="21"/>
        </w:rPr>
        <w:t>Here we take three submersibles as an example. The algorithm is described as follows:</w:t>
      </w:r>
    </w:p>
    <w:p w14:paraId="0A212D6A" w14:textId="77777777" w:rsidR="00166630" w:rsidRDefault="00000000">
      <w:pPr>
        <w:spacing w:line="360" w:lineRule="auto"/>
        <w:jc w:val="center"/>
        <w:rPr>
          <w:b/>
          <w:bCs/>
          <w:sz w:val="24"/>
          <w:szCs w:val="24"/>
        </w:rPr>
      </w:pPr>
      <w:r>
        <w:rPr>
          <w:b/>
          <w:bCs/>
          <w:sz w:val="24"/>
          <w:szCs w:val="24"/>
        </w:rPr>
        <w:t>Tab.4 The Logic Implementation of the Equipment Utility Scoring Model</w:t>
      </w:r>
    </w:p>
    <w:tbl>
      <w:tblPr>
        <w:tblW w:w="7847" w:type="dxa"/>
        <w:jc w:val="center"/>
        <w:tblBorders>
          <w:top w:val="single" w:sz="12" w:space="0" w:color="000000"/>
          <w:bottom w:val="single" w:sz="12" w:space="0" w:color="000000"/>
        </w:tblBorders>
        <w:tblLook w:val="04A0" w:firstRow="1" w:lastRow="0" w:firstColumn="1" w:lastColumn="0" w:noHBand="0" w:noVBand="1"/>
      </w:tblPr>
      <w:tblGrid>
        <w:gridCol w:w="7847"/>
      </w:tblGrid>
      <w:tr w:rsidR="00166630" w14:paraId="39709A47" w14:textId="77777777">
        <w:trPr>
          <w:trHeight w:val="388"/>
          <w:jc w:val="center"/>
        </w:trPr>
        <w:tc>
          <w:tcPr>
            <w:tcW w:w="7847" w:type="dxa"/>
            <w:tcBorders>
              <w:top w:val="thinThickSmallGap" w:sz="12" w:space="0" w:color="000000"/>
              <w:left w:val="single" w:sz="4" w:space="0" w:color="FFFFFF"/>
              <w:bottom w:val="thinThickSmallGap" w:sz="12" w:space="0" w:color="000000"/>
            </w:tcBorders>
            <w:vAlign w:val="center"/>
          </w:tcPr>
          <w:p w14:paraId="35D7F8CD" w14:textId="77777777" w:rsidR="00166630" w:rsidRDefault="00000000">
            <w:pPr>
              <w:spacing w:line="320" w:lineRule="exact"/>
              <w:jc w:val="center"/>
              <w:rPr>
                <w:b/>
                <w:bCs/>
                <w:sz w:val="24"/>
                <w:szCs w:val="22"/>
              </w:rPr>
            </w:pPr>
            <w:r>
              <w:rPr>
                <w:b/>
                <w:bCs/>
                <w:sz w:val="24"/>
                <w:szCs w:val="22"/>
              </w:rPr>
              <w:t>Algorithm2: A* search path planning algorithm</w:t>
            </w:r>
          </w:p>
        </w:tc>
      </w:tr>
      <w:tr w:rsidR="00166630" w14:paraId="53ADEECC" w14:textId="77777777">
        <w:trPr>
          <w:trHeight w:val="449"/>
          <w:jc w:val="center"/>
        </w:trPr>
        <w:tc>
          <w:tcPr>
            <w:tcW w:w="7847" w:type="dxa"/>
            <w:tcBorders>
              <w:top w:val="thinThickSmallGap" w:sz="12" w:space="0" w:color="000000"/>
              <w:left w:val="single" w:sz="4" w:space="0" w:color="FFFFFF"/>
            </w:tcBorders>
            <w:vAlign w:val="center"/>
          </w:tcPr>
          <w:p w14:paraId="2FDB6C69" w14:textId="77777777" w:rsidR="00166630" w:rsidRDefault="00000000">
            <w:pPr>
              <w:spacing w:line="320" w:lineRule="exact"/>
              <w:rPr>
                <w:sz w:val="22"/>
                <w:szCs w:val="22"/>
              </w:rPr>
            </w:pPr>
            <w:r>
              <w:rPr>
                <w:b/>
                <w:bCs/>
                <w:sz w:val="22"/>
                <w:szCs w:val="22"/>
              </w:rPr>
              <w:t>Input</w:t>
            </w:r>
            <w:r>
              <w:rPr>
                <w:sz w:val="22"/>
                <w:szCs w:val="22"/>
              </w:rPr>
              <w:t xml:space="preserve">: </w:t>
            </w:r>
            <w:r>
              <w:t>start,goal,grid</w:t>
            </w:r>
          </w:p>
          <w:p w14:paraId="0FDAD116" w14:textId="77777777" w:rsidR="00166630" w:rsidRDefault="00000000">
            <w:pPr>
              <w:spacing w:line="320" w:lineRule="exact"/>
              <w:rPr>
                <w:sz w:val="22"/>
                <w:szCs w:val="22"/>
              </w:rPr>
            </w:pPr>
            <w:r>
              <w:rPr>
                <w:b/>
                <w:bCs/>
                <w:sz w:val="22"/>
                <w:szCs w:val="22"/>
              </w:rPr>
              <w:t>Output</w:t>
            </w:r>
            <w:r>
              <w:rPr>
                <w:sz w:val="22"/>
                <w:szCs w:val="22"/>
              </w:rPr>
              <w:t>: A path from start to goal</w:t>
            </w:r>
          </w:p>
          <w:p w14:paraId="589403C5" w14:textId="77777777" w:rsidR="00166630" w:rsidRDefault="00000000">
            <w:pPr>
              <w:spacing w:line="320" w:lineRule="exact"/>
              <w:rPr>
                <w:b/>
                <w:bCs/>
                <w:sz w:val="22"/>
                <w:szCs w:val="22"/>
              </w:rPr>
            </w:pPr>
            <w:r>
              <w:rPr>
                <w:b/>
                <w:bCs/>
                <w:sz w:val="22"/>
                <w:szCs w:val="22"/>
              </w:rPr>
              <w:t>Heuristic function using Euclidean distance:</w:t>
            </w:r>
          </w:p>
          <w:p w14:paraId="4161810C" w14:textId="77777777" w:rsidR="00166630" w:rsidRDefault="00000000">
            <w:pPr>
              <w:spacing w:line="320" w:lineRule="exact"/>
              <w:rPr>
                <w:sz w:val="22"/>
                <w:szCs w:val="22"/>
              </w:rPr>
            </w:pPr>
            <w:r>
              <w:rPr>
                <w:b/>
                <w:bCs/>
                <w:noProof/>
                <w:sz w:val="22"/>
                <w:szCs w:val="22"/>
              </w:rPr>
              <mc:AlternateContent>
                <mc:Choice Requires="wps">
                  <w:drawing>
                    <wp:anchor distT="0" distB="0" distL="114300" distR="114300" simplePos="0" relativeHeight="251656192" behindDoc="0" locked="0" layoutInCell="1" allowOverlap="1" wp14:anchorId="4E932A45" wp14:editId="7EC97081">
                      <wp:simplePos x="0" y="0"/>
                      <wp:positionH relativeFrom="column">
                        <wp:posOffset>38100</wp:posOffset>
                      </wp:positionH>
                      <wp:positionV relativeFrom="paragraph">
                        <wp:posOffset>177800</wp:posOffset>
                      </wp:positionV>
                      <wp:extent cx="0" cy="301625"/>
                      <wp:effectExtent l="0" t="0" r="38100" b="22225"/>
                      <wp:wrapNone/>
                      <wp:docPr id="719851195" name="直接连接符 1"/>
                      <wp:cNvGraphicFramePr/>
                      <a:graphic xmlns:a="http://schemas.openxmlformats.org/drawingml/2006/main">
                        <a:graphicData uri="http://schemas.microsoft.com/office/word/2010/wordprocessingShape">
                          <wps:wsp>
                            <wps:cNvCnPr/>
                            <wps:spPr>
                              <a:xfrm>
                                <a:off x="0" y="0"/>
                                <a:ext cx="0" cy="3016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FF8634" id="直接连接符 1" o:spid="_x0000_s1026" style="position:absolute;left:0;text-align:left;z-index:251656192;visibility:visible;mso-wrap-style:square;mso-wrap-distance-left:9pt;mso-wrap-distance-top:0;mso-wrap-distance-right:9pt;mso-wrap-distance-bottom:0;mso-position-horizontal:absolute;mso-position-horizontal-relative:text;mso-position-vertical:absolute;mso-position-vertical-relative:text" from="3pt,14pt" to="3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" strokecolor="black [3040]" strokeweight="1.5pt"/>
                  </w:pict>
                </mc:Fallback>
              </mc:AlternateContent>
            </w:r>
            <w:r>
              <w:rPr>
                <w:b/>
                <w:bCs/>
                <w:sz w:val="22"/>
                <w:szCs w:val="22"/>
              </w:rPr>
              <w:t>def</w:t>
            </w:r>
            <w:r>
              <w:rPr>
                <w:sz w:val="22"/>
                <w:szCs w:val="22"/>
              </w:rPr>
              <w:t xml:space="preserve"> heuristic(a, b):</w:t>
            </w:r>
          </w:p>
          <w:p w14:paraId="54A07316" w14:textId="77777777" w:rsidR="00166630" w:rsidRDefault="00000000">
            <w:pPr>
              <w:spacing w:line="320" w:lineRule="exact"/>
              <w:rPr>
                <w:sz w:val="22"/>
                <w:szCs w:val="22"/>
              </w:rPr>
            </w:pPr>
            <w:r>
              <w:rPr>
                <w:sz w:val="22"/>
                <w:szCs w:val="22"/>
              </w:rPr>
              <w:t xml:space="preserve">    return np.sqrt((a[0] - b[0]) ** 2 + (a[1] - b[1]) ** 2)</w:t>
            </w:r>
          </w:p>
          <w:p w14:paraId="2A6C0902" w14:textId="77777777" w:rsidR="00166630" w:rsidRDefault="00000000">
            <w:pPr>
              <w:spacing w:line="320" w:lineRule="exact"/>
              <w:rPr>
                <w:b/>
                <w:bCs/>
                <w:sz w:val="22"/>
                <w:szCs w:val="22"/>
              </w:rPr>
            </w:pPr>
            <w:r>
              <w:rPr>
                <w:b/>
                <w:bCs/>
                <w:sz w:val="22"/>
                <w:szCs w:val="22"/>
              </w:rPr>
              <w:t>end</w:t>
            </w:r>
          </w:p>
          <w:p w14:paraId="0DA2486D" w14:textId="77777777" w:rsidR="00166630" w:rsidRDefault="00000000">
            <w:pPr>
              <w:spacing w:line="320" w:lineRule="exact"/>
              <w:rPr>
                <w:sz w:val="22"/>
                <w:szCs w:val="22"/>
              </w:rPr>
            </w:pPr>
            <w:r>
              <w:rPr>
                <w:b/>
                <w:bCs/>
                <w:noProof/>
                <w:sz w:val="22"/>
                <w:szCs w:val="22"/>
              </w:rPr>
              <mc:AlternateContent>
                <mc:Choice Requires="wps">
                  <w:drawing>
                    <wp:anchor distT="0" distB="0" distL="114300" distR="114300" simplePos="0" relativeHeight="251655168" behindDoc="0" locked="0" layoutInCell="1" allowOverlap="1" wp14:anchorId="10EE0418" wp14:editId="161FD0AE">
                      <wp:simplePos x="0" y="0"/>
                      <wp:positionH relativeFrom="column">
                        <wp:posOffset>29845</wp:posOffset>
                      </wp:positionH>
                      <wp:positionV relativeFrom="paragraph">
                        <wp:posOffset>183515</wp:posOffset>
                      </wp:positionV>
                      <wp:extent cx="0" cy="1017905"/>
                      <wp:effectExtent l="0" t="0" r="38100" b="29845"/>
                      <wp:wrapNone/>
                      <wp:docPr id="1891184118" name="直接连接符 1"/>
                      <wp:cNvGraphicFramePr/>
                      <a:graphic xmlns:a="http://schemas.openxmlformats.org/drawingml/2006/main">
                        <a:graphicData uri="http://schemas.microsoft.com/office/word/2010/wordprocessingShape">
                          <wps:wsp>
                            <wps:cNvCnPr/>
                            <wps:spPr>
                              <a:xfrm>
                                <a:off x="0" y="0"/>
                                <a:ext cx="0" cy="101790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8687CB" id="直接连接符 1" o:spid="_x0000_s1026" style="position:absolute;left:0;text-align:left;z-index:251655168;visibility:visible;mso-wrap-style:square;mso-wrap-distance-left:9pt;mso-wrap-distance-top:0;mso-wrap-distance-right:9pt;mso-wrap-distance-bottom:0;mso-position-horizontal:absolute;mso-position-horizontal-relative:text;mso-position-vertical:absolute;mso-position-vertical-relative:text" from="2.35pt,14.45pt" to="2.35pt,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" strokecolor="black [3040]" strokeweight="1.5pt"/>
                  </w:pict>
                </mc:Fallback>
              </mc:AlternateContent>
            </w:r>
            <w:r>
              <w:rPr>
                <w:b/>
                <w:bCs/>
                <w:sz w:val="22"/>
                <w:szCs w:val="22"/>
              </w:rPr>
              <w:t xml:space="preserve">def </w:t>
            </w:r>
            <w:r>
              <w:rPr>
                <w:sz w:val="22"/>
                <w:szCs w:val="22"/>
              </w:rPr>
              <w:t>a_star_search(start, goal, grid, grid_size_lat, grid_size_lon):</w:t>
            </w:r>
          </w:p>
          <w:p w14:paraId="25C14801" w14:textId="77777777" w:rsidR="00166630" w:rsidRDefault="00000000">
            <w:pPr>
              <w:spacing w:line="320" w:lineRule="exact"/>
              <w:rPr>
                <w:sz w:val="22"/>
                <w:szCs w:val="22"/>
              </w:rPr>
            </w:pPr>
            <w:r>
              <w:rPr>
                <w:sz w:val="22"/>
                <w:szCs w:val="22"/>
              </w:rPr>
              <w:t xml:space="preserve">    neighbors = [(0, 1), (1, 0), (-1, 0), (0, -1)]</w:t>
            </w:r>
          </w:p>
          <w:p w14:paraId="02F41001" w14:textId="77777777" w:rsidR="00166630" w:rsidRDefault="00000000">
            <w:pPr>
              <w:spacing w:line="320" w:lineRule="exact"/>
              <w:rPr>
                <w:sz w:val="22"/>
                <w:szCs w:val="22"/>
              </w:rPr>
            </w:pPr>
            <w:r>
              <w:rPr>
                <w:sz w:val="22"/>
                <w:szCs w:val="22"/>
              </w:rPr>
              <w:t xml:space="preserve">    open_set = []</w:t>
            </w:r>
          </w:p>
          <w:p w14:paraId="6816AE55" w14:textId="77777777" w:rsidR="00166630" w:rsidRDefault="00000000">
            <w:pPr>
              <w:spacing w:line="320" w:lineRule="exact"/>
              <w:rPr>
                <w:sz w:val="22"/>
                <w:szCs w:val="22"/>
              </w:rPr>
            </w:pPr>
            <w:r>
              <w:rPr>
                <w:sz w:val="22"/>
                <w:szCs w:val="22"/>
              </w:rPr>
              <w:t xml:space="preserve">    heapq.heappush(open_set, (0, start))</w:t>
            </w:r>
          </w:p>
          <w:p w14:paraId="492AE705" w14:textId="77777777" w:rsidR="00166630" w:rsidRDefault="00000000">
            <w:pPr>
              <w:spacing w:line="320" w:lineRule="exact"/>
              <w:rPr>
                <w:sz w:val="22"/>
                <w:szCs w:val="22"/>
              </w:rPr>
            </w:pPr>
            <w:r>
              <w:rPr>
                <w:sz w:val="22"/>
                <w:szCs w:val="22"/>
              </w:rPr>
              <w:t xml:space="preserve">    came_from = {start: None}</w:t>
            </w:r>
          </w:p>
          <w:p w14:paraId="0DED8A21" w14:textId="77777777" w:rsidR="00166630" w:rsidRDefault="00000000">
            <w:pPr>
              <w:spacing w:line="320" w:lineRule="exact"/>
              <w:ind w:firstLine="450"/>
              <w:rPr>
                <w:sz w:val="22"/>
                <w:szCs w:val="22"/>
              </w:rPr>
            </w:pPr>
            <w:r>
              <w:rPr>
                <w:sz w:val="22"/>
                <w:szCs w:val="22"/>
              </w:rPr>
              <w:t>cost_so_far = {start: 0}</w:t>
            </w:r>
          </w:p>
          <w:p w14:paraId="6CD8C943" w14:textId="77777777" w:rsidR="00166630" w:rsidRDefault="00000000">
            <w:pPr>
              <w:spacing w:line="320" w:lineRule="exact"/>
              <w:rPr>
                <w:b/>
                <w:bCs/>
                <w:sz w:val="22"/>
                <w:szCs w:val="22"/>
              </w:rPr>
            </w:pPr>
            <w:r>
              <w:rPr>
                <w:b/>
                <w:bCs/>
                <w:sz w:val="22"/>
                <w:szCs w:val="22"/>
              </w:rPr>
              <w:t>end</w:t>
            </w:r>
          </w:p>
        </w:tc>
      </w:tr>
    </w:tbl>
    <w:p w14:paraId="52AEF1D5" w14:textId="77777777" w:rsidR="00166630" w:rsidRDefault="00000000">
      <w:pPr>
        <w:pStyle w:val="2"/>
        <w:numPr>
          <w:ilvl w:val="1"/>
          <w:numId w:val="0"/>
        </w:numPr>
        <w:spacing w:before="200" w:after="80"/>
        <w:rPr>
          <w:kern w:val="0"/>
          <w:sz w:val="24"/>
          <w:szCs w:val="21"/>
        </w:rPr>
      </w:pPr>
      <w:bookmarkStart w:id="40" w:name="_Toc12725"/>
      <w:r>
        <w:rPr>
          <w:rFonts w:ascii="Times New Roman" w:eastAsia="宋体" w:hAnsi="Times New Roman" w:hint="eastAsia"/>
        </w:rPr>
        <w:t>5.3.3</w:t>
      </w:r>
      <w:r>
        <w:rPr>
          <w:rFonts w:ascii="Times New Roman" w:eastAsia="宋体" w:hAnsi="Times New Roman"/>
        </w:rPr>
        <w:t xml:space="preserve"> </w:t>
      </w:r>
      <w:r>
        <w:rPr>
          <w:rFonts w:ascii="Times New Roman" w:hAnsi="Times New Roman"/>
        </w:rPr>
        <w:t>Results</w:t>
      </w:r>
      <w:bookmarkEnd w:id="40"/>
    </w:p>
    <w:p w14:paraId="1C805D89" w14:textId="77777777" w:rsidR="00166630" w:rsidRDefault="00000000">
      <w:pPr>
        <w:tabs>
          <w:tab w:val="left" w:pos="709"/>
        </w:tabs>
        <w:spacing w:line="312" w:lineRule="auto"/>
        <w:ind w:firstLineChars="200" w:firstLine="480"/>
        <w:jc w:val="left"/>
        <w:rPr>
          <w:kern w:val="0"/>
          <w:sz w:val="24"/>
          <w:szCs w:val="21"/>
        </w:rPr>
      </w:pPr>
      <w:r>
        <w:rPr>
          <w:kern w:val="0"/>
          <w:sz w:val="24"/>
          <w:szCs w:val="21"/>
        </w:rPr>
        <w:t xml:space="preserve">Regarding the first question, that is, how to extend the model to adapt to different destinations, our solution process and results are as follows. The model still uses our previous location prediction and search model, but only modified the input data. The resulting recommended results of the submersible's </w:t>
      </w:r>
      <w:r>
        <w:rPr>
          <w:kern w:val="0"/>
          <w:sz w:val="24"/>
          <w:szCs w:val="21"/>
        </w:rPr>
        <w:lastRenderedPageBreak/>
        <w:t>deployment point location and search and rescue route in the Caribbean environment are as follows.</w:t>
      </w:r>
    </w:p>
    <w:p w14:paraId="03910C7E" w14:textId="77777777" w:rsidR="00166630" w:rsidRDefault="00000000">
      <w:pPr>
        <w:tabs>
          <w:tab w:val="left" w:pos="709"/>
        </w:tabs>
        <w:spacing w:line="312" w:lineRule="auto"/>
        <w:ind w:firstLineChars="200" w:firstLine="480"/>
        <w:jc w:val="left"/>
        <w:rPr>
          <w:kern w:val="0"/>
          <w:sz w:val="24"/>
          <w:szCs w:val="21"/>
        </w:rPr>
      </w:pPr>
      <w:r>
        <w:rPr>
          <w:kern w:val="0"/>
          <w:sz w:val="24"/>
          <w:szCs w:val="21"/>
        </w:rPr>
        <w:t xml:space="preserve">According to the A* algorithm, input the coordinates of our maximum probability point, and finally we can get the following recommended path diagram as shown in </w:t>
      </w:r>
      <w:r>
        <w:rPr>
          <w:b/>
          <w:bCs/>
          <w:kern w:val="0"/>
          <w:sz w:val="24"/>
          <w:szCs w:val="21"/>
        </w:rPr>
        <w:t>Fig</w:t>
      </w:r>
      <w:r>
        <w:rPr>
          <w:rFonts w:hint="eastAsia"/>
          <w:b/>
          <w:bCs/>
          <w:kern w:val="0"/>
          <w:sz w:val="24"/>
          <w:szCs w:val="21"/>
        </w:rPr>
        <w:t>.11</w:t>
      </w:r>
      <w:r>
        <w:rPr>
          <w:kern w:val="0"/>
          <w:sz w:val="24"/>
          <w:szCs w:val="21"/>
        </w:rPr>
        <w:t>. The recommended path can generate different recommended paths based on different input data.</w:t>
      </w:r>
    </w:p>
    <w:p w14:paraId="6E98E855" w14:textId="77777777" w:rsidR="00166630" w:rsidRDefault="00000000">
      <w:pPr>
        <w:spacing w:line="288" w:lineRule="auto"/>
        <w:jc w:val="center"/>
        <w:rPr>
          <w:b/>
          <w:bCs/>
          <w:sz w:val="22"/>
          <w:szCs w:val="22"/>
          <w:lang w:bidi="ar"/>
        </w:rPr>
      </w:pPr>
      <w:r>
        <w:rPr>
          <w:rFonts w:hint="eastAsia"/>
          <w:b/>
          <w:bCs/>
          <w:noProof/>
          <w:sz w:val="22"/>
          <w:szCs w:val="22"/>
          <w:lang w:bidi="ar"/>
        </w:rPr>
        <w:drawing>
          <wp:inline distT="0" distB="0" distL="114300" distR="114300" wp14:anchorId="5D957362" wp14:editId="49785E14">
            <wp:extent cx="3191510" cy="2661285"/>
            <wp:effectExtent l="0" t="0" r="8890" b="5715"/>
            <wp:docPr id="16" name="图片 16" descr="your_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your_image (4)"/>
                    <pic:cNvPicPr>
                      <a:picLocks noChangeAspect="1"/>
                    </pic:cNvPicPr>
                  </pic:nvPicPr>
                  <pic:blipFill>
                    <a:blip r:embed="rId38"/>
                    <a:srcRect l="5352" t="5134" r="9306"/>
                    <a:stretch>
                      <a:fillRect/>
                    </a:stretch>
                  </pic:blipFill>
                  <pic:spPr>
                    <a:xfrm>
                      <a:off x="0" y="0"/>
                      <a:ext cx="3191510" cy="2661285"/>
                    </a:xfrm>
                    <a:prstGeom prst="rect">
                      <a:avLst/>
                    </a:prstGeom>
                  </pic:spPr>
                </pic:pic>
              </a:graphicData>
            </a:graphic>
          </wp:inline>
        </w:drawing>
      </w:r>
      <w:r>
        <w:rPr>
          <w:rFonts w:hint="eastAsia"/>
          <w:b/>
          <w:bCs/>
          <w:noProof/>
          <w:sz w:val="22"/>
          <w:szCs w:val="22"/>
          <w:lang w:bidi="ar"/>
        </w:rPr>
        <w:drawing>
          <wp:inline distT="0" distB="0" distL="114300" distR="114300" wp14:anchorId="29BDF930" wp14:editId="780D6AB2">
            <wp:extent cx="3097530" cy="2629535"/>
            <wp:effectExtent l="0" t="0" r="11430" b="6985"/>
            <wp:docPr id="15" name="图片 15" descr="your_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your_image (3)"/>
                    <pic:cNvPicPr>
                      <a:picLocks noChangeAspect="1"/>
                    </pic:cNvPicPr>
                  </pic:nvPicPr>
                  <pic:blipFill>
                    <a:blip r:embed="rId39"/>
                    <a:srcRect l="8757" t="6004" r="9918" b="1924"/>
                    <a:stretch>
                      <a:fillRect/>
                    </a:stretch>
                  </pic:blipFill>
                  <pic:spPr>
                    <a:xfrm>
                      <a:off x="0" y="0"/>
                      <a:ext cx="3097530" cy="2629535"/>
                    </a:xfrm>
                    <a:prstGeom prst="rect">
                      <a:avLst/>
                    </a:prstGeom>
                  </pic:spPr>
                </pic:pic>
              </a:graphicData>
            </a:graphic>
          </wp:inline>
        </w:drawing>
      </w:r>
    </w:p>
    <w:p w14:paraId="7B15E54F" w14:textId="77777777" w:rsidR="00166630" w:rsidRDefault="00000000">
      <w:pPr>
        <w:spacing w:line="288" w:lineRule="auto"/>
        <w:jc w:val="center"/>
        <w:rPr>
          <w:b/>
          <w:bCs/>
          <w:sz w:val="22"/>
          <w:szCs w:val="22"/>
          <w:lang w:bidi="ar"/>
        </w:rPr>
      </w:pPr>
      <w:r>
        <w:rPr>
          <w:b/>
          <w:bCs/>
          <w:sz w:val="22"/>
          <w:szCs w:val="22"/>
          <w:lang w:bidi="ar"/>
        </w:rPr>
        <w:t>Fig</w:t>
      </w:r>
      <w:r>
        <w:rPr>
          <w:rFonts w:hint="eastAsia"/>
          <w:b/>
          <w:bCs/>
          <w:sz w:val="22"/>
          <w:szCs w:val="22"/>
          <w:lang w:bidi="ar"/>
        </w:rPr>
        <w:t>.10 (Left)</w:t>
      </w:r>
      <w:r>
        <w:rPr>
          <w:b/>
          <w:bCs/>
          <w:sz w:val="22"/>
          <w:szCs w:val="22"/>
          <w:lang w:bidi="ar"/>
        </w:rPr>
        <w:t xml:space="preserve">: Position </w:t>
      </w:r>
      <w:r>
        <w:rPr>
          <w:rFonts w:hint="eastAsia"/>
          <w:b/>
          <w:bCs/>
          <w:sz w:val="22"/>
          <w:szCs w:val="22"/>
          <w:lang w:bidi="ar"/>
        </w:rPr>
        <w:t>P</w:t>
      </w:r>
      <w:r>
        <w:rPr>
          <w:b/>
          <w:bCs/>
          <w:sz w:val="22"/>
          <w:szCs w:val="22"/>
          <w:lang w:bidi="ar"/>
        </w:rPr>
        <w:t xml:space="preserve">robability </w:t>
      </w:r>
      <w:r>
        <w:rPr>
          <w:rFonts w:hint="eastAsia"/>
          <w:b/>
          <w:bCs/>
          <w:sz w:val="22"/>
          <w:szCs w:val="22"/>
          <w:lang w:bidi="ar"/>
        </w:rPr>
        <w:t>D</w:t>
      </w:r>
      <w:r>
        <w:rPr>
          <w:b/>
          <w:bCs/>
          <w:sz w:val="22"/>
          <w:szCs w:val="22"/>
          <w:lang w:bidi="ar"/>
        </w:rPr>
        <w:t xml:space="preserve">istribution </w:t>
      </w:r>
      <w:r>
        <w:rPr>
          <w:rFonts w:hint="eastAsia"/>
          <w:b/>
          <w:bCs/>
          <w:sz w:val="22"/>
          <w:szCs w:val="22"/>
          <w:lang w:bidi="ar"/>
        </w:rPr>
        <w:t>D</w:t>
      </w:r>
      <w:r>
        <w:rPr>
          <w:b/>
          <w:bCs/>
          <w:sz w:val="22"/>
          <w:szCs w:val="22"/>
          <w:lang w:bidi="ar"/>
        </w:rPr>
        <w:t xml:space="preserve">iagram of </w:t>
      </w:r>
      <w:r>
        <w:rPr>
          <w:rFonts w:hint="eastAsia"/>
          <w:b/>
          <w:bCs/>
          <w:sz w:val="22"/>
          <w:szCs w:val="22"/>
          <w:lang w:bidi="ar"/>
        </w:rPr>
        <w:t>T</w:t>
      </w:r>
      <w:r>
        <w:rPr>
          <w:b/>
          <w:bCs/>
          <w:sz w:val="22"/>
          <w:szCs w:val="22"/>
          <w:lang w:bidi="ar"/>
        </w:rPr>
        <w:t>racking</w:t>
      </w:r>
      <w:r>
        <w:rPr>
          <w:rFonts w:hint="eastAsia"/>
          <w:b/>
          <w:bCs/>
          <w:sz w:val="22"/>
          <w:szCs w:val="22"/>
          <w:lang w:bidi="ar"/>
        </w:rPr>
        <w:t xml:space="preserve"> S</w:t>
      </w:r>
      <w:r>
        <w:rPr>
          <w:b/>
          <w:bCs/>
          <w:sz w:val="22"/>
          <w:szCs w:val="22"/>
          <w:lang w:bidi="ar"/>
        </w:rPr>
        <w:t>ubmarines</w:t>
      </w:r>
    </w:p>
    <w:p w14:paraId="120AFF37" w14:textId="77777777" w:rsidR="00166630" w:rsidRDefault="00000000">
      <w:pPr>
        <w:spacing w:afterLines="50" w:after="156" w:line="288" w:lineRule="auto"/>
        <w:jc w:val="center"/>
        <w:rPr>
          <w:b/>
          <w:bCs/>
          <w:kern w:val="0"/>
          <w:sz w:val="22"/>
        </w:rPr>
      </w:pPr>
      <w:r>
        <w:rPr>
          <w:b/>
          <w:bCs/>
          <w:sz w:val="22"/>
          <w:szCs w:val="22"/>
          <w:lang w:bidi="ar"/>
        </w:rPr>
        <w:t>Fig</w:t>
      </w:r>
      <w:r>
        <w:rPr>
          <w:rFonts w:hint="eastAsia"/>
          <w:b/>
          <w:bCs/>
          <w:sz w:val="22"/>
          <w:szCs w:val="22"/>
          <w:lang w:bidi="ar"/>
        </w:rPr>
        <w:t>.11 (Right)</w:t>
      </w:r>
      <w:r>
        <w:rPr>
          <w:b/>
          <w:bCs/>
          <w:sz w:val="22"/>
          <w:szCs w:val="22"/>
          <w:lang w:bidi="ar"/>
        </w:rPr>
        <w:t xml:space="preserve">: </w:t>
      </w:r>
      <w:r>
        <w:rPr>
          <w:rFonts w:hint="eastAsia"/>
          <w:b/>
          <w:bCs/>
          <w:sz w:val="22"/>
          <w:szCs w:val="22"/>
          <w:lang w:bidi="ar"/>
        </w:rPr>
        <w:t>R</w:t>
      </w:r>
      <w:r>
        <w:rPr>
          <w:b/>
          <w:bCs/>
          <w:sz w:val="22"/>
          <w:szCs w:val="22"/>
          <w:lang w:bidi="ar"/>
        </w:rPr>
        <w:t xml:space="preserve">ecommended </w:t>
      </w:r>
      <w:r>
        <w:rPr>
          <w:rFonts w:hint="eastAsia"/>
          <w:b/>
          <w:bCs/>
          <w:sz w:val="22"/>
          <w:szCs w:val="22"/>
          <w:lang w:bidi="ar"/>
        </w:rPr>
        <w:t>P</w:t>
      </w:r>
      <w:r>
        <w:rPr>
          <w:b/>
          <w:bCs/>
          <w:sz w:val="22"/>
          <w:szCs w:val="22"/>
          <w:lang w:bidi="ar"/>
        </w:rPr>
        <w:t xml:space="preserve">ath </w:t>
      </w:r>
      <w:r>
        <w:rPr>
          <w:rFonts w:hint="eastAsia"/>
          <w:b/>
          <w:bCs/>
          <w:sz w:val="22"/>
          <w:szCs w:val="22"/>
          <w:lang w:bidi="ar"/>
        </w:rPr>
        <w:t>D</w:t>
      </w:r>
      <w:r>
        <w:rPr>
          <w:b/>
          <w:bCs/>
          <w:sz w:val="22"/>
          <w:szCs w:val="22"/>
          <w:lang w:bidi="ar"/>
        </w:rPr>
        <w:t>iagram</w:t>
      </w:r>
      <w:r>
        <w:rPr>
          <w:rFonts w:hint="eastAsia"/>
          <w:b/>
          <w:bCs/>
          <w:sz w:val="22"/>
          <w:szCs w:val="22"/>
          <w:lang w:bidi="ar"/>
        </w:rPr>
        <w:t xml:space="preserve"> in </w:t>
      </w:r>
      <w:r>
        <w:rPr>
          <w:b/>
          <w:bCs/>
          <w:kern w:val="0"/>
          <w:sz w:val="22"/>
        </w:rPr>
        <w:t xml:space="preserve">A* </w:t>
      </w:r>
      <w:r>
        <w:rPr>
          <w:rFonts w:hint="eastAsia"/>
          <w:b/>
          <w:bCs/>
          <w:kern w:val="0"/>
          <w:sz w:val="22"/>
        </w:rPr>
        <w:t>A</w:t>
      </w:r>
      <w:r>
        <w:rPr>
          <w:b/>
          <w:bCs/>
          <w:kern w:val="0"/>
          <w:sz w:val="22"/>
        </w:rPr>
        <w:t>lgorithm</w:t>
      </w:r>
    </w:p>
    <w:p w14:paraId="4AED89AB" w14:textId="77777777" w:rsidR="00166630" w:rsidRDefault="00000000">
      <w:pPr>
        <w:pStyle w:val="2"/>
        <w:numPr>
          <w:ilvl w:val="1"/>
          <w:numId w:val="0"/>
        </w:numPr>
        <w:spacing w:before="240" w:after="120"/>
        <w:rPr>
          <w:rFonts w:ascii="Times New Roman" w:hAnsi="Times New Roman"/>
        </w:rPr>
      </w:pPr>
      <w:bookmarkStart w:id="41" w:name="_Toc7208"/>
      <w:r>
        <w:rPr>
          <w:rFonts w:ascii="Times New Roman" w:eastAsia="宋体" w:hAnsi="Times New Roman" w:hint="eastAsia"/>
        </w:rPr>
        <w:t>5.4</w:t>
      </w:r>
      <w:r>
        <w:rPr>
          <w:rFonts w:ascii="Times New Roman" w:eastAsia="宋体" w:hAnsi="Times New Roman"/>
        </w:rPr>
        <w:t xml:space="preserve"> </w:t>
      </w:r>
      <w:r>
        <w:rPr>
          <w:rFonts w:ascii="Times New Roman" w:hAnsi="Times New Roman"/>
        </w:rPr>
        <w:t>Analysis and Solving of Question Four</w:t>
      </w:r>
      <w:bookmarkEnd w:id="41"/>
    </w:p>
    <w:p w14:paraId="15C730CD" w14:textId="77777777" w:rsidR="00166630" w:rsidRDefault="00000000">
      <w:pPr>
        <w:tabs>
          <w:tab w:val="left" w:pos="709"/>
        </w:tabs>
        <w:spacing w:line="312" w:lineRule="auto"/>
        <w:ind w:firstLineChars="200" w:firstLine="480"/>
        <w:jc w:val="left"/>
        <w:rPr>
          <w:kern w:val="0"/>
          <w:sz w:val="24"/>
          <w:szCs w:val="21"/>
        </w:rPr>
      </w:pPr>
      <w:r>
        <w:rPr>
          <w:rFonts w:hint="eastAsia"/>
          <w:kern w:val="0"/>
          <w:sz w:val="24"/>
          <w:szCs w:val="21"/>
        </w:rPr>
        <w:t>Expanding on established submersible location and search models, we aim to adapt these for the Caribbean Sea, necessitating fresh ocean current and density data akin to prior model training. Incorporating this data, we update our models for precise location predictions and search route planning in new tourist destinations</w:t>
      </w:r>
      <w:r>
        <w:rPr>
          <w:kern w:val="0"/>
          <w:sz w:val="24"/>
          <w:szCs w:val="21"/>
        </w:rPr>
        <w:t>.</w:t>
      </w:r>
    </w:p>
    <w:p w14:paraId="15A7ED7C" w14:textId="77777777" w:rsidR="00166630" w:rsidRDefault="00000000">
      <w:pPr>
        <w:pStyle w:val="2"/>
        <w:numPr>
          <w:ilvl w:val="1"/>
          <w:numId w:val="0"/>
        </w:numPr>
        <w:spacing w:before="240" w:after="120"/>
        <w:rPr>
          <w:rFonts w:ascii="Times New Roman" w:hAnsi="Times New Roman"/>
        </w:rPr>
      </w:pPr>
      <w:bookmarkStart w:id="42" w:name="_Toc17415"/>
      <w:r>
        <w:rPr>
          <w:rFonts w:ascii="Times New Roman" w:eastAsia="宋体" w:hAnsi="Times New Roman" w:hint="eastAsia"/>
        </w:rPr>
        <w:t>5.4.1</w:t>
      </w:r>
      <w:r>
        <w:rPr>
          <w:rFonts w:ascii="Times New Roman" w:eastAsia="宋体" w:hAnsi="Times New Roman"/>
        </w:rPr>
        <w:t xml:space="preserve"> </w:t>
      </w:r>
      <w:r>
        <w:rPr>
          <w:rFonts w:ascii="Times New Roman" w:hAnsi="Times New Roman"/>
        </w:rPr>
        <w:t>Model Preparation</w:t>
      </w:r>
      <w:bookmarkEnd w:id="42"/>
    </w:p>
    <w:p w14:paraId="664E6CAF" w14:textId="77777777" w:rsidR="00166630" w:rsidRDefault="00000000">
      <w:pPr>
        <w:widowControl/>
        <w:tabs>
          <w:tab w:val="left" w:pos="5040"/>
        </w:tabs>
        <w:spacing w:beforeLines="50" w:before="156" w:line="312" w:lineRule="auto"/>
        <w:jc w:val="left"/>
        <w:rPr>
          <w:b/>
          <w:i/>
          <w:kern w:val="0"/>
          <w:sz w:val="32"/>
        </w:rPr>
      </w:pPr>
      <w:r>
        <w:rPr>
          <w:b/>
          <w:kern w:val="0"/>
          <w:sz w:val="24"/>
        </w:rPr>
        <w:t>(1) Data Processing</w:t>
      </w:r>
      <w:r>
        <w:rPr>
          <w:b/>
          <w:kern w:val="0"/>
          <w:sz w:val="28"/>
        </w:rPr>
        <w:t xml:space="preserve"> </w:t>
      </w:r>
    </w:p>
    <w:p w14:paraId="69AC7014" w14:textId="77777777" w:rsidR="00166630" w:rsidRDefault="00000000">
      <w:pPr>
        <w:tabs>
          <w:tab w:val="left" w:pos="709"/>
        </w:tabs>
        <w:spacing w:line="312" w:lineRule="auto"/>
        <w:ind w:left="426"/>
        <w:rPr>
          <w:kern w:val="0"/>
          <w:sz w:val="24"/>
          <w:szCs w:val="21"/>
        </w:rPr>
      </w:pPr>
      <w:r>
        <w:rPr>
          <w:rFonts w:hint="eastAsia"/>
          <w:kern w:val="0"/>
          <w:sz w:val="24"/>
          <w:szCs w:val="21"/>
        </w:rPr>
        <w:t>We c</w:t>
      </w:r>
      <w:r>
        <w:rPr>
          <w:kern w:val="0"/>
          <w:sz w:val="24"/>
          <w:szCs w:val="21"/>
        </w:rPr>
        <w:t>ollect data on ocean currents and ocean density in the Caribbean Sea, and obtain the</w:t>
      </w:r>
    </w:p>
    <w:p w14:paraId="1754AECC" w14:textId="77777777" w:rsidR="00166630" w:rsidRDefault="00000000">
      <w:pPr>
        <w:widowControl/>
        <w:tabs>
          <w:tab w:val="left" w:pos="5040"/>
        </w:tabs>
        <w:spacing w:line="312" w:lineRule="auto"/>
        <w:rPr>
          <w:kern w:val="0"/>
          <w:sz w:val="24"/>
          <w:szCs w:val="21"/>
        </w:rPr>
      </w:pPr>
      <w:r>
        <w:rPr>
          <w:kern w:val="0"/>
          <w:sz w:val="24"/>
          <w:szCs w:val="21"/>
        </w:rPr>
        <w:t xml:space="preserve">position prediction coordinates of the submersible based on the related models established previously. The ocean current and ocean density data in the Caribbean Sea and the predicted position coordinate data of the submersible are shown in the </w:t>
      </w:r>
      <w:r>
        <w:rPr>
          <w:rFonts w:hint="eastAsia"/>
          <w:b/>
          <w:bCs/>
          <w:kern w:val="0"/>
          <w:sz w:val="24"/>
          <w:szCs w:val="21"/>
        </w:rPr>
        <w:t>T</w:t>
      </w:r>
      <w:r>
        <w:rPr>
          <w:b/>
          <w:bCs/>
          <w:kern w:val="0"/>
          <w:sz w:val="24"/>
          <w:szCs w:val="21"/>
        </w:rPr>
        <w:t>ab</w:t>
      </w:r>
      <w:r>
        <w:rPr>
          <w:rFonts w:hint="eastAsia"/>
          <w:b/>
          <w:bCs/>
          <w:kern w:val="0"/>
          <w:sz w:val="24"/>
          <w:szCs w:val="21"/>
        </w:rPr>
        <w:t>.5</w:t>
      </w:r>
      <w:r>
        <w:rPr>
          <w:kern w:val="0"/>
          <w:sz w:val="24"/>
          <w:szCs w:val="21"/>
        </w:rPr>
        <w:t xml:space="preserve"> </w:t>
      </w:r>
      <w:r>
        <w:rPr>
          <w:rFonts w:hint="eastAsia"/>
          <w:kern w:val="0"/>
          <w:sz w:val="24"/>
          <w:szCs w:val="21"/>
        </w:rPr>
        <w:t xml:space="preserve">and </w:t>
      </w:r>
      <w:r>
        <w:rPr>
          <w:rFonts w:hint="eastAsia"/>
          <w:b/>
          <w:bCs/>
          <w:kern w:val="0"/>
          <w:sz w:val="24"/>
          <w:szCs w:val="21"/>
        </w:rPr>
        <w:t>Tab.6</w:t>
      </w:r>
      <w:r>
        <w:rPr>
          <w:rFonts w:hint="eastAsia"/>
          <w:kern w:val="0"/>
          <w:sz w:val="24"/>
          <w:szCs w:val="21"/>
        </w:rPr>
        <w:t xml:space="preserve"> </w:t>
      </w:r>
      <w:r>
        <w:rPr>
          <w:kern w:val="0"/>
          <w:sz w:val="24"/>
          <w:szCs w:val="21"/>
        </w:rPr>
        <w:t>below.</w:t>
      </w:r>
    </w:p>
    <w:p w14:paraId="26C2816E" w14:textId="77777777" w:rsidR="00166630" w:rsidRDefault="00000000">
      <w:pPr>
        <w:widowControl/>
        <w:tabs>
          <w:tab w:val="left" w:pos="5040"/>
        </w:tabs>
        <w:spacing w:beforeLines="50" w:before="156" w:line="312" w:lineRule="auto"/>
        <w:jc w:val="left"/>
        <w:rPr>
          <w:b/>
          <w:kern w:val="0"/>
          <w:sz w:val="24"/>
        </w:rPr>
      </w:pPr>
      <w:r>
        <w:rPr>
          <w:b/>
          <w:kern w:val="0"/>
          <w:sz w:val="24"/>
        </w:rPr>
        <w:t>(2) Assumptions</w:t>
      </w:r>
    </w:p>
    <w:p w14:paraId="0EEC3114" w14:textId="77777777" w:rsidR="00166630" w:rsidRDefault="00000000">
      <w:pPr>
        <w:tabs>
          <w:tab w:val="left" w:pos="709"/>
        </w:tabs>
        <w:spacing w:line="312" w:lineRule="auto"/>
        <w:ind w:firstLineChars="200" w:firstLine="480"/>
        <w:jc w:val="left"/>
        <w:rPr>
          <w:kern w:val="0"/>
          <w:sz w:val="24"/>
          <w:szCs w:val="21"/>
        </w:rPr>
      </w:pPr>
      <w:r>
        <w:rPr>
          <w:rFonts w:hint="eastAsia"/>
          <w:kern w:val="0"/>
          <w:sz w:val="24"/>
          <w:szCs w:val="21"/>
        </w:rPr>
        <w:t>1. Submersibles are treated as independent, with no interaction affecting their movement.</w:t>
      </w:r>
    </w:p>
    <w:p w14:paraId="1623971F" w14:textId="77777777" w:rsidR="00166630" w:rsidRDefault="00000000">
      <w:pPr>
        <w:tabs>
          <w:tab w:val="left" w:pos="709"/>
        </w:tabs>
        <w:spacing w:line="312" w:lineRule="auto"/>
        <w:ind w:firstLineChars="200" w:firstLine="480"/>
        <w:jc w:val="left"/>
        <w:rPr>
          <w:kern w:val="0"/>
          <w:sz w:val="24"/>
          <w:szCs w:val="21"/>
        </w:rPr>
      </w:pPr>
      <w:r>
        <w:rPr>
          <w:rFonts w:hint="eastAsia"/>
          <w:kern w:val="0"/>
          <w:sz w:val="24"/>
          <w:szCs w:val="21"/>
        </w:rPr>
        <w:t>2. The Kalman filter models submersible motion linearly, simplifying complex dynamics.</w:t>
      </w:r>
    </w:p>
    <w:p w14:paraId="6E694558" w14:textId="77777777" w:rsidR="00166630" w:rsidRDefault="00000000">
      <w:pPr>
        <w:tabs>
          <w:tab w:val="left" w:pos="709"/>
        </w:tabs>
        <w:spacing w:line="312" w:lineRule="auto"/>
        <w:ind w:firstLineChars="200" w:firstLine="480"/>
        <w:jc w:val="left"/>
        <w:rPr>
          <w:kern w:val="0"/>
          <w:sz w:val="24"/>
          <w:szCs w:val="21"/>
        </w:rPr>
      </w:pPr>
      <w:r>
        <w:rPr>
          <w:rFonts w:hint="eastAsia"/>
          <w:kern w:val="0"/>
          <w:sz w:val="24"/>
          <w:szCs w:val="21"/>
        </w:rPr>
        <w:t>3. Submersibles are assumed to move at a constant velocity, despite potential real-world variations.</w:t>
      </w:r>
    </w:p>
    <w:p w14:paraId="57962CF0" w14:textId="77777777" w:rsidR="00166630" w:rsidRDefault="00000000">
      <w:pPr>
        <w:tabs>
          <w:tab w:val="left" w:pos="709"/>
        </w:tabs>
        <w:spacing w:line="312" w:lineRule="auto"/>
        <w:ind w:firstLineChars="200" w:firstLine="480"/>
        <w:jc w:val="left"/>
        <w:rPr>
          <w:kern w:val="0"/>
          <w:sz w:val="24"/>
          <w:szCs w:val="21"/>
        </w:rPr>
      </w:pPr>
      <w:r>
        <w:rPr>
          <w:rFonts w:hint="eastAsia"/>
          <w:kern w:val="0"/>
          <w:sz w:val="24"/>
          <w:szCs w:val="21"/>
        </w:rPr>
        <w:lastRenderedPageBreak/>
        <w:t>4. Sensor data, like GPS coordinates, are considered accurate, overlooking potential inaccuracies.</w:t>
      </w:r>
    </w:p>
    <w:p w14:paraId="3746E9A6" w14:textId="77777777" w:rsidR="00166630" w:rsidRDefault="00000000">
      <w:pPr>
        <w:tabs>
          <w:tab w:val="left" w:pos="709"/>
        </w:tabs>
        <w:spacing w:line="312" w:lineRule="auto"/>
        <w:ind w:firstLineChars="200" w:firstLine="480"/>
        <w:jc w:val="left"/>
        <w:rPr>
          <w:kern w:val="0"/>
          <w:sz w:val="24"/>
          <w:szCs w:val="21"/>
        </w:rPr>
      </w:pPr>
      <w:r>
        <w:rPr>
          <w:rFonts w:hint="eastAsia"/>
          <w:kern w:val="0"/>
          <w:sz w:val="24"/>
          <w:szCs w:val="21"/>
        </w:rPr>
        <w:t>5. Collision avoidance among submersibles in the model is mentioned but not implemented</w:t>
      </w:r>
      <w:r>
        <w:rPr>
          <w:kern w:val="0"/>
          <w:sz w:val="24"/>
          <w:szCs w:val="21"/>
        </w:rPr>
        <w:t>.</w:t>
      </w:r>
    </w:p>
    <w:p w14:paraId="367E65D0" w14:textId="77777777" w:rsidR="00166630" w:rsidRDefault="00166630">
      <w:pPr>
        <w:widowControl/>
        <w:tabs>
          <w:tab w:val="left" w:pos="5040"/>
        </w:tabs>
        <w:spacing w:line="312" w:lineRule="auto"/>
        <w:rPr>
          <w:kern w:val="0"/>
          <w:sz w:val="24"/>
          <w:szCs w:val="21"/>
        </w:rPr>
      </w:pPr>
    </w:p>
    <w:p w14:paraId="2A14B49B" w14:textId="77777777" w:rsidR="00166630" w:rsidRDefault="00166630">
      <w:pPr>
        <w:widowControl/>
        <w:tabs>
          <w:tab w:val="left" w:pos="5040"/>
        </w:tabs>
        <w:spacing w:line="312" w:lineRule="auto"/>
        <w:rPr>
          <w:kern w:val="0"/>
          <w:sz w:val="24"/>
          <w:szCs w:val="21"/>
        </w:rPr>
      </w:pPr>
    </w:p>
    <w:p w14:paraId="77616231" w14:textId="77777777" w:rsidR="00166630" w:rsidRDefault="00000000">
      <w:pPr>
        <w:widowControl/>
        <w:tabs>
          <w:tab w:val="left" w:pos="5040"/>
        </w:tabs>
        <w:spacing w:beforeLines="50" w:before="156" w:line="360" w:lineRule="auto"/>
        <w:jc w:val="center"/>
        <w:rPr>
          <w:b/>
          <w:kern w:val="0"/>
          <w:sz w:val="24"/>
        </w:rPr>
      </w:pPr>
      <w:r>
        <w:rPr>
          <w:b/>
          <w:kern w:val="0"/>
          <w:sz w:val="24"/>
        </w:rPr>
        <w:t>Tab.</w:t>
      </w:r>
      <w:r>
        <w:rPr>
          <w:rFonts w:hint="eastAsia"/>
          <w:b/>
          <w:kern w:val="0"/>
          <w:sz w:val="24"/>
        </w:rPr>
        <w:t xml:space="preserve">5 </w:t>
      </w:r>
      <w:r>
        <w:rPr>
          <w:b/>
          <w:kern w:val="0"/>
          <w:sz w:val="24"/>
        </w:rPr>
        <w:t>Caribbean Sea Ocean Current and Ocean Density Data Table</w:t>
      </w:r>
    </w:p>
    <w:tbl>
      <w:tblPr>
        <w:tblStyle w:val="ad"/>
        <w:tblW w:w="6548" w:type="dxa"/>
        <w:jc w:val="center"/>
        <w:tblLook w:val="04A0" w:firstRow="1" w:lastRow="0" w:firstColumn="1" w:lastColumn="0" w:noHBand="0" w:noVBand="1"/>
      </w:tblPr>
      <w:tblGrid>
        <w:gridCol w:w="1665"/>
        <w:gridCol w:w="1770"/>
        <w:gridCol w:w="1445"/>
        <w:gridCol w:w="1668"/>
      </w:tblGrid>
      <w:tr w:rsidR="00166630" w14:paraId="5B303EB0" w14:textId="77777777">
        <w:trPr>
          <w:jc w:val="center"/>
        </w:trPr>
        <w:tc>
          <w:tcPr>
            <w:tcW w:w="1665" w:type="dxa"/>
            <w:tcBorders>
              <w:top w:val="single" w:sz="12" w:space="0" w:color="auto"/>
              <w:left w:val="nil"/>
              <w:bottom w:val="single" w:sz="8" w:space="0" w:color="auto"/>
              <w:right w:val="nil"/>
            </w:tcBorders>
          </w:tcPr>
          <w:p w14:paraId="6E00E15E" w14:textId="77777777" w:rsidR="00166630" w:rsidRDefault="00166630">
            <w:pPr>
              <w:tabs>
                <w:tab w:val="left" w:pos="709"/>
              </w:tabs>
              <w:spacing w:line="360" w:lineRule="auto"/>
              <w:jc w:val="center"/>
              <w:rPr>
                <w:kern w:val="0"/>
                <w:sz w:val="22"/>
              </w:rPr>
            </w:pPr>
          </w:p>
        </w:tc>
        <w:tc>
          <w:tcPr>
            <w:tcW w:w="1770" w:type="dxa"/>
            <w:tcBorders>
              <w:top w:val="single" w:sz="12" w:space="0" w:color="auto"/>
              <w:left w:val="nil"/>
              <w:bottom w:val="single" w:sz="8" w:space="0" w:color="auto"/>
              <w:right w:val="nil"/>
            </w:tcBorders>
          </w:tcPr>
          <w:p w14:paraId="32D2BED2" w14:textId="77777777" w:rsidR="00166630" w:rsidRDefault="00000000">
            <w:pPr>
              <w:tabs>
                <w:tab w:val="left" w:pos="709"/>
              </w:tabs>
              <w:spacing w:line="360" w:lineRule="auto"/>
              <w:jc w:val="center"/>
              <w:rPr>
                <w:kern w:val="0"/>
                <w:sz w:val="22"/>
              </w:rPr>
            </w:pPr>
            <w:r>
              <w:rPr>
                <w:rFonts w:hint="eastAsia"/>
                <w:kern w:val="0"/>
                <w:sz w:val="22"/>
              </w:rPr>
              <w:t>long_name</w:t>
            </w:r>
          </w:p>
        </w:tc>
        <w:tc>
          <w:tcPr>
            <w:tcW w:w="1445" w:type="dxa"/>
            <w:tcBorders>
              <w:top w:val="single" w:sz="12" w:space="0" w:color="auto"/>
              <w:left w:val="nil"/>
              <w:bottom w:val="single" w:sz="8" w:space="0" w:color="auto"/>
              <w:right w:val="nil"/>
            </w:tcBorders>
          </w:tcPr>
          <w:p w14:paraId="59EF58E0" w14:textId="77777777" w:rsidR="00166630" w:rsidRDefault="00000000">
            <w:pPr>
              <w:tabs>
                <w:tab w:val="left" w:pos="709"/>
              </w:tabs>
              <w:spacing w:line="360" w:lineRule="auto"/>
              <w:jc w:val="center"/>
              <w:rPr>
                <w:kern w:val="0"/>
                <w:sz w:val="22"/>
              </w:rPr>
            </w:pPr>
            <w:r>
              <w:rPr>
                <w:rFonts w:hint="eastAsia"/>
                <w:kern w:val="0"/>
                <w:sz w:val="22"/>
              </w:rPr>
              <w:t>units</w:t>
            </w:r>
          </w:p>
        </w:tc>
        <w:tc>
          <w:tcPr>
            <w:tcW w:w="1668" w:type="dxa"/>
            <w:tcBorders>
              <w:top w:val="single" w:sz="12" w:space="0" w:color="auto"/>
              <w:left w:val="nil"/>
              <w:bottom w:val="single" w:sz="8" w:space="0" w:color="auto"/>
              <w:right w:val="nil"/>
            </w:tcBorders>
          </w:tcPr>
          <w:p w14:paraId="4E317A5E" w14:textId="77777777" w:rsidR="00166630" w:rsidRDefault="00000000">
            <w:pPr>
              <w:tabs>
                <w:tab w:val="left" w:pos="709"/>
              </w:tabs>
              <w:spacing w:line="360" w:lineRule="auto"/>
              <w:jc w:val="center"/>
              <w:rPr>
                <w:kern w:val="0"/>
                <w:sz w:val="22"/>
              </w:rPr>
            </w:pPr>
            <w:r>
              <w:rPr>
                <w:rFonts w:hint="eastAsia"/>
                <w:kern w:val="0"/>
                <w:sz w:val="22"/>
              </w:rPr>
              <w:t>NAVO_code</w:t>
            </w:r>
          </w:p>
        </w:tc>
      </w:tr>
      <w:tr w:rsidR="00166630" w14:paraId="5EE15858" w14:textId="77777777">
        <w:trPr>
          <w:jc w:val="center"/>
        </w:trPr>
        <w:tc>
          <w:tcPr>
            <w:tcW w:w="1665" w:type="dxa"/>
            <w:tcBorders>
              <w:top w:val="single" w:sz="8" w:space="0" w:color="auto"/>
              <w:left w:val="nil"/>
              <w:bottom w:val="nil"/>
              <w:right w:val="nil"/>
            </w:tcBorders>
          </w:tcPr>
          <w:p w14:paraId="64E1DE45" w14:textId="77777777" w:rsidR="00166630" w:rsidRDefault="00000000">
            <w:pPr>
              <w:tabs>
                <w:tab w:val="left" w:pos="709"/>
              </w:tabs>
              <w:spacing w:line="360" w:lineRule="auto"/>
              <w:jc w:val="center"/>
              <w:rPr>
                <w:kern w:val="0"/>
                <w:sz w:val="20"/>
                <w:szCs w:val="16"/>
              </w:rPr>
            </w:pPr>
            <w:r>
              <w:rPr>
                <w:rFonts w:hint="eastAsia"/>
                <w:kern w:val="0"/>
                <w:sz w:val="22"/>
              </w:rPr>
              <w:t>u</w:t>
            </w:r>
          </w:p>
        </w:tc>
        <w:tc>
          <w:tcPr>
            <w:tcW w:w="1770" w:type="dxa"/>
            <w:tcBorders>
              <w:top w:val="single" w:sz="8" w:space="0" w:color="auto"/>
              <w:left w:val="nil"/>
              <w:bottom w:val="nil"/>
              <w:right w:val="nil"/>
            </w:tcBorders>
          </w:tcPr>
          <w:p w14:paraId="4818F254" w14:textId="77777777" w:rsidR="00166630" w:rsidRDefault="00000000">
            <w:pPr>
              <w:tabs>
                <w:tab w:val="left" w:pos="709"/>
              </w:tabs>
              <w:spacing w:line="360" w:lineRule="auto"/>
              <w:jc w:val="center"/>
              <w:rPr>
                <w:kern w:val="0"/>
                <w:sz w:val="20"/>
                <w:szCs w:val="16"/>
              </w:rPr>
            </w:pPr>
            <w:r>
              <w:rPr>
                <w:rFonts w:hint="eastAsia"/>
                <w:kern w:val="0"/>
                <w:sz w:val="20"/>
                <w:szCs w:val="16"/>
              </w:rPr>
              <w:t>Eastward</w:t>
            </w:r>
          </w:p>
        </w:tc>
        <w:tc>
          <w:tcPr>
            <w:tcW w:w="1445" w:type="dxa"/>
            <w:tcBorders>
              <w:top w:val="single" w:sz="8" w:space="0" w:color="auto"/>
              <w:left w:val="nil"/>
              <w:bottom w:val="nil"/>
              <w:right w:val="nil"/>
            </w:tcBorders>
          </w:tcPr>
          <w:p w14:paraId="001564A0" w14:textId="77777777" w:rsidR="00166630" w:rsidRDefault="00000000">
            <w:pPr>
              <w:tabs>
                <w:tab w:val="left" w:pos="709"/>
              </w:tabs>
              <w:spacing w:line="360" w:lineRule="auto"/>
              <w:jc w:val="center"/>
              <w:rPr>
                <w:kern w:val="0"/>
                <w:sz w:val="20"/>
                <w:szCs w:val="16"/>
              </w:rPr>
            </w:pPr>
            <w:r>
              <w:rPr>
                <w:rFonts w:hint="eastAsia"/>
                <w:kern w:val="0"/>
                <w:sz w:val="20"/>
                <w:szCs w:val="16"/>
              </w:rPr>
              <w:t>m/s</w:t>
            </w:r>
          </w:p>
        </w:tc>
        <w:tc>
          <w:tcPr>
            <w:tcW w:w="1668" w:type="dxa"/>
            <w:tcBorders>
              <w:top w:val="single" w:sz="8" w:space="0" w:color="auto"/>
              <w:left w:val="nil"/>
              <w:bottom w:val="nil"/>
              <w:right w:val="nil"/>
            </w:tcBorders>
          </w:tcPr>
          <w:p w14:paraId="4FC1F503" w14:textId="77777777" w:rsidR="00166630" w:rsidRDefault="00000000">
            <w:pPr>
              <w:tabs>
                <w:tab w:val="left" w:pos="709"/>
              </w:tabs>
              <w:spacing w:line="360" w:lineRule="auto"/>
              <w:jc w:val="center"/>
              <w:rPr>
                <w:kern w:val="0"/>
                <w:sz w:val="20"/>
                <w:szCs w:val="16"/>
              </w:rPr>
            </w:pPr>
            <w:r>
              <w:rPr>
                <w:rFonts w:hint="eastAsia"/>
                <w:kern w:val="0"/>
                <w:sz w:val="20"/>
                <w:szCs w:val="16"/>
              </w:rPr>
              <w:t>17</w:t>
            </w:r>
          </w:p>
        </w:tc>
      </w:tr>
      <w:tr w:rsidR="00166630" w14:paraId="14CF537F" w14:textId="77777777">
        <w:trPr>
          <w:jc w:val="center"/>
        </w:trPr>
        <w:tc>
          <w:tcPr>
            <w:tcW w:w="1665" w:type="dxa"/>
            <w:tcBorders>
              <w:top w:val="nil"/>
              <w:left w:val="nil"/>
              <w:bottom w:val="single" w:sz="12" w:space="0" w:color="auto"/>
              <w:right w:val="nil"/>
            </w:tcBorders>
          </w:tcPr>
          <w:p w14:paraId="060710CC" w14:textId="77777777" w:rsidR="00166630" w:rsidRDefault="00000000">
            <w:pPr>
              <w:tabs>
                <w:tab w:val="left" w:pos="709"/>
              </w:tabs>
              <w:spacing w:line="360" w:lineRule="auto"/>
              <w:jc w:val="center"/>
              <w:rPr>
                <w:kern w:val="0"/>
                <w:sz w:val="20"/>
                <w:szCs w:val="16"/>
              </w:rPr>
            </w:pPr>
            <w:r>
              <w:rPr>
                <w:rFonts w:hint="eastAsia"/>
                <w:kern w:val="0"/>
                <w:sz w:val="22"/>
              </w:rPr>
              <w:t>v</w:t>
            </w:r>
          </w:p>
        </w:tc>
        <w:tc>
          <w:tcPr>
            <w:tcW w:w="1770" w:type="dxa"/>
            <w:tcBorders>
              <w:top w:val="nil"/>
              <w:left w:val="nil"/>
              <w:bottom w:val="single" w:sz="12" w:space="0" w:color="auto"/>
              <w:right w:val="nil"/>
            </w:tcBorders>
          </w:tcPr>
          <w:p w14:paraId="581C1A01" w14:textId="77777777" w:rsidR="00166630" w:rsidRDefault="00000000">
            <w:pPr>
              <w:tabs>
                <w:tab w:val="left" w:pos="709"/>
              </w:tabs>
              <w:spacing w:line="360" w:lineRule="auto"/>
              <w:jc w:val="center"/>
              <w:rPr>
                <w:kern w:val="0"/>
                <w:sz w:val="20"/>
                <w:szCs w:val="16"/>
              </w:rPr>
            </w:pPr>
            <w:r>
              <w:rPr>
                <w:rFonts w:hint="eastAsia"/>
                <w:kern w:val="0"/>
                <w:sz w:val="20"/>
                <w:szCs w:val="16"/>
              </w:rPr>
              <w:t>Northward</w:t>
            </w:r>
          </w:p>
        </w:tc>
        <w:tc>
          <w:tcPr>
            <w:tcW w:w="1445" w:type="dxa"/>
            <w:tcBorders>
              <w:top w:val="nil"/>
              <w:left w:val="nil"/>
              <w:bottom w:val="single" w:sz="12" w:space="0" w:color="auto"/>
              <w:right w:val="nil"/>
            </w:tcBorders>
          </w:tcPr>
          <w:p w14:paraId="491E8589" w14:textId="77777777" w:rsidR="00166630" w:rsidRDefault="00000000">
            <w:pPr>
              <w:tabs>
                <w:tab w:val="left" w:pos="709"/>
              </w:tabs>
              <w:spacing w:line="360" w:lineRule="auto"/>
              <w:jc w:val="center"/>
              <w:rPr>
                <w:kern w:val="0"/>
                <w:sz w:val="20"/>
                <w:szCs w:val="16"/>
              </w:rPr>
            </w:pPr>
            <w:r>
              <w:rPr>
                <w:rFonts w:hint="eastAsia"/>
                <w:kern w:val="0"/>
                <w:sz w:val="20"/>
                <w:szCs w:val="16"/>
              </w:rPr>
              <w:t>m/s</w:t>
            </w:r>
          </w:p>
        </w:tc>
        <w:tc>
          <w:tcPr>
            <w:tcW w:w="1668" w:type="dxa"/>
            <w:tcBorders>
              <w:top w:val="nil"/>
              <w:left w:val="nil"/>
              <w:bottom w:val="single" w:sz="12" w:space="0" w:color="auto"/>
              <w:right w:val="nil"/>
            </w:tcBorders>
          </w:tcPr>
          <w:p w14:paraId="32F5A533" w14:textId="77777777" w:rsidR="00166630" w:rsidRDefault="00000000">
            <w:pPr>
              <w:tabs>
                <w:tab w:val="left" w:pos="709"/>
              </w:tabs>
              <w:spacing w:line="360" w:lineRule="auto"/>
              <w:jc w:val="center"/>
              <w:rPr>
                <w:kern w:val="0"/>
                <w:sz w:val="20"/>
                <w:szCs w:val="16"/>
              </w:rPr>
            </w:pPr>
            <w:r>
              <w:rPr>
                <w:rFonts w:hint="eastAsia"/>
                <w:kern w:val="0"/>
                <w:sz w:val="20"/>
                <w:szCs w:val="16"/>
              </w:rPr>
              <w:t>18</w:t>
            </w:r>
          </w:p>
        </w:tc>
      </w:tr>
    </w:tbl>
    <w:p w14:paraId="70C2EAED" w14:textId="77777777" w:rsidR="00166630" w:rsidRDefault="00000000">
      <w:pPr>
        <w:widowControl/>
        <w:tabs>
          <w:tab w:val="left" w:pos="5040"/>
        </w:tabs>
        <w:spacing w:beforeLines="50" w:before="156" w:line="360" w:lineRule="auto"/>
        <w:jc w:val="center"/>
        <w:rPr>
          <w:b/>
          <w:kern w:val="0"/>
          <w:sz w:val="24"/>
        </w:rPr>
      </w:pPr>
      <w:r>
        <w:rPr>
          <w:rFonts w:hint="eastAsia"/>
          <w:b/>
          <w:kern w:val="0"/>
          <w:sz w:val="24"/>
        </w:rPr>
        <w:t>T</w:t>
      </w:r>
      <w:r>
        <w:rPr>
          <w:b/>
          <w:kern w:val="0"/>
          <w:sz w:val="24"/>
        </w:rPr>
        <w:t>ab</w:t>
      </w:r>
      <w:r>
        <w:rPr>
          <w:rFonts w:hint="eastAsia"/>
          <w:b/>
          <w:kern w:val="0"/>
          <w:sz w:val="24"/>
        </w:rPr>
        <w:t>.6 Submersible Position Prediction Coordinate Data Table</w:t>
      </w:r>
    </w:p>
    <w:tbl>
      <w:tblPr>
        <w:tblStyle w:val="ad"/>
        <w:tblW w:w="0" w:type="auto"/>
        <w:jc w:val="center"/>
        <w:tblLook w:val="04A0" w:firstRow="1" w:lastRow="0" w:firstColumn="1" w:lastColumn="0" w:noHBand="0" w:noVBand="1"/>
      </w:tblPr>
      <w:tblGrid>
        <w:gridCol w:w="1718"/>
        <w:gridCol w:w="780"/>
        <w:gridCol w:w="4856"/>
        <w:gridCol w:w="2190"/>
      </w:tblGrid>
      <w:tr w:rsidR="00166630" w14:paraId="2D459B5B" w14:textId="77777777">
        <w:trPr>
          <w:jc w:val="center"/>
        </w:trPr>
        <w:tc>
          <w:tcPr>
            <w:tcW w:w="1718" w:type="dxa"/>
            <w:tcBorders>
              <w:top w:val="single" w:sz="12" w:space="0" w:color="auto"/>
              <w:left w:val="nil"/>
              <w:bottom w:val="single" w:sz="8" w:space="0" w:color="auto"/>
              <w:right w:val="nil"/>
            </w:tcBorders>
          </w:tcPr>
          <w:p w14:paraId="00BB845B" w14:textId="77777777" w:rsidR="00166630" w:rsidRDefault="00000000">
            <w:pPr>
              <w:tabs>
                <w:tab w:val="left" w:pos="709"/>
              </w:tabs>
              <w:spacing w:line="360" w:lineRule="auto"/>
              <w:jc w:val="center"/>
              <w:rPr>
                <w:kern w:val="0"/>
                <w:sz w:val="22"/>
              </w:rPr>
            </w:pPr>
            <w:r>
              <w:rPr>
                <w:rFonts w:hint="eastAsia"/>
                <w:kern w:val="0"/>
                <w:sz w:val="22"/>
              </w:rPr>
              <w:t>Submersible No.</w:t>
            </w:r>
          </w:p>
        </w:tc>
        <w:tc>
          <w:tcPr>
            <w:tcW w:w="780" w:type="dxa"/>
            <w:tcBorders>
              <w:top w:val="single" w:sz="12" w:space="0" w:color="auto"/>
              <w:left w:val="nil"/>
              <w:bottom w:val="single" w:sz="8" w:space="0" w:color="auto"/>
              <w:right w:val="nil"/>
            </w:tcBorders>
          </w:tcPr>
          <w:p w14:paraId="34D14D15" w14:textId="77777777" w:rsidR="00166630" w:rsidRDefault="00000000">
            <w:pPr>
              <w:tabs>
                <w:tab w:val="left" w:pos="709"/>
              </w:tabs>
              <w:spacing w:line="360" w:lineRule="auto"/>
              <w:jc w:val="center"/>
              <w:rPr>
                <w:kern w:val="0"/>
                <w:sz w:val="22"/>
              </w:rPr>
            </w:pPr>
            <w:r>
              <w:rPr>
                <w:rFonts w:hint="eastAsia"/>
                <w:kern w:val="0"/>
                <w:sz w:val="22"/>
              </w:rPr>
              <w:t>Time</w:t>
            </w:r>
          </w:p>
        </w:tc>
        <w:tc>
          <w:tcPr>
            <w:tcW w:w="4856" w:type="dxa"/>
            <w:tcBorders>
              <w:top w:val="single" w:sz="12" w:space="0" w:color="auto"/>
              <w:left w:val="nil"/>
              <w:bottom w:val="single" w:sz="8" w:space="0" w:color="auto"/>
              <w:right w:val="nil"/>
            </w:tcBorders>
          </w:tcPr>
          <w:p w14:paraId="5C86F70B" w14:textId="77777777" w:rsidR="00166630" w:rsidRDefault="00000000">
            <w:pPr>
              <w:tabs>
                <w:tab w:val="left" w:pos="709"/>
              </w:tabs>
              <w:spacing w:line="360" w:lineRule="auto"/>
              <w:jc w:val="center"/>
              <w:rPr>
                <w:kern w:val="0"/>
                <w:sz w:val="22"/>
              </w:rPr>
            </w:pPr>
            <w:r>
              <w:rPr>
                <w:rFonts w:hint="eastAsia"/>
                <w:kern w:val="0"/>
                <w:sz w:val="22"/>
              </w:rPr>
              <w:t>Estimated State</w:t>
            </w:r>
          </w:p>
        </w:tc>
        <w:tc>
          <w:tcPr>
            <w:tcW w:w="2190" w:type="dxa"/>
            <w:tcBorders>
              <w:top w:val="single" w:sz="12" w:space="0" w:color="auto"/>
              <w:left w:val="nil"/>
              <w:bottom w:val="single" w:sz="8" w:space="0" w:color="auto"/>
              <w:right w:val="nil"/>
            </w:tcBorders>
          </w:tcPr>
          <w:p w14:paraId="40C05339" w14:textId="77777777" w:rsidR="00166630" w:rsidRDefault="00000000">
            <w:pPr>
              <w:tabs>
                <w:tab w:val="left" w:pos="709"/>
              </w:tabs>
              <w:spacing w:line="360" w:lineRule="auto"/>
              <w:jc w:val="center"/>
              <w:rPr>
                <w:kern w:val="0"/>
                <w:sz w:val="22"/>
              </w:rPr>
            </w:pPr>
            <w:r>
              <w:rPr>
                <w:rFonts w:hint="eastAsia"/>
                <w:kern w:val="0"/>
                <w:sz w:val="22"/>
              </w:rPr>
              <w:t>Actual Measurement</w:t>
            </w:r>
          </w:p>
        </w:tc>
      </w:tr>
      <w:tr w:rsidR="00166630" w14:paraId="6AACFABE" w14:textId="77777777">
        <w:trPr>
          <w:jc w:val="center"/>
        </w:trPr>
        <w:tc>
          <w:tcPr>
            <w:tcW w:w="1718" w:type="dxa"/>
            <w:tcBorders>
              <w:top w:val="single" w:sz="8" w:space="0" w:color="auto"/>
              <w:left w:val="nil"/>
              <w:bottom w:val="nil"/>
              <w:right w:val="nil"/>
            </w:tcBorders>
          </w:tcPr>
          <w:p w14:paraId="6265D03E" w14:textId="77777777" w:rsidR="00166630" w:rsidRDefault="00000000">
            <w:pPr>
              <w:tabs>
                <w:tab w:val="left" w:pos="709"/>
              </w:tabs>
              <w:spacing w:line="360" w:lineRule="auto"/>
              <w:jc w:val="center"/>
              <w:rPr>
                <w:kern w:val="0"/>
                <w:sz w:val="20"/>
                <w:szCs w:val="16"/>
              </w:rPr>
            </w:pPr>
            <w:r>
              <w:rPr>
                <w:rFonts w:hint="eastAsia"/>
                <w:kern w:val="0"/>
                <w:sz w:val="20"/>
                <w:szCs w:val="16"/>
              </w:rPr>
              <w:t>1</w:t>
            </w:r>
          </w:p>
        </w:tc>
        <w:tc>
          <w:tcPr>
            <w:tcW w:w="780" w:type="dxa"/>
            <w:tcBorders>
              <w:top w:val="single" w:sz="8" w:space="0" w:color="auto"/>
              <w:left w:val="nil"/>
              <w:bottom w:val="nil"/>
              <w:right w:val="nil"/>
            </w:tcBorders>
          </w:tcPr>
          <w:p w14:paraId="76F2C0B9" w14:textId="77777777" w:rsidR="00166630" w:rsidRDefault="00000000">
            <w:pPr>
              <w:tabs>
                <w:tab w:val="left" w:pos="709"/>
              </w:tabs>
              <w:spacing w:line="360" w:lineRule="auto"/>
              <w:jc w:val="center"/>
              <w:rPr>
                <w:kern w:val="0"/>
                <w:sz w:val="20"/>
                <w:szCs w:val="16"/>
              </w:rPr>
            </w:pPr>
            <w:r>
              <w:rPr>
                <w:rFonts w:hint="eastAsia"/>
                <w:kern w:val="0"/>
                <w:sz w:val="20"/>
                <w:szCs w:val="16"/>
              </w:rPr>
              <w:t>0</w:t>
            </w:r>
          </w:p>
        </w:tc>
        <w:tc>
          <w:tcPr>
            <w:tcW w:w="4856" w:type="dxa"/>
            <w:tcBorders>
              <w:top w:val="single" w:sz="8" w:space="0" w:color="auto"/>
              <w:left w:val="nil"/>
              <w:bottom w:val="nil"/>
              <w:right w:val="nil"/>
            </w:tcBorders>
          </w:tcPr>
          <w:p w14:paraId="59D8701E" w14:textId="77777777" w:rsidR="00166630" w:rsidRDefault="00000000">
            <w:pPr>
              <w:tabs>
                <w:tab w:val="left" w:pos="709"/>
              </w:tabs>
              <w:spacing w:line="360" w:lineRule="auto"/>
              <w:jc w:val="center"/>
              <w:rPr>
                <w:kern w:val="0"/>
                <w:sz w:val="20"/>
                <w:szCs w:val="16"/>
              </w:rPr>
            </w:pPr>
            <w:r>
              <w:rPr>
                <w:rFonts w:hint="eastAsia"/>
                <w:kern w:val="0"/>
                <w:sz w:val="20"/>
                <w:szCs w:val="16"/>
              </w:rPr>
              <w:t>[0,0,0,0]</w:t>
            </w:r>
          </w:p>
        </w:tc>
        <w:tc>
          <w:tcPr>
            <w:tcW w:w="2190" w:type="dxa"/>
            <w:tcBorders>
              <w:top w:val="single" w:sz="8" w:space="0" w:color="auto"/>
              <w:left w:val="nil"/>
              <w:bottom w:val="nil"/>
              <w:right w:val="nil"/>
            </w:tcBorders>
          </w:tcPr>
          <w:p w14:paraId="5F5212ED" w14:textId="77777777" w:rsidR="00166630" w:rsidRDefault="00000000">
            <w:pPr>
              <w:tabs>
                <w:tab w:val="left" w:pos="709"/>
              </w:tabs>
              <w:spacing w:line="360" w:lineRule="auto"/>
              <w:jc w:val="center"/>
              <w:rPr>
                <w:kern w:val="0"/>
                <w:sz w:val="20"/>
                <w:szCs w:val="16"/>
              </w:rPr>
            </w:pPr>
            <w:r>
              <w:rPr>
                <w:rFonts w:hint="eastAsia"/>
                <w:kern w:val="0"/>
                <w:sz w:val="20"/>
                <w:szCs w:val="16"/>
              </w:rPr>
              <w:t>(0,0)</w:t>
            </w:r>
          </w:p>
        </w:tc>
      </w:tr>
      <w:tr w:rsidR="00166630" w14:paraId="2B2687B6" w14:textId="77777777">
        <w:trPr>
          <w:jc w:val="center"/>
        </w:trPr>
        <w:tc>
          <w:tcPr>
            <w:tcW w:w="1718" w:type="dxa"/>
            <w:tcBorders>
              <w:top w:val="nil"/>
              <w:left w:val="nil"/>
              <w:bottom w:val="nil"/>
              <w:right w:val="nil"/>
            </w:tcBorders>
          </w:tcPr>
          <w:p w14:paraId="091C3367" w14:textId="77777777" w:rsidR="00166630" w:rsidRDefault="00000000">
            <w:pPr>
              <w:tabs>
                <w:tab w:val="left" w:pos="709"/>
              </w:tabs>
              <w:spacing w:line="360" w:lineRule="auto"/>
              <w:jc w:val="center"/>
              <w:rPr>
                <w:kern w:val="0"/>
                <w:sz w:val="20"/>
                <w:szCs w:val="16"/>
              </w:rPr>
            </w:pPr>
            <w:r>
              <w:rPr>
                <w:rFonts w:hint="eastAsia"/>
                <w:kern w:val="0"/>
                <w:sz w:val="20"/>
                <w:szCs w:val="16"/>
              </w:rPr>
              <w:t>2</w:t>
            </w:r>
          </w:p>
        </w:tc>
        <w:tc>
          <w:tcPr>
            <w:tcW w:w="780" w:type="dxa"/>
            <w:tcBorders>
              <w:top w:val="nil"/>
              <w:left w:val="nil"/>
              <w:bottom w:val="nil"/>
              <w:right w:val="nil"/>
            </w:tcBorders>
          </w:tcPr>
          <w:p w14:paraId="19ECAADF" w14:textId="77777777" w:rsidR="00166630" w:rsidRDefault="00000000">
            <w:pPr>
              <w:tabs>
                <w:tab w:val="left" w:pos="709"/>
              </w:tabs>
              <w:spacing w:line="360" w:lineRule="auto"/>
              <w:jc w:val="center"/>
              <w:rPr>
                <w:kern w:val="0"/>
                <w:sz w:val="20"/>
                <w:szCs w:val="16"/>
              </w:rPr>
            </w:pPr>
            <w:r>
              <w:rPr>
                <w:rFonts w:hint="eastAsia"/>
                <w:kern w:val="0"/>
                <w:sz w:val="20"/>
                <w:szCs w:val="16"/>
              </w:rPr>
              <w:t>0</w:t>
            </w:r>
          </w:p>
        </w:tc>
        <w:tc>
          <w:tcPr>
            <w:tcW w:w="4856" w:type="dxa"/>
            <w:tcBorders>
              <w:top w:val="nil"/>
              <w:left w:val="nil"/>
              <w:bottom w:val="nil"/>
              <w:right w:val="nil"/>
            </w:tcBorders>
          </w:tcPr>
          <w:p w14:paraId="2763E62F" w14:textId="77777777" w:rsidR="00166630" w:rsidRDefault="00000000">
            <w:pPr>
              <w:tabs>
                <w:tab w:val="left" w:pos="709"/>
              </w:tabs>
              <w:spacing w:line="360" w:lineRule="auto"/>
              <w:jc w:val="center"/>
              <w:rPr>
                <w:kern w:val="0"/>
                <w:sz w:val="20"/>
                <w:szCs w:val="16"/>
              </w:rPr>
            </w:pPr>
            <w:r>
              <w:rPr>
                <w:rFonts w:hint="eastAsia"/>
                <w:kern w:val="0"/>
                <w:sz w:val="20"/>
                <w:szCs w:val="16"/>
              </w:rPr>
              <w:t>[0.99995000, 0.99995000, 0.49997250, 0.49997250]</w:t>
            </w:r>
          </w:p>
        </w:tc>
        <w:tc>
          <w:tcPr>
            <w:tcW w:w="2190" w:type="dxa"/>
            <w:tcBorders>
              <w:top w:val="nil"/>
              <w:left w:val="nil"/>
              <w:bottom w:val="nil"/>
              <w:right w:val="nil"/>
            </w:tcBorders>
          </w:tcPr>
          <w:p w14:paraId="3E826341" w14:textId="77777777" w:rsidR="00166630" w:rsidRDefault="00000000">
            <w:pPr>
              <w:tabs>
                <w:tab w:val="left" w:pos="709"/>
              </w:tabs>
              <w:spacing w:line="360" w:lineRule="auto"/>
              <w:jc w:val="center"/>
              <w:rPr>
                <w:kern w:val="0"/>
                <w:sz w:val="20"/>
                <w:szCs w:val="16"/>
              </w:rPr>
            </w:pPr>
            <w:r>
              <w:rPr>
                <w:rFonts w:hint="eastAsia"/>
                <w:kern w:val="0"/>
                <w:sz w:val="20"/>
                <w:szCs w:val="16"/>
              </w:rPr>
              <w:t>(1,1)</w:t>
            </w:r>
          </w:p>
        </w:tc>
      </w:tr>
      <w:tr w:rsidR="00166630" w14:paraId="75B7680F" w14:textId="77777777">
        <w:trPr>
          <w:jc w:val="center"/>
        </w:trPr>
        <w:tc>
          <w:tcPr>
            <w:tcW w:w="1718" w:type="dxa"/>
            <w:tcBorders>
              <w:top w:val="nil"/>
              <w:left w:val="nil"/>
              <w:bottom w:val="nil"/>
              <w:right w:val="nil"/>
            </w:tcBorders>
          </w:tcPr>
          <w:p w14:paraId="00311575" w14:textId="77777777" w:rsidR="00166630" w:rsidRDefault="00000000">
            <w:pPr>
              <w:tabs>
                <w:tab w:val="left" w:pos="709"/>
              </w:tabs>
              <w:spacing w:line="360" w:lineRule="auto"/>
              <w:jc w:val="center"/>
              <w:rPr>
                <w:kern w:val="0"/>
                <w:sz w:val="20"/>
                <w:szCs w:val="16"/>
              </w:rPr>
            </w:pPr>
            <w:r>
              <w:rPr>
                <w:rFonts w:hint="eastAsia"/>
                <w:kern w:val="0"/>
                <w:sz w:val="20"/>
                <w:szCs w:val="16"/>
              </w:rPr>
              <w:t>3</w:t>
            </w:r>
          </w:p>
        </w:tc>
        <w:tc>
          <w:tcPr>
            <w:tcW w:w="780" w:type="dxa"/>
            <w:tcBorders>
              <w:top w:val="nil"/>
              <w:left w:val="nil"/>
              <w:bottom w:val="nil"/>
              <w:right w:val="nil"/>
            </w:tcBorders>
          </w:tcPr>
          <w:p w14:paraId="7610CFCA" w14:textId="77777777" w:rsidR="00166630" w:rsidRDefault="00000000">
            <w:pPr>
              <w:tabs>
                <w:tab w:val="left" w:pos="709"/>
              </w:tabs>
              <w:spacing w:line="360" w:lineRule="auto"/>
              <w:jc w:val="center"/>
              <w:rPr>
                <w:kern w:val="0"/>
                <w:sz w:val="20"/>
                <w:szCs w:val="16"/>
              </w:rPr>
            </w:pPr>
            <w:r>
              <w:rPr>
                <w:rFonts w:hint="eastAsia"/>
                <w:kern w:val="0"/>
                <w:sz w:val="20"/>
                <w:szCs w:val="16"/>
              </w:rPr>
              <w:t>0</w:t>
            </w:r>
          </w:p>
        </w:tc>
        <w:tc>
          <w:tcPr>
            <w:tcW w:w="4856" w:type="dxa"/>
            <w:tcBorders>
              <w:top w:val="nil"/>
              <w:left w:val="nil"/>
              <w:bottom w:val="nil"/>
              <w:right w:val="nil"/>
            </w:tcBorders>
          </w:tcPr>
          <w:p w14:paraId="7E00719D" w14:textId="77777777" w:rsidR="00166630" w:rsidRDefault="00000000">
            <w:pPr>
              <w:tabs>
                <w:tab w:val="left" w:pos="709"/>
              </w:tabs>
              <w:spacing w:line="360" w:lineRule="auto"/>
              <w:jc w:val="center"/>
              <w:rPr>
                <w:kern w:val="0"/>
                <w:sz w:val="20"/>
                <w:szCs w:val="16"/>
              </w:rPr>
            </w:pPr>
            <w:r>
              <w:rPr>
                <w:rFonts w:hint="eastAsia"/>
                <w:kern w:val="0"/>
                <w:sz w:val="20"/>
                <w:szCs w:val="16"/>
              </w:rPr>
              <w:t>[1.99990001, 1.99990001, 0.99994500, 0.99994500]</w:t>
            </w:r>
          </w:p>
        </w:tc>
        <w:tc>
          <w:tcPr>
            <w:tcW w:w="2190" w:type="dxa"/>
            <w:tcBorders>
              <w:top w:val="nil"/>
              <w:left w:val="nil"/>
              <w:bottom w:val="nil"/>
              <w:right w:val="nil"/>
            </w:tcBorders>
          </w:tcPr>
          <w:p w14:paraId="72139E93" w14:textId="77777777" w:rsidR="00166630" w:rsidRDefault="00000000">
            <w:pPr>
              <w:tabs>
                <w:tab w:val="left" w:pos="709"/>
              </w:tabs>
              <w:spacing w:line="360" w:lineRule="auto"/>
              <w:jc w:val="center"/>
              <w:rPr>
                <w:kern w:val="0"/>
                <w:sz w:val="20"/>
                <w:szCs w:val="16"/>
              </w:rPr>
            </w:pPr>
            <w:r>
              <w:rPr>
                <w:rFonts w:hint="eastAsia"/>
                <w:kern w:val="0"/>
                <w:sz w:val="20"/>
                <w:szCs w:val="16"/>
              </w:rPr>
              <w:t>(2,2)</w:t>
            </w:r>
          </w:p>
        </w:tc>
      </w:tr>
      <w:tr w:rsidR="00166630" w14:paraId="03621200" w14:textId="77777777">
        <w:trPr>
          <w:jc w:val="center"/>
        </w:trPr>
        <w:tc>
          <w:tcPr>
            <w:tcW w:w="1718" w:type="dxa"/>
            <w:tcBorders>
              <w:top w:val="nil"/>
              <w:left w:val="nil"/>
              <w:bottom w:val="nil"/>
              <w:right w:val="nil"/>
            </w:tcBorders>
          </w:tcPr>
          <w:p w14:paraId="181FEEA1" w14:textId="77777777" w:rsidR="00166630" w:rsidRDefault="00000000">
            <w:pPr>
              <w:tabs>
                <w:tab w:val="left" w:pos="709"/>
              </w:tabs>
              <w:spacing w:line="360" w:lineRule="auto"/>
              <w:jc w:val="center"/>
              <w:rPr>
                <w:kern w:val="0"/>
                <w:sz w:val="20"/>
                <w:szCs w:val="16"/>
              </w:rPr>
            </w:pPr>
            <w:r>
              <w:rPr>
                <w:rFonts w:hint="eastAsia"/>
                <w:kern w:val="0"/>
                <w:sz w:val="20"/>
                <w:szCs w:val="16"/>
              </w:rPr>
              <w:t>1</w:t>
            </w:r>
          </w:p>
        </w:tc>
        <w:tc>
          <w:tcPr>
            <w:tcW w:w="780" w:type="dxa"/>
            <w:tcBorders>
              <w:top w:val="nil"/>
              <w:left w:val="nil"/>
              <w:bottom w:val="nil"/>
              <w:right w:val="nil"/>
            </w:tcBorders>
          </w:tcPr>
          <w:p w14:paraId="1C124E9D" w14:textId="77777777" w:rsidR="00166630" w:rsidRDefault="00000000">
            <w:pPr>
              <w:tabs>
                <w:tab w:val="left" w:pos="709"/>
              </w:tabs>
              <w:spacing w:line="360" w:lineRule="auto"/>
              <w:jc w:val="center"/>
              <w:rPr>
                <w:kern w:val="0"/>
                <w:sz w:val="20"/>
                <w:szCs w:val="16"/>
              </w:rPr>
            </w:pPr>
            <w:r>
              <w:rPr>
                <w:rFonts w:hint="eastAsia"/>
                <w:kern w:val="0"/>
                <w:sz w:val="20"/>
                <w:szCs w:val="16"/>
              </w:rPr>
              <w:t>1</w:t>
            </w:r>
          </w:p>
        </w:tc>
        <w:tc>
          <w:tcPr>
            <w:tcW w:w="4856" w:type="dxa"/>
            <w:tcBorders>
              <w:top w:val="nil"/>
              <w:left w:val="nil"/>
              <w:bottom w:val="nil"/>
              <w:right w:val="nil"/>
            </w:tcBorders>
          </w:tcPr>
          <w:p w14:paraId="055E9263" w14:textId="77777777" w:rsidR="00166630" w:rsidRDefault="00000000">
            <w:pPr>
              <w:tabs>
                <w:tab w:val="left" w:pos="709"/>
              </w:tabs>
              <w:spacing w:line="360" w:lineRule="auto"/>
              <w:jc w:val="center"/>
              <w:rPr>
                <w:kern w:val="0"/>
                <w:sz w:val="20"/>
                <w:szCs w:val="16"/>
              </w:rPr>
            </w:pPr>
            <w:r>
              <w:rPr>
                <w:rFonts w:hint="eastAsia"/>
                <w:kern w:val="0"/>
                <w:sz w:val="20"/>
                <w:szCs w:val="16"/>
              </w:rPr>
              <w:t>[0.99980014, 0.99980014, 0.99948038, 0.99948038]</w:t>
            </w:r>
          </w:p>
        </w:tc>
        <w:tc>
          <w:tcPr>
            <w:tcW w:w="2190" w:type="dxa"/>
            <w:tcBorders>
              <w:top w:val="nil"/>
              <w:left w:val="nil"/>
              <w:bottom w:val="nil"/>
              <w:right w:val="nil"/>
            </w:tcBorders>
          </w:tcPr>
          <w:p w14:paraId="1822A008" w14:textId="77777777" w:rsidR="00166630" w:rsidRDefault="00000000">
            <w:pPr>
              <w:tabs>
                <w:tab w:val="left" w:pos="709"/>
              </w:tabs>
              <w:spacing w:line="360" w:lineRule="auto"/>
              <w:jc w:val="center"/>
              <w:rPr>
                <w:kern w:val="0"/>
                <w:sz w:val="20"/>
                <w:szCs w:val="16"/>
              </w:rPr>
            </w:pPr>
            <w:r>
              <w:rPr>
                <w:rFonts w:hint="eastAsia"/>
                <w:kern w:val="0"/>
                <w:sz w:val="20"/>
                <w:szCs w:val="16"/>
              </w:rPr>
              <w:t>(1,1)</w:t>
            </w:r>
          </w:p>
        </w:tc>
      </w:tr>
      <w:tr w:rsidR="00166630" w14:paraId="0A52583C" w14:textId="77777777">
        <w:trPr>
          <w:jc w:val="center"/>
        </w:trPr>
        <w:tc>
          <w:tcPr>
            <w:tcW w:w="1718" w:type="dxa"/>
            <w:tcBorders>
              <w:top w:val="nil"/>
              <w:left w:val="nil"/>
              <w:bottom w:val="nil"/>
              <w:right w:val="nil"/>
            </w:tcBorders>
          </w:tcPr>
          <w:p w14:paraId="64593B3A" w14:textId="77777777" w:rsidR="00166630" w:rsidRDefault="00000000">
            <w:pPr>
              <w:tabs>
                <w:tab w:val="left" w:pos="709"/>
              </w:tabs>
              <w:spacing w:line="360" w:lineRule="auto"/>
              <w:jc w:val="center"/>
              <w:rPr>
                <w:kern w:val="0"/>
                <w:sz w:val="20"/>
                <w:szCs w:val="16"/>
              </w:rPr>
            </w:pPr>
            <w:r>
              <w:rPr>
                <w:rFonts w:hint="eastAsia"/>
                <w:kern w:val="0"/>
                <w:sz w:val="20"/>
                <w:szCs w:val="16"/>
              </w:rPr>
              <w:t>2</w:t>
            </w:r>
          </w:p>
        </w:tc>
        <w:tc>
          <w:tcPr>
            <w:tcW w:w="780" w:type="dxa"/>
            <w:tcBorders>
              <w:top w:val="nil"/>
              <w:left w:val="nil"/>
              <w:bottom w:val="nil"/>
              <w:right w:val="nil"/>
            </w:tcBorders>
          </w:tcPr>
          <w:p w14:paraId="4E4206DF" w14:textId="77777777" w:rsidR="00166630" w:rsidRDefault="00000000">
            <w:pPr>
              <w:tabs>
                <w:tab w:val="left" w:pos="709"/>
              </w:tabs>
              <w:spacing w:line="360" w:lineRule="auto"/>
              <w:jc w:val="center"/>
              <w:rPr>
                <w:kern w:val="0"/>
                <w:sz w:val="20"/>
                <w:szCs w:val="16"/>
              </w:rPr>
            </w:pPr>
            <w:r>
              <w:rPr>
                <w:rFonts w:hint="eastAsia"/>
                <w:kern w:val="0"/>
                <w:sz w:val="20"/>
                <w:szCs w:val="16"/>
              </w:rPr>
              <w:t>1</w:t>
            </w:r>
          </w:p>
        </w:tc>
        <w:tc>
          <w:tcPr>
            <w:tcW w:w="4856" w:type="dxa"/>
            <w:tcBorders>
              <w:top w:val="nil"/>
              <w:left w:val="nil"/>
              <w:bottom w:val="nil"/>
              <w:right w:val="nil"/>
            </w:tcBorders>
          </w:tcPr>
          <w:p w14:paraId="560E7AF1" w14:textId="77777777" w:rsidR="00166630" w:rsidRDefault="00000000">
            <w:pPr>
              <w:tabs>
                <w:tab w:val="left" w:pos="709"/>
              </w:tabs>
              <w:spacing w:line="360" w:lineRule="auto"/>
              <w:jc w:val="center"/>
              <w:rPr>
                <w:kern w:val="0"/>
                <w:sz w:val="20"/>
                <w:szCs w:val="16"/>
              </w:rPr>
            </w:pPr>
            <w:r>
              <w:rPr>
                <w:rFonts w:hint="eastAsia"/>
                <w:kern w:val="0"/>
                <w:sz w:val="20"/>
                <w:szCs w:val="16"/>
              </w:rPr>
              <w:t>[1.99990005, 1.99990005, 0.99979015, 0.99979015]</w:t>
            </w:r>
          </w:p>
        </w:tc>
        <w:tc>
          <w:tcPr>
            <w:tcW w:w="2190" w:type="dxa"/>
            <w:tcBorders>
              <w:top w:val="nil"/>
              <w:left w:val="nil"/>
              <w:bottom w:val="nil"/>
              <w:right w:val="nil"/>
            </w:tcBorders>
          </w:tcPr>
          <w:p w14:paraId="048F58E7" w14:textId="77777777" w:rsidR="00166630" w:rsidRDefault="00000000">
            <w:pPr>
              <w:tabs>
                <w:tab w:val="left" w:pos="709"/>
              </w:tabs>
              <w:spacing w:line="360" w:lineRule="auto"/>
              <w:jc w:val="center"/>
              <w:rPr>
                <w:kern w:val="0"/>
                <w:sz w:val="20"/>
                <w:szCs w:val="16"/>
              </w:rPr>
            </w:pPr>
            <w:r>
              <w:rPr>
                <w:rFonts w:hint="eastAsia"/>
                <w:kern w:val="0"/>
                <w:sz w:val="20"/>
                <w:szCs w:val="16"/>
              </w:rPr>
              <w:t>(2,2)</w:t>
            </w:r>
          </w:p>
        </w:tc>
      </w:tr>
      <w:tr w:rsidR="00166630" w14:paraId="602DD2FB" w14:textId="77777777">
        <w:trPr>
          <w:jc w:val="center"/>
        </w:trPr>
        <w:tc>
          <w:tcPr>
            <w:tcW w:w="1718" w:type="dxa"/>
            <w:tcBorders>
              <w:top w:val="nil"/>
              <w:left w:val="nil"/>
              <w:bottom w:val="nil"/>
              <w:right w:val="nil"/>
            </w:tcBorders>
          </w:tcPr>
          <w:p w14:paraId="140F9FC2" w14:textId="77777777" w:rsidR="00166630" w:rsidRDefault="00000000">
            <w:pPr>
              <w:tabs>
                <w:tab w:val="left" w:pos="709"/>
              </w:tabs>
              <w:spacing w:line="360" w:lineRule="auto"/>
              <w:jc w:val="center"/>
              <w:rPr>
                <w:kern w:val="0"/>
                <w:sz w:val="20"/>
                <w:szCs w:val="16"/>
              </w:rPr>
            </w:pPr>
            <w:r>
              <w:rPr>
                <w:rFonts w:hint="eastAsia"/>
                <w:kern w:val="0"/>
                <w:sz w:val="20"/>
                <w:szCs w:val="16"/>
              </w:rPr>
              <w:t>3</w:t>
            </w:r>
          </w:p>
        </w:tc>
        <w:tc>
          <w:tcPr>
            <w:tcW w:w="780" w:type="dxa"/>
            <w:tcBorders>
              <w:top w:val="nil"/>
              <w:left w:val="nil"/>
              <w:bottom w:val="nil"/>
              <w:right w:val="nil"/>
            </w:tcBorders>
          </w:tcPr>
          <w:p w14:paraId="3670A487" w14:textId="77777777" w:rsidR="00166630" w:rsidRDefault="00000000">
            <w:pPr>
              <w:tabs>
                <w:tab w:val="left" w:pos="709"/>
              </w:tabs>
              <w:spacing w:line="360" w:lineRule="auto"/>
              <w:jc w:val="center"/>
              <w:rPr>
                <w:kern w:val="0"/>
                <w:sz w:val="20"/>
                <w:szCs w:val="16"/>
              </w:rPr>
            </w:pPr>
            <w:r>
              <w:rPr>
                <w:rFonts w:hint="eastAsia"/>
                <w:kern w:val="0"/>
                <w:sz w:val="20"/>
                <w:szCs w:val="16"/>
              </w:rPr>
              <w:t>1</w:t>
            </w:r>
          </w:p>
        </w:tc>
        <w:tc>
          <w:tcPr>
            <w:tcW w:w="4856" w:type="dxa"/>
            <w:tcBorders>
              <w:top w:val="nil"/>
              <w:left w:val="nil"/>
              <w:bottom w:val="nil"/>
              <w:right w:val="nil"/>
            </w:tcBorders>
          </w:tcPr>
          <w:p w14:paraId="1A649AB9" w14:textId="77777777" w:rsidR="00166630" w:rsidRDefault="00000000">
            <w:pPr>
              <w:tabs>
                <w:tab w:val="left" w:pos="709"/>
              </w:tabs>
              <w:spacing w:line="360" w:lineRule="auto"/>
              <w:jc w:val="center"/>
              <w:rPr>
                <w:kern w:val="0"/>
                <w:sz w:val="20"/>
                <w:szCs w:val="16"/>
              </w:rPr>
            </w:pPr>
            <w:r>
              <w:rPr>
                <w:rFonts w:hint="eastAsia"/>
                <w:kern w:val="0"/>
                <w:sz w:val="20"/>
                <w:szCs w:val="16"/>
              </w:rPr>
              <w:t>[2.99999997, 2.99999997, 1.00009991, 1.00009991]</w:t>
            </w:r>
          </w:p>
        </w:tc>
        <w:tc>
          <w:tcPr>
            <w:tcW w:w="2190" w:type="dxa"/>
            <w:tcBorders>
              <w:top w:val="nil"/>
              <w:left w:val="nil"/>
              <w:bottom w:val="nil"/>
              <w:right w:val="nil"/>
            </w:tcBorders>
          </w:tcPr>
          <w:p w14:paraId="20907038" w14:textId="77777777" w:rsidR="00166630" w:rsidRDefault="00000000">
            <w:pPr>
              <w:tabs>
                <w:tab w:val="left" w:pos="709"/>
              </w:tabs>
              <w:spacing w:line="360" w:lineRule="auto"/>
              <w:jc w:val="center"/>
              <w:rPr>
                <w:kern w:val="0"/>
                <w:sz w:val="20"/>
                <w:szCs w:val="16"/>
              </w:rPr>
            </w:pPr>
            <w:r>
              <w:rPr>
                <w:rFonts w:hint="eastAsia"/>
                <w:kern w:val="0"/>
                <w:sz w:val="20"/>
                <w:szCs w:val="16"/>
              </w:rPr>
              <w:t>(3,3)</w:t>
            </w:r>
          </w:p>
        </w:tc>
      </w:tr>
      <w:tr w:rsidR="00166630" w14:paraId="4CBD1B7A" w14:textId="77777777">
        <w:trPr>
          <w:jc w:val="center"/>
        </w:trPr>
        <w:tc>
          <w:tcPr>
            <w:tcW w:w="1718" w:type="dxa"/>
            <w:tcBorders>
              <w:top w:val="nil"/>
              <w:left w:val="nil"/>
              <w:bottom w:val="nil"/>
              <w:right w:val="nil"/>
            </w:tcBorders>
          </w:tcPr>
          <w:p w14:paraId="5903E1B1" w14:textId="77777777" w:rsidR="00166630" w:rsidRDefault="00000000">
            <w:pPr>
              <w:tabs>
                <w:tab w:val="left" w:pos="709"/>
              </w:tabs>
              <w:spacing w:line="360" w:lineRule="auto"/>
              <w:jc w:val="center"/>
              <w:rPr>
                <w:kern w:val="0"/>
                <w:sz w:val="20"/>
                <w:szCs w:val="16"/>
              </w:rPr>
            </w:pPr>
            <w:r>
              <w:rPr>
                <w:rFonts w:hint="eastAsia"/>
                <w:kern w:val="0"/>
                <w:sz w:val="20"/>
                <w:szCs w:val="16"/>
              </w:rPr>
              <w:t>1</w:t>
            </w:r>
          </w:p>
        </w:tc>
        <w:tc>
          <w:tcPr>
            <w:tcW w:w="780" w:type="dxa"/>
            <w:tcBorders>
              <w:top w:val="nil"/>
              <w:left w:val="nil"/>
              <w:bottom w:val="nil"/>
              <w:right w:val="nil"/>
            </w:tcBorders>
          </w:tcPr>
          <w:p w14:paraId="04F61C78" w14:textId="77777777" w:rsidR="00166630" w:rsidRDefault="00000000">
            <w:pPr>
              <w:tabs>
                <w:tab w:val="left" w:pos="709"/>
              </w:tabs>
              <w:spacing w:line="360" w:lineRule="auto"/>
              <w:jc w:val="center"/>
              <w:rPr>
                <w:kern w:val="0"/>
                <w:sz w:val="20"/>
                <w:szCs w:val="16"/>
              </w:rPr>
            </w:pPr>
            <w:r>
              <w:rPr>
                <w:rFonts w:hint="eastAsia"/>
                <w:kern w:val="0"/>
                <w:sz w:val="20"/>
                <w:szCs w:val="16"/>
              </w:rPr>
              <w:t>2</w:t>
            </w:r>
          </w:p>
        </w:tc>
        <w:tc>
          <w:tcPr>
            <w:tcW w:w="4856" w:type="dxa"/>
            <w:tcBorders>
              <w:top w:val="nil"/>
              <w:left w:val="nil"/>
              <w:bottom w:val="nil"/>
              <w:right w:val="nil"/>
            </w:tcBorders>
          </w:tcPr>
          <w:p w14:paraId="70AEE0E9" w14:textId="77777777" w:rsidR="00166630" w:rsidRDefault="00000000">
            <w:pPr>
              <w:tabs>
                <w:tab w:val="left" w:pos="709"/>
              </w:tabs>
              <w:spacing w:line="360" w:lineRule="auto"/>
              <w:jc w:val="center"/>
              <w:rPr>
                <w:kern w:val="0"/>
                <w:sz w:val="20"/>
                <w:szCs w:val="16"/>
              </w:rPr>
            </w:pPr>
            <w:r>
              <w:rPr>
                <w:rFonts w:hint="eastAsia"/>
                <w:kern w:val="0"/>
                <w:sz w:val="20"/>
                <w:szCs w:val="16"/>
              </w:rPr>
              <w:t>[1.99988575, 1.99988575, 0.99984576, 0.99984576]</w:t>
            </w:r>
          </w:p>
        </w:tc>
        <w:tc>
          <w:tcPr>
            <w:tcW w:w="2190" w:type="dxa"/>
            <w:tcBorders>
              <w:top w:val="nil"/>
              <w:left w:val="nil"/>
              <w:bottom w:val="nil"/>
              <w:right w:val="nil"/>
            </w:tcBorders>
          </w:tcPr>
          <w:p w14:paraId="7FF7491F" w14:textId="77777777" w:rsidR="00166630" w:rsidRDefault="00000000">
            <w:pPr>
              <w:tabs>
                <w:tab w:val="left" w:pos="709"/>
              </w:tabs>
              <w:spacing w:line="360" w:lineRule="auto"/>
              <w:jc w:val="center"/>
              <w:rPr>
                <w:kern w:val="0"/>
                <w:sz w:val="20"/>
                <w:szCs w:val="16"/>
              </w:rPr>
            </w:pPr>
            <w:r>
              <w:rPr>
                <w:rFonts w:hint="eastAsia"/>
                <w:kern w:val="0"/>
                <w:sz w:val="20"/>
                <w:szCs w:val="16"/>
              </w:rPr>
              <w:t>(2,2)</w:t>
            </w:r>
          </w:p>
        </w:tc>
      </w:tr>
      <w:tr w:rsidR="00166630" w14:paraId="5E4A3B40" w14:textId="77777777">
        <w:trPr>
          <w:jc w:val="center"/>
        </w:trPr>
        <w:tc>
          <w:tcPr>
            <w:tcW w:w="1718" w:type="dxa"/>
            <w:tcBorders>
              <w:top w:val="nil"/>
              <w:left w:val="nil"/>
              <w:bottom w:val="nil"/>
              <w:right w:val="nil"/>
            </w:tcBorders>
          </w:tcPr>
          <w:p w14:paraId="0DD402D9" w14:textId="77777777" w:rsidR="00166630" w:rsidRDefault="00000000">
            <w:pPr>
              <w:tabs>
                <w:tab w:val="left" w:pos="709"/>
              </w:tabs>
              <w:spacing w:line="360" w:lineRule="auto"/>
              <w:jc w:val="center"/>
              <w:rPr>
                <w:kern w:val="0"/>
                <w:sz w:val="20"/>
                <w:szCs w:val="16"/>
              </w:rPr>
            </w:pPr>
            <w:r>
              <w:rPr>
                <w:rFonts w:hint="eastAsia"/>
                <w:kern w:val="0"/>
                <w:sz w:val="20"/>
                <w:szCs w:val="16"/>
              </w:rPr>
              <w:t>2</w:t>
            </w:r>
          </w:p>
        </w:tc>
        <w:tc>
          <w:tcPr>
            <w:tcW w:w="780" w:type="dxa"/>
            <w:tcBorders>
              <w:top w:val="nil"/>
              <w:left w:val="nil"/>
              <w:bottom w:val="nil"/>
              <w:right w:val="nil"/>
            </w:tcBorders>
          </w:tcPr>
          <w:p w14:paraId="197DE50C" w14:textId="77777777" w:rsidR="00166630" w:rsidRDefault="00000000">
            <w:pPr>
              <w:tabs>
                <w:tab w:val="left" w:pos="709"/>
              </w:tabs>
              <w:spacing w:line="360" w:lineRule="auto"/>
              <w:jc w:val="center"/>
              <w:rPr>
                <w:kern w:val="0"/>
                <w:sz w:val="20"/>
                <w:szCs w:val="16"/>
              </w:rPr>
            </w:pPr>
            <w:r>
              <w:rPr>
                <w:rFonts w:hint="eastAsia"/>
                <w:kern w:val="0"/>
                <w:sz w:val="20"/>
                <w:szCs w:val="16"/>
              </w:rPr>
              <w:t>2</w:t>
            </w:r>
          </w:p>
        </w:tc>
        <w:tc>
          <w:tcPr>
            <w:tcW w:w="4856" w:type="dxa"/>
            <w:tcBorders>
              <w:top w:val="nil"/>
              <w:left w:val="nil"/>
              <w:bottom w:val="nil"/>
              <w:right w:val="nil"/>
            </w:tcBorders>
          </w:tcPr>
          <w:p w14:paraId="0DC8C944" w14:textId="77777777" w:rsidR="00166630" w:rsidRDefault="00000000">
            <w:pPr>
              <w:tabs>
                <w:tab w:val="left" w:pos="709"/>
              </w:tabs>
              <w:spacing w:line="360" w:lineRule="auto"/>
              <w:jc w:val="center"/>
              <w:rPr>
                <w:kern w:val="0"/>
                <w:sz w:val="20"/>
                <w:szCs w:val="16"/>
              </w:rPr>
            </w:pPr>
            <w:r>
              <w:rPr>
                <w:rFonts w:hint="eastAsia"/>
                <w:kern w:val="0"/>
                <w:sz w:val="20"/>
                <w:szCs w:val="16"/>
              </w:rPr>
              <w:t>[2.99995080, 2.99995080, 0.99994748, 0.99994748]</w:t>
            </w:r>
          </w:p>
        </w:tc>
        <w:tc>
          <w:tcPr>
            <w:tcW w:w="2190" w:type="dxa"/>
            <w:tcBorders>
              <w:top w:val="nil"/>
              <w:left w:val="nil"/>
              <w:bottom w:val="nil"/>
              <w:right w:val="nil"/>
            </w:tcBorders>
          </w:tcPr>
          <w:p w14:paraId="6ADDE940" w14:textId="77777777" w:rsidR="00166630" w:rsidRDefault="00000000">
            <w:pPr>
              <w:tabs>
                <w:tab w:val="left" w:pos="709"/>
              </w:tabs>
              <w:spacing w:line="360" w:lineRule="auto"/>
              <w:jc w:val="center"/>
              <w:rPr>
                <w:kern w:val="0"/>
                <w:sz w:val="20"/>
                <w:szCs w:val="16"/>
              </w:rPr>
            </w:pPr>
            <w:r>
              <w:rPr>
                <w:rFonts w:hint="eastAsia"/>
                <w:kern w:val="0"/>
                <w:sz w:val="20"/>
                <w:szCs w:val="16"/>
              </w:rPr>
              <w:t>(3,3)</w:t>
            </w:r>
          </w:p>
        </w:tc>
      </w:tr>
      <w:tr w:rsidR="00166630" w14:paraId="378FC543" w14:textId="77777777">
        <w:trPr>
          <w:jc w:val="center"/>
        </w:trPr>
        <w:tc>
          <w:tcPr>
            <w:tcW w:w="1718" w:type="dxa"/>
            <w:tcBorders>
              <w:top w:val="nil"/>
              <w:left w:val="nil"/>
              <w:bottom w:val="single" w:sz="12" w:space="0" w:color="auto"/>
              <w:right w:val="nil"/>
            </w:tcBorders>
          </w:tcPr>
          <w:p w14:paraId="60D001F4" w14:textId="77777777" w:rsidR="00166630" w:rsidRDefault="00000000">
            <w:pPr>
              <w:tabs>
                <w:tab w:val="left" w:pos="709"/>
              </w:tabs>
              <w:spacing w:line="360" w:lineRule="auto"/>
              <w:jc w:val="center"/>
              <w:rPr>
                <w:kern w:val="0"/>
                <w:sz w:val="20"/>
                <w:szCs w:val="16"/>
              </w:rPr>
            </w:pPr>
            <w:r>
              <w:rPr>
                <w:rFonts w:hint="eastAsia"/>
                <w:kern w:val="0"/>
                <w:sz w:val="20"/>
                <w:szCs w:val="16"/>
              </w:rPr>
              <w:t>3</w:t>
            </w:r>
          </w:p>
        </w:tc>
        <w:tc>
          <w:tcPr>
            <w:tcW w:w="780" w:type="dxa"/>
            <w:tcBorders>
              <w:top w:val="nil"/>
              <w:left w:val="nil"/>
              <w:bottom w:val="single" w:sz="12" w:space="0" w:color="auto"/>
              <w:right w:val="nil"/>
            </w:tcBorders>
          </w:tcPr>
          <w:p w14:paraId="26E7E993" w14:textId="77777777" w:rsidR="00166630" w:rsidRDefault="00000000">
            <w:pPr>
              <w:tabs>
                <w:tab w:val="left" w:pos="709"/>
              </w:tabs>
              <w:spacing w:line="360" w:lineRule="auto"/>
              <w:jc w:val="center"/>
              <w:rPr>
                <w:kern w:val="0"/>
                <w:sz w:val="20"/>
                <w:szCs w:val="16"/>
              </w:rPr>
            </w:pPr>
            <w:r>
              <w:rPr>
                <w:rFonts w:hint="eastAsia"/>
                <w:kern w:val="0"/>
                <w:sz w:val="20"/>
                <w:szCs w:val="16"/>
              </w:rPr>
              <w:t>2</w:t>
            </w:r>
          </w:p>
        </w:tc>
        <w:tc>
          <w:tcPr>
            <w:tcW w:w="4856" w:type="dxa"/>
            <w:tcBorders>
              <w:top w:val="nil"/>
              <w:left w:val="nil"/>
              <w:bottom w:val="single" w:sz="12" w:space="0" w:color="auto"/>
              <w:right w:val="nil"/>
            </w:tcBorders>
          </w:tcPr>
          <w:p w14:paraId="29F87084" w14:textId="77777777" w:rsidR="00166630" w:rsidRDefault="00000000">
            <w:pPr>
              <w:tabs>
                <w:tab w:val="left" w:pos="709"/>
              </w:tabs>
              <w:spacing w:line="360" w:lineRule="auto"/>
              <w:jc w:val="center"/>
              <w:rPr>
                <w:kern w:val="0"/>
                <w:sz w:val="20"/>
                <w:szCs w:val="16"/>
              </w:rPr>
            </w:pPr>
            <w:r>
              <w:rPr>
                <w:rFonts w:hint="eastAsia"/>
                <w:kern w:val="0"/>
                <w:sz w:val="20"/>
                <w:szCs w:val="16"/>
              </w:rPr>
              <w:t>[4.00001586, 4.00001586, 1.00004919, 1.00004919]</w:t>
            </w:r>
          </w:p>
        </w:tc>
        <w:tc>
          <w:tcPr>
            <w:tcW w:w="2190" w:type="dxa"/>
            <w:tcBorders>
              <w:top w:val="nil"/>
              <w:left w:val="nil"/>
              <w:bottom w:val="single" w:sz="12" w:space="0" w:color="auto"/>
              <w:right w:val="nil"/>
            </w:tcBorders>
          </w:tcPr>
          <w:p w14:paraId="3B012FB3" w14:textId="77777777" w:rsidR="00166630" w:rsidRDefault="00000000">
            <w:pPr>
              <w:tabs>
                <w:tab w:val="left" w:pos="709"/>
              </w:tabs>
              <w:spacing w:line="360" w:lineRule="auto"/>
              <w:jc w:val="center"/>
              <w:rPr>
                <w:kern w:val="0"/>
                <w:sz w:val="20"/>
                <w:szCs w:val="16"/>
              </w:rPr>
            </w:pPr>
            <w:r>
              <w:rPr>
                <w:rFonts w:hint="eastAsia"/>
                <w:kern w:val="0"/>
                <w:sz w:val="20"/>
                <w:szCs w:val="16"/>
              </w:rPr>
              <w:t>(4,4)</w:t>
            </w:r>
          </w:p>
        </w:tc>
      </w:tr>
    </w:tbl>
    <w:p w14:paraId="218F7003" w14:textId="77777777" w:rsidR="00166630" w:rsidRDefault="00000000">
      <w:pPr>
        <w:pStyle w:val="2"/>
        <w:numPr>
          <w:ilvl w:val="1"/>
          <w:numId w:val="0"/>
        </w:numPr>
        <w:spacing w:before="240" w:after="120"/>
        <w:rPr>
          <w:sz w:val="24"/>
          <w:szCs w:val="24"/>
          <w:lang w:bidi="ar"/>
        </w:rPr>
      </w:pPr>
      <w:bookmarkStart w:id="43" w:name="_Toc2992"/>
      <w:r>
        <w:rPr>
          <w:rFonts w:ascii="Times New Roman" w:eastAsia="宋体" w:hAnsi="Times New Roman" w:hint="eastAsia"/>
        </w:rPr>
        <w:t>5.4.2</w:t>
      </w:r>
      <w:r>
        <w:rPr>
          <w:rFonts w:ascii="Times New Roman" w:eastAsia="宋体" w:hAnsi="Times New Roman"/>
        </w:rPr>
        <w:t xml:space="preserve"> </w:t>
      </w:r>
      <w:r>
        <w:rPr>
          <w:rFonts w:ascii="Times New Roman" w:hAnsi="Times New Roman"/>
        </w:rPr>
        <w:t>Model Establishment</w:t>
      </w:r>
      <w:bookmarkEnd w:id="43"/>
    </w:p>
    <w:p w14:paraId="16C8E04F" w14:textId="77777777" w:rsidR="00166630" w:rsidRDefault="00000000">
      <w:pPr>
        <w:widowControl/>
        <w:spacing w:line="312" w:lineRule="auto"/>
        <w:ind w:firstLineChars="200" w:firstLine="480"/>
        <w:jc w:val="left"/>
        <w:rPr>
          <w:sz w:val="24"/>
          <w:szCs w:val="24"/>
          <w:lang w:bidi="ar"/>
        </w:rPr>
      </w:pPr>
      <w:r>
        <w:rPr>
          <w:rFonts w:hint="eastAsia"/>
          <w:sz w:val="24"/>
          <w:szCs w:val="24"/>
          <w:lang w:bidi="ar"/>
        </w:rPr>
        <w:t>With respect to the consideration of other tourist destinations such as the Caribbean Sea, we chose to perform a direct latitude/longitude region delineation approach for the initial position of the submersible related deployment, as well as for the solution of our recommended search and rescue paths in case of a submersible crash.</w:t>
      </w:r>
    </w:p>
    <w:p w14:paraId="3351F989" w14:textId="77777777" w:rsidR="00166630" w:rsidRDefault="00000000">
      <w:pPr>
        <w:widowControl/>
        <w:spacing w:line="312" w:lineRule="auto"/>
        <w:ind w:firstLineChars="200" w:firstLine="480"/>
        <w:jc w:val="left"/>
        <w:rPr>
          <w:sz w:val="24"/>
          <w:szCs w:val="24"/>
          <w:lang w:bidi="ar"/>
        </w:rPr>
      </w:pPr>
      <w:r>
        <w:rPr>
          <w:sz w:val="24"/>
          <w:szCs w:val="24"/>
          <w:lang w:bidi="ar"/>
        </w:rPr>
        <w:t>In terms of adapting the model to track multiple submersibles moving within the same area, we have established a multi-submersible tracking model incorporating a modified Kalman filter algorithm that enables the reading of time series data of submersible position coordinates. The architecture of the model is as follows:</w:t>
      </w:r>
    </w:p>
    <w:p w14:paraId="6ADED781" w14:textId="77777777" w:rsidR="00166630" w:rsidRDefault="00000000">
      <w:pPr>
        <w:widowControl/>
        <w:spacing w:line="312" w:lineRule="auto"/>
        <w:ind w:firstLineChars="200" w:firstLine="480"/>
        <w:jc w:val="left"/>
        <w:rPr>
          <w:sz w:val="24"/>
          <w:szCs w:val="24"/>
          <w:lang w:bidi="ar"/>
        </w:rPr>
      </w:pPr>
      <w:r>
        <w:rPr>
          <w:sz w:val="24"/>
          <w:szCs w:val="24"/>
          <w:lang w:bidi="ar"/>
        </w:rPr>
        <w:lastRenderedPageBreak/>
        <w:t>1. State Vector: The state of each submersible is defined by its position (latitude and longitude) and velocity (velocity components in the latitude and longitude directions). The state vector would be: state = [latitude, longitude, velocity_latitude, velocity_longitude]</w:t>
      </w:r>
      <w:r>
        <w:rPr>
          <w:rFonts w:hint="eastAsia"/>
          <w:sz w:val="24"/>
          <w:szCs w:val="24"/>
          <w:vertAlign w:val="superscript"/>
          <w:lang w:bidi="ar"/>
        </w:rPr>
        <w:t>T</w:t>
      </w:r>
      <w:r>
        <w:rPr>
          <w:sz w:val="24"/>
          <w:szCs w:val="24"/>
          <w:lang w:bidi="ar"/>
        </w:rPr>
        <w:t>.</w:t>
      </w:r>
    </w:p>
    <w:p w14:paraId="01FE6ECC" w14:textId="77777777" w:rsidR="00166630" w:rsidRDefault="00000000">
      <w:pPr>
        <w:widowControl/>
        <w:spacing w:line="312" w:lineRule="auto"/>
        <w:ind w:firstLineChars="200" w:firstLine="480"/>
        <w:jc w:val="left"/>
        <w:rPr>
          <w:sz w:val="24"/>
          <w:szCs w:val="24"/>
          <w:lang w:bidi="ar"/>
        </w:rPr>
      </w:pPr>
      <w:r>
        <w:rPr>
          <w:sz w:val="24"/>
          <w:szCs w:val="24"/>
          <w:lang w:bidi="ar"/>
        </w:rPr>
        <w:t>2. State Transition Model: The state transition model describes how the submersible's state evolves over time. In a discrete-time Kalman filter, this is typically represented as: state</w:t>
      </w:r>
      <w:r>
        <w:rPr>
          <w:rFonts w:hint="eastAsia"/>
          <w:sz w:val="24"/>
          <w:szCs w:val="24"/>
          <w:lang w:bidi="ar"/>
        </w:rPr>
        <w:t xml:space="preserve"> </w:t>
      </w:r>
      <w:r>
        <w:rPr>
          <w:sz w:val="24"/>
          <w:szCs w:val="24"/>
          <w:vertAlign w:val="subscript"/>
          <w:lang w:bidi="ar"/>
        </w:rPr>
        <w:t>k+1</w:t>
      </w:r>
      <w:r>
        <w:rPr>
          <w:sz w:val="24"/>
          <w:szCs w:val="24"/>
          <w:lang w:bidi="ar"/>
        </w:rPr>
        <w:t xml:space="preserve"> = F * state</w:t>
      </w:r>
      <w:r>
        <w:rPr>
          <w:i/>
          <w:iCs/>
          <w:sz w:val="24"/>
          <w:szCs w:val="24"/>
          <w:vertAlign w:val="subscript"/>
          <w:lang w:bidi="ar"/>
        </w:rPr>
        <w:t>k</w:t>
      </w:r>
      <w:r>
        <w:rPr>
          <w:sz w:val="24"/>
          <w:szCs w:val="24"/>
          <w:lang w:bidi="ar"/>
        </w:rPr>
        <w:t xml:space="preserve"> + w</w:t>
      </w:r>
      <w:r>
        <w:rPr>
          <w:i/>
          <w:iCs/>
          <w:sz w:val="24"/>
          <w:szCs w:val="24"/>
          <w:vertAlign w:val="subscript"/>
          <w:lang w:bidi="ar"/>
        </w:rPr>
        <w:t>k</w:t>
      </w:r>
      <w:r>
        <w:rPr>
          <w:sz w:val="24"/>
          <w:szCs w:val="24"/>
          <w:lang w:bidi="ar"/>
        </w:rPr>
        <w:t>, where F is the state transition matrix, and w</w:t>
      </w:r>
      <w:r>
        <w:rPr>
          <w:i/>
          <w:iCs/>
          <w:sz w:val="24"/>
          <w:szCs w:val="24"/>
          <w:vertAlign w:val="subscript"/>
          <w:lang w:bidi="ar"/>
        </w:rPr>
        <w:t>k</w:t>
      </w:r>
      <w:r>
        <w:rPr>
          <w:sz w:val="24"/>
          <w:szCs w:val="24"/>
          <w:lang w:bidi="ar"/>
        </w:rPr>
        <w:t xml:space="preserve"> is the process noise.</w:t>
      </w:r>
    </w:p>
    <w:p w14:paraId="18ED3033" w14:textId="77777777" w:rsidR="00166630" w:rsidRDefault="00000000">
      <w:pPr>
        <w:widowControl/>
        <w:spacing w:line="312" w:lineRule="auto"/>
        <w:ind w:firstLineChars="200" w:firstLine="480"/>
        <w:jc w:val="left"/>
        <w:rPr>
          <w:sz w:val="24"/>
          <w:szCs w:val="24"/>
          <w:lang w:bidi="ar"/>
        </w:rPr>
      </w:pPr>
      <w:r>
        <w:rPr>
          <w:sz w:val="24"/>
          <w:szCs w:val="24"/>
          <w:lang w:bidi="ar"/>
        </w:rPr>
        <w:t>3. Observation Model: In the case of GPS tracking, the observation model may directly correspond to the position component of the state vector: observation = H * state</w:t>
      </w:r>
      <w:r>
        <w:rPr>
          <w:i/>
          <w:iCs/>
          <w:sz w:val="24"/>
          <w:szCs w:val="24"/>
          <w:vertAlign w:val="subscript"/>
          <w:lang w:bidi="ar"/>
        </w:rPr>
        <w:t>k</w:t>
      </w:r>
      <w:r>
        <w:rPr>
          <w:sz w:val="24"/>
          <w:szCs w:val="24"/>
          <w:lang w:bidi="ar"/>
        </w:rPr>
        <w:t xml:space="preserve"> + v</w:t>
      </w:r>
      <w:r>
        <w:rPr>
          <w:i/>
          <w:iCs/>
          <w:sz w:val="24"/>
          <w:szCs w:val="24"/>
          <w:vertAlign w:val="subscript"/>
          <w:lang w:bidi="ar"/>
        </w:rPr>
        <w:t>k</w:t>
      </w:r>
      <w:r>
        <w:rPr>
          <w:sz w:val="24"/>
          <w:szCs w:val="24"/>
          <w:lang w:bidi="ar"/>
        </w:rPr>
        <w:t>, where H is the observation matrix, and v</w:t>
      </w:r>
      <w:r>
        <w:rPr>
          <w:i/>
          <w:iCs/>
          <w:sz w:val="24"/>
          <w:szCs w:val="24"/>
          <w:vertAlign w:val="subscript"/>
          <w:lang w:bidi="ar"/>
        </w:rPr>
        <w:t>k</w:t>
      </w:r>
      <w:r>
        <w:rPr>
          <w:sz w:val="24"/>
          <w:szCs w:val="24"/>
          <w:lang w:bidi="ar"/>
        </w:rPr>
        <w:t xml:space="preserve"> is the observation noise.</w:t>
      </w:r>
    </w:p>
    <w:p w14:paraId="5E5ECED3" w14:textId="77777777" w:rsidR="00166630" w:rsidRDefault="00000000">
      <w:pPr>
        <w:widowControl/>
        <w:spacing w:line="312" w:lineRule="auto"/>
        <w:ind w:firstLineChars="200" w:firstLine="480"/>
        <w:jc w:val="left"/>
        <w:rPr>
          <w:sz w:val="24"/>
          <w:szCs w:val="24"/>
          <w:lang w:bidi="ar"/>
        </w:rPr>
      </w:pPr>
      <w:r>
        <w:rPr>
          <w:sz w:val="24"/>
          <w:szCs w:val="24"/>
          <w:lang w:bidi="ar"/>
        </w:rPr>
        <w:t>4. Process and Observation Noise: Process noise and observation noise represent uncertainties within the model. Process noise may relate to the submersible's dynamics or external disturbances, while observation noise is associated with the accuracy of the GPS measurements.</w:t>
      </w:r>
    </w:p>
    <w:p w14:paraId="76314B44" w14:textId="77777777" w:rsidR="00166630" w:rsidRDefault="00000000">
      <w:pPr>
        <w:widowControl/>
        <w:spacing w:line="312" w:lineRule="auto"/>
        <w:ind w:firstLineChars="200" w:firstLine="480"/>
        <w:jc w:val="left"/>
        <w:rPr>
          <w:sz w:val="24"/>
          <w:szCs w:val="24"/>
          <w:lang w:bidi="ar"/>
        </w:rPr>
      </w:pPr>
      <w:r>
        <w:rPr>
          <w:sz w:val="24"/>
          <w:szCs w:val="24"/>
          <w:lang w:bidi="ar"/>
        </w:rPr>
        <w:t>5. Update and Prediction: At each time step, the submersible's state is estimated using the prediction and update steps of the Kalman filter.</w:t>
      </w:r>
    </w:p>
    <w:p w14:paraId="5C216F01" w14:textId="77777777" w:rsidR="00166630" w:rsidRDefault="00000000">
      <w:pPr>
        <w:pStyle w:val="2"/>
        <w:numPr>
          <w:ilvl w:val="1"/>
          <w:numId w:val="0"/>
        </w:numPr>
        <w:spacing w:before="240" w:after="120"/>
        <w:rPr>
          <w:rFonts w:ascii="Times New Roman" w:hAnsi="Times New Roman"/>
        </w:rPr>
      </w:pPr>
      <w:bookmarkStart w:id="44" w:name="_Toc22546"/>
      <w:r>
        <w:rPr>
          <w:rFonts w:ascii="Times New Roman" w:eastAsia="宋体" w:hAnsi="Times New Roman" w:hint="eastAsia"/>
        </w:rPr>
        <w:t>5.4.3</w:t>
      </w:r>
      <w:r>
        <w:rPr>
          <w:rFonts w:ascii="Times New Roman" w:eastAsia="宋体" w:hAnsi="Times New Roman"/>
        </w:rPr>
        <w:t xml:space="preserve"> </w:t>
      </w:r>
      <w:r>
        <w:rPr>
          <w:rFonts w:ascii="Times New Roman" w:hAnsi="Times New Roman"/>
        </w:rPr>
        <w:t>Results</w:t>
      </w:r>
      <w:bookmarkEnd w:id="44"/>
    </w:p>
    <w:p w14:paraId="09AC6A95" w14:textId="77777777" w:rsidR="00166630" w:rsidRDefault="00000000">
      <w:pPr>
        <w:tabs>
          <w:tab w:val="left" w:pos="709"/>
        </w:tabs>
        <w:spacing w:beforeLines="50" w:before="156" w:line="312" w:lineRule="auto"/>
        <w:ind w:firstLineChars="200" w:firstLine="480"/>
        <w:jc w:val="left"/>
        <w:rPr>
          <w:kern w:val="0"/>
          <w:sz w:val="24"/>
          <w:szCs w:val="21"/>
        </w:rPr>
      </w:pPr>
      <w:r>
        <w:rPr>
          <w:kern w:val="0"/>
          <w:sz w:val="24"/>
          <w:szCs w:val="21"/>
        </w:rPr>
        <w:t>After running the code and importing the data, the obtained trajectory chart tracked by the submersible is as shown below</w:t>
      </w:r>
      <w:r>
        <w:rPr>
          <w:rFonts w:hint="eastAsia"/>
          <w:kern w:val="0"/>
          <w:sz w:val="24"/>
          <w:szCs w:val="21"/>
        </w:rPr>
        <w:t xml:space="preserve"> as </w:t>
      </w:r>
      <w:r>
        <w:rPr>
          <w:rFonts w:hint="eastAsia"/>
          <w:b/>
          <w:bCs/>
          <w:kern w:val="0"/>
          <w:sz w:val="24"/>
          <w:szCs w:val="21"/>
        </w:rPr>
        <w:t>Fig.12</w:t>
      </w:r>
      <w:r>
        <w:rPr>
          <w:kern w:val="0"/>
          <w:sz w:val="24"/>
          <w:szCs w:val="21"/>
        </w:rPr>
        <w:t>.</w:t>
      </w:r>
    </w:p>
    <w:p w14:paraId="36819B37" w14:textId="77777777" w:rsidR="00166630" w:rsidRDefault="00000000">
      <w:pPr>
        <w:widowControl/>
        <w:jc w:val="center"/>
      </w:pPr>
      <w:r>
        <w:rPr>
          <w:rFonts w:ascii="宋体" w:hAnsi="宋体" w:cs="宋体"/>
          <w:noProof/>
          <w:kern w:val="0"/>
          <w:sz w:val="24"/>
          <w:szCs w:val="24"/>
          <w:lang w:bidi="ar"/>
        </w:rPr>
        <w:drawing>
          <wp:inline distT="0" distB="0" distL="114300" distR="114300" wp14:anchorId="35C31AB6" wp14:editId="18E48F43">
            <wp:extent cx="3392170" cy="1814195"/>
            <wp:effectExtent l="0" t="0" r="6350" b="14605"/>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40"/>
                    <a:srcRect t="19866" r="16741" b="14791"/>
                    <a:stretch>
                      <a:fillRect/>
                    </a:stretch>
                  </pic:blipFill>
                  <pic:spPr>
                    <a:xfrm>
                      <a:off x="0" y="0"/>
                      <a:ext cx="3392170" cy="1814195"/>
                    </a:xfrm>
                    <a:prstGeom prst="rect">
                      <a:avLst/>
                    </a:prstGeom>
                    <a:noFill/>
                    <a:ln w="9525">
                      <a:noFill/>
                    </a:ln>
                  </pic:spPr>
                </pic:pic>
              </a:graphicData>
            </a:graphic>
          </wp:inline>
        </w:drawing>
      </w:r>
      <w:r>
        <w:rPr>
          <w:rFonts w:ascii="宋体" w:hAnsi="宋体" w:cs="宋体"/>
          <w:noProof/>
          <w:kern w:val="0"/>
          <w:sz w:val="24"/>
          <w:szCs w:val="24"/>
          <w:lang w:bidi="ar"/>
        </w:rPr>
        <w:drawing>
          <wp:inline distT="0" distB="0" distL="114300" distR="114300" wp14:anchorId="1358BA56" wp14:editId="4DF1232C">
            <wp:extent cx="428625" cy="1752600"/>
            <wp:effectExtent l="0" t="0" r="13335" b="0"/>
            <wp:docPr id="1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56"/>
                    <pic:cNvPicPr>
                      <a:picLocks noChangeAspect="1"/>
                    </pic:cNvPicPr>
                  </pic:nvPicPr>
                  <pic:blipFill>
                    <a:blip r:embed="rId40"/>
                    <a:srcRect l="83259"/>
                    <a:stretch>
                      <a:fillRect/>
                    </a:stretch>
                  </pic:blipFill>
                  <pic:spPr>
                    <a:xfrm>
                      <a:off x="0" y="0"/>
                      <a:ext cx="428625" cy="1752600"/>
                    </a:xfrm>
                    <a:prstGeom prst="rect">
                      <a:avLst/>
                    </a:prstGeom>
                    <a:noFill/>
                    <a:ln w="9525">
                      <a:noFill/>
                    </a:ln>
                  </pic:spPr>
                </pic:pic>
              </a:graphicData>
            </a:graphic>
          </wp:inline>
        </w:drawing>
      </w:r>
    </w:p>
    <w:p w14:paraId="252C5297" w14:textId="77777777" w:rsidR="00166630" w:rsidRDefault="00000000">
      <w:pPr>
        <w:spacing w:afterLines="50" w:after="156"/>
        <w:jc w:val="center"/>
        <w:rPr>
          <w:b/>
          <w:kern w:val="0"/>
          <w:sz w:val="24"/>
        </w:rPr>
      </w:pPr>
      <w:r>
        <w:rPr>
          <w:b/>
          <w:bCs/>
          <w:sz w:val="24"/>
          <w:szCs w:val="24"/>
          <w:lang w:bidi="ar"/>
        </w:rPr>
        <w:t>Fig</w:t>
      </w:r>
      <w:r>
        <w:rPr>
          <w:rFonts w:hint="eastAsia"/>
          <w:b/>
          <w:bCs/>
          <w:sz w:val="24"/>
          <w:szCs w:val="24"/>
          <w:lang w:bidi="ar"/>
        </w:rPr>
        <w:t>.12</w:t>
      </w:r>
      <w:r>
        <w:rPr>
          <w:b/>
          <w:bCs/>
          <w:sz w:val="24"/>
          <w:szCs w:val="24"/>
          <w:lang w:bidi="ar"/>
        </w:rPr>
        <w:t xml:space="preserve">: </w:t>
      </w:r>
      <w:r>
        <w:rPr>
          <w:rFonts w:hint="eastAsia"/>
          <w:b/>
          <w:bCs/>
          <w:sz w:val="24"/>
          <w:szCs w:val="24"/>
          <w:lang w:bidi="ar"/>
        </w:rPr>
        <w:t>Recommended Results Map of Search and Rescue Routes</w:t>
      </w:r>
    </w:p>
    <w:p w14:paraId="30693AE1" w14:textId="77777777" w:rsidR="00166630" w:rsidRDefault="00000000">
      <w:pPr>
        <w:spacing w:line="360" w:lineRule="auto"/>
        <w:jc w:val="center"/>
        <w:rPr>
          <w:b/>
          <w:bCs/>
          <w:sz w:val="24"/>
          <w:szCs w:val="24"/>
        </w:rPr>
      </w:pPr>
      <w:r>
        <w:rPr>
          <w:b/>
          <w:bCs/>
          <w:sz w:val="24"/>
          <w:szCs w:val="24"/>
        </w:rPr>
        <w:t>Tab.7 The Logic Implementation of the algorithm</w:t>
      </w:r>
    </w:p>
    <w:tbl>
      <w:tblPr>
        <w:tblW w:w="7847" w:type="dxa"/>
        <w:jc w:val="center"/>
        <w:tblBorders>
          <w:top w:val="single" w:sz="12" w:space="0" w:color="000000"/>
          <w:bottom w:val="single" w:sz="12" w:space="0" w:color="000000"/>
        </w:tblBorders>
        <w:tblLook w:val="04A0" w:firstRow="1" w:lastRow="0" w:firstColumn="1" w:lastColumn="0" w:noHBand="0" w:noVBand="1"/>
      </w:tblPr>
      <w:tblGrid>
        <w:gridCol w:w="7847"/>
      </w:tblGrid>
      <w:tr w:rsidR="00166630" w14:paraId="5CF8B6F4" w14:textId="77777777">
        <w:trPr>
          <w:trHeight w:val="388"/>
          <w:jc w:val="center"/>
        </w:trPr>
        <w:tc>
          <w:tcPr>
            <w:tcW w:w="7847" w:type="dxa"/>
            <w:tcBorders>
              <w:top w:val="thinThickSmallGap" w:sz="12" w:space="0" w:color="000000"/>
              <w:left w:val="single" w:sz="4" w:space="0" w:color="FFFFFF"/>
              <w:bottom w:val="thinThickSmallGap" w:sz="12" w:space="0" w:color="000000"/>
            </w:tcBorders>
            <w:vAlign w:val="center"/>
          </w:tcPr>
          <w:p w14:paraId="5004A347" w14:textId="77777777" w:rsidR="00166630" w:rsidRDefault="00000000">
            <w:pPr>
              <w:spacing w:line="320" w:lineRule="exact"/>
              <w:jc w:val="center"/>
              <w:rPr>
                <w:b/>
                <w:bCs/>
                <w:sz w:val="24"/>
                <w:szCs w:val="22"/>
              </w:rPr>
            </w:pPr>
            <w:r>
              <w:rPr>
                <w:b/>
                <w:bCs/>
                <w:sz w:val="24"/>
                <w:szCs w:val="22"/>
              </w:rPr>
              <w:t>Algorithm3: Multi-submersible target tracking algorithm</w:t>
            </w:r>
          </w:p>
        </w:tc>
      </w:tr>
      <w:tr w:rsidR="00166630" w14:paraId="57690517" w14:textId="77777777">
        <w:trPr>
          <w:trHeight w:val="449"/>
          <w:jc w:val="center"/>
        </w:trPr>
        <w:tc>
          <w:tcPr>
            <w:tcW w:w="7847" w:type="dxa"/>
            <w:tcBorders>
              <w:top w:val="thinThickSmallGap" w:sz="12" w:space="0" w:color="000000"/>
              <w:left w:val="single" w:sz="4" w:space="0" w:color="FFFFFF"/>
            </w:tcBorders>
            <w:vAlign w:val="center"/>
          </w:tcPr>
          <w:p w14:paraId="4C8F9884" w14:textId="77777777" w:rsidR="00166630" w:rsidRDefault="00000000">
            <w:pPr>
              <w:spacing w:line="320" w:lineRule="exact"/>
              <w:rPr>
                <w:sz w:val="22"/>
                <w:szCs w:val="22"/>
              </w:rPr>
            </w:pPr>
            <w:r>
              <w:rPr>
                <w:b/>
                <w:bCs/>
                <w:sz w:val="22"/>
                <w:szCs w:val="22"/>
              </w:rPr>
              <w:t>Input</w:t>
            </w:r>
            <w:r>
              <w:rPr>
                <w:sz w:val="22"/>
                <w:szCs w:val="22"/>
              </w:rPr>
              <w:t>: lat_range,</w:t>
            </w:r>
            <w:r>
              <w:t xml:space="preserve"> </w:t>
            </w:r>
            <w:r>
              <w:rPr>
                <w:sz w:val="22"/>
                <w:szCs w:val="22"/>
              </w:rPr>
              <w:t>lon_range</w:t>
            </w:r>
          </w:p>
          <w:p w14:paraId="3BDACCAE" w14:textId="77777777" w:rsidR="00166630" w:rsidRDefault="00000000">
            <w:pPr>
              <w:spacing w:line="320" w:lineRule="exact"/>
              <w:rPr>
                <w:sz w:val="22"/>
                <w:szCs w:val="22"/>
              </w:rPr>
            </w:pPr>
            <w:r>
              <w:rPr>
                <w:b/>
                <w:bCs/>
                <w:sz w:val="22"/>
                <w:szCs w:val="22"/>
              </w:rPr>
              <w:t>def</w:t>
            </w:r>
            <w:r>
              <w:rPr>
                <w:sz w:val="22"/>
                <w:szCs w:val="22"/>
              </w:rPr>
              <w:t xml:space="preserve"> heuristic(a, b):</w:t>
            </w:r>
          </w:p>
          <w:p w14:paraId="53EB090D" w14:textId="77777777" w:rsidR="00166630" w:rsidRDefault="00000000">
            <w:pPr>
              <w:spacing w:line="320" w:lineRule="exact"/>
              <w:rPr>
                <w:sz w:val="22"/>
                <w:szCs w:val="22"/>
              </w:rPr>
            </w:pPr>
            <w:r>
              <w:rPr>
                <w:sz w:val="22"/>
                <w:szCs w:val="22"/>
              </w:rPr>
              <w:t xml:space="preserve">    </w:t>
            </w:r>
            <w:r>
              <w:rPr>
                <w:b/>
                <w:bCs/>
                <w:sz w:val="22"/>
                <w:szCs w:val="22"/>
              </w:rPr>
              <w:t>return</w:t>
            </w:r>
            <w:r>
              <w:rPr>
                <w:sz w:val="22"/>
                <w:szCs w:val="22"/>
              </w:rPr>
              <w:t xml:space="preserve"> np.sqrt((a[0] - b[0]) ** 2 + (a[1] - b[1]) ** 2)</w:t>
            </w:r>
          </w:p>
          <w:p w14:paraId="7AC70964" w14:textId="77777777" w:rsidR="00166630" w:rsidRDefault="00000000">
            <w:pPr>
              <w:spacing w:line="320" w:lineRule="exact"/>
              <w:rPr>
                <w:b/>
                <w:bCs/>
                <w:sz w:val="22"/>
                <w:szCs w:val="22"/>
              </w:rPr>
            </w:pPr>
            <w:r>
              <w:rPr>
                <w:b/>
                <w:bCs/>
                <w:noProof/>
                <w:sz w:val="22"/>
                <w:szCs w:val="22"/>
              </w:rPr>
              <mc:AlternateContent>
                <mc:Choice Requires="wps">
                  <w:drawing>
                    <wp:anchor distT="0" distB="0" distL="114300" distR="114300" simplePos="0" relativeHeight="251660288" behindDoc="0" locked="0" layoutInCell="1" allowOverlap="1" wp14:anchorId="36DF3616" wp14:editId="2C2AC16F">
                      <wp:simplePos x="0" y="0"/>
                      <wp:positionH relativeFrom="column">
                        <wp:posOffset>38735</wp:posOffset>
                      </wp:positionH>
                      <wp:positionV relativeFrom="paragraph">
                        <wp:posOffset>177165</wp:posOffset>
                      </wp:positionV>
                      <wp:extent cx="0" cy="1078230"/>
                      <wp:effectExtent l="9525" t="0" r="20955" b="3810"/>
                      <wp:wrapNone/>
                      <wp:docPr id="424460162" name="直接连接符 2"/>
                      <wp:cNvGraphicFramePr/>
                      <a:graphic xmlns:a="http://schemas.openxmlformats.org/drawingml/2006/main">
                        <a:graphicData uri="http://schemas.microsoft.com/office/word/2010/wordprocessingShape">
                          <wps:wsp>
                            <wps:cNvCnPr/>
                            <wps:spPr>
                              <a:xfrm>
                                <a:off x="0" y="0"/>
                                <a:ext cx="0" cy="107830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9426DD" id="直接连接符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3.05pt,13.95pt" to="3.05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" strokecolor="black [3040]" strokeweight="1.5pt"/>
                  </w:pict>
                </mc:Fallback>
              </mc:AlternateContent>
            </w:r>
            <w:r>
              <w:rPr>
                <w:b/>
                <w:bCs/>
                <w:sz w:val="22"/>
                <w:szCs w:val="22"/>
              </w:rPr>
              <w:t>Draw the motion trajectories of three submersibles:</w:t>
            </w:r>
          </w:p>
          <w:p w14:paraId="40C04115" w14:textId="77777777" w:rsidR="00166630" w:rsidRDefault="00000000">
            <w:pPr>
              <w:spacing w:line="320" w:lineRule="exact"/>
              <w:ind w:firstLineChars="100" w:firstLine="220"/>
              <w:rPr>
                <w:sz w:val="22"/>
                <w:szCs w:val="22"/>
              </w:rPr>
            </w:pPr>
            <w:r>
              <w:rPr>
                <w:sz w:val="22"/>
                <w:szCs w:val="22"/>
              </w:rPr>
              <w:t>ax.plot(x1, y1, label='Submersible 1 Trajectory', color='blue', linewidth=2)</w:t>
            </w:r>
          </w:p>
          <w:p w14:paraId="2A8D90EE" w14:textId="77777777" w:rsidR="00166630" w:rsidRDefault="00000000">
            <w:pPr>
              <w:spacing w:line="320" w:lineRule="exact"/>
              <w:ind w:leftChars="100" w:left="210"/>
              <w:rPr>
                <w:sz w:val="22"/>
                <w:szCs w:val="22"/>
              </w:rPr>
            </w:pPr>
            <w:r>
              <w:rPr>
                <w:sz w:val="22"/>
                <w:szCs w:val="22"/>
              </w:rPr>
              <w:t>ax.plot(x2, y2, label='Submersible 2 Trajectory', color='red', linestyle='--', linewidth=2)</w:t>
            </w:r>
          </w:p>
          <w:p w14:paraId="13FDCD2F" w14:textId="77777777" w:rsidR="00166630" w:rsidRDefault="00000000">
            <w:pPr>
              <w:spacing w:line="320" w:lineRule="exact"/>
              <w:ind w:leftChars="100" w:left="210"/>
              <w:rPr>
                <w:sz w:val="22"/>
                <w:szCs w:val="22"/>
              </w:rPr>
            </w:pPr>
            <w:r>
              <w:rPr>
                <w:sz w:val="22"/>
                <w:szCs w:val="22"/>
              </w:rPr>
              <w:lastRenderedPageBreak/>
              <w:t>ax.plot(x3, y3, label='Submersible 3 Trajectory', color='green', linestyle='-.', linewidth=2)</w:t>
            </w:r>
            <w:r>
              <w:rPr>
                <w:b/>
                <w:bCs/>
                <w:sz w:val="22"/>
                <w:szCs w:val="22"/>
              </w:rPr>
              <w:t xml:space="preserve"> </w:t>
            </w:r>
          </w:p>
          <w:p w14:paraId="0AB54BEF" w14:textId="77777777" w:rsidR="00166630" w:rsidRDefault="00000000">
            <w:pPr>
              <w:spacing w:line="320" w:lineRule="exact"/>
              <w:rPr>
                <w:b/>
                <w:bCs/>
                <w:sz w:val="22"/>
                <w:szCs w:val="22"/>
              </w:rPr>
            </w:pPr>
            <w:r>
              <w:rPr>
                <w:b/>
                <w:bCs/>
                <w:sz w:val="22"/>
                <w:szCs w:val="22"/>
              </w:rPr>
              <w:t>end</w:t>
            </w:r>
          </w:p>
          <w:p w14:paraId="682ECAB7" w14:textId="77777777" w:rsidR="00166630" w:rsidRDefault="00000000">
            <w:pPr>
              <w:spacing w:line="320" w:lineRule="exact"/>
              <w:rPr>
                <w:b/>
                <w:bCs/>
                <w:sz w:val="22"/>
                <w:szCs w:val="22"/>
              </w:rPr>
            </w:pPr>
            <w:r>
              <w:rPr>
                <w:b/>
                <w:bCs/>
                <w:sz w:val="22"/>
                <w:szCs w:val="22"/>
              </w:rPr>
              <w:t>Mark start and end points:</w:t>
            </w:r>
          </w:p>
          <w:p w14:paraId="6623C5D7" w14:textId="77777777" w:rsidR="00166630" w:rsidRDefault="00000000">
            <w:pPr>
              <w:spacing w:line="320" w:lineRule="exact"/>
              <w:ind w:firstLineChars="100" w:firstLine="221"/>
              <w:rPr>
                <w:sz w:val="22"/>
                <w:szCs w:val="22"/>
              </w:rPr>
            </w:pPr>
            <w:r>
              <w:rPr>
                <w:b/>
                <w:bCs/>
                <w:noProof/>
                <w:sz w:val="22"/>
                <w:szCs w:val="22"/>
              </w:rPr>
              <mc:AlternateContent>
                <mc:Choice Requires="wps">
                  <w:drawing>
                    <wp:anchor distT="0" distB="0" distL="114300" distR="114300" simplePos="0" relativeHeight="251659264" behindDoc="0" locked="0" layoutInCell="1" allowOverlap="1" wp14:anchorId="7F4B9830" wp14:editId="121A539D">
                      <wp:simplePos x="0" y="0"/>
                      <wp:positionH relativeFrom="column">
                        <wp:posOffset>45085</wp:posOffset>
                      </wp:positionH>
                      <wp:positionV relativeFrom="paragraph">
                        <wp:posOffset>6350</wp:posOffset>
                      </wp:positionV>
                      <wp:extent cx="0" cy="429895"/>
                      <wp:effectExtent l="9525" t="0" r="20955" b="12065"/>
                      <wp:wrapNone/>
                      <wp:docPr id="633904868" name="直接连接符 2"/>
                      <wp:cNvGraphicFramePr/>
                      <a:graphic xmlns:a="http://schemas.openxmlformats.org/drawingml/2006/main">
                        <a:graphicData uri="http://schemas.microsoft.com/office/word/2010/wordprocessingShape">
                          <wps:wsp>
                            <wps:cNvCnPr/>
                            <wps:spPr>
                              <a:xfrm>
                                <a:off x="0" y="0"/>
                                <a:ext cx="0" cy="42989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3A8D4B"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55pt,.5pt" to="3.5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" strokecolor="black [3040]" strokeweight="1.5pt"/>
                  </w:pict>
                </mc:Fallback>
              </mc:AlternateContent>
            </w:r>
            <w:r>
              <w:rPr>
                <w:sz w:val="22"/>
                <w:szCs w:val="22"/>
              </w:rPr>
              <w:t>ax.scatter(x1[0], y1[0], color='black', s=100, label='Start Point', zorder=5)</w:t>
            </w:r>
          </w:p>
          <w:p w14:paraId="0569B083" w14:textId="77777777" w:rsidR="00166630" w:rsidRDefault="00000000">
            <w:pPr>
              <w:spacing w:line="320" w:lineRule="exact"/>
              <w:ind w:firstLineChars="100" w:firstLine="220"/>
              <w:rPr>
                <w:sz w:val="22"/>
                <w:szCs w:val="22"/>
              </w:rPr>
            </w:pPr>
            <w:r>
              <w:rPr>
                <w:sz w:val="22"/>
                <w:szCs w:val="22"/>
              </w:rPr>
              <w:t>ax.scatter(x1[-1], y1[-1], color='orange', s=100, label='End Point', zorder=5)</w:t>
            </w:r>
          </w:p>
          <w:p w14:paraId="42A5382E" w14:textId="77777777" w:rsidR="00166630" w:rsidRDefault="00000000">
            <w:pPr>
              <w:spacing w:line="320" w:lineRule="exact"/>
              <w:rPr>
                <w:b/>
                <w:bCs/>
                <w:sz w:val="22"/>
                <w:szCs w:val="22"/>
              </w:rPr>
            </w:pPr>
            <w:r>
              <w:rPr>
                <w:b/>
                <w:bCs/>
                <w:sz w:val="22"/>
                <w:szCs w:val="22"/>
              </w:rPr>
              <w:t>end</w:t>
            </w:r>
          </w:p>
        </w:tc>
      </w:tr>
    </w:tbl>
    <w:p w14:paraId="72F52F06" w14:textId="77777777" w:rsidR="00166630" w:rsidRDefault="00000000">
      <w:pPr>
        <w:tabs>
          <w:tab w:val="left" w:pos="709"/>
        </w:tabs>
        <w:spacing w:beforeLines="50" w:before="156" w:line="312" w:lineRule="auto"/>
        <w:ind w:firstLineChars="200" w:firstLine="480"/>
        <w:jc w:val="left"/>
        <w:rPr>
          <w:b/>
          <w:kern w:val="0"/>
          <w:sz w:val="24"/>
        </w:rPr>
      </w:pPr>
      <w:r>
        <w:rPr>
          <w:kern w:val="0"/>
          <w:sz w:val="24"/>
          <w:szCs w:val="21"/>
        </w:rPr>
        <w:lastRenderedPageBreak/>
        <w:t xml:space="preserve">After running the code and importing the data, the resulting trajectory plot for diver tracking </w:t>
      </w:r>
      <w:r>
        <w:rPr>
          <w:rFonts w:hint="eastAsia"/>
          <w:kern w:val="0"/>
          <w:sz w:val="24"/>
          <w:szCs w:val="21"/>
        </w:rPr>
        <w:t xml:space="preserve">and the three-dimensional case is shown in </w:t>
      </w:r>
      <w:r>
        <w:rPr>
          <w:rFonts w:hint="eastAsia"/>
          <w:b/>
          <w:bCs/>
          <w:kern w:val="0"/>
          <w:sz w:val="24"/>
          <w:szCs w:val="21"/>
        </w:rPr>
        <w:t>Fig.13</w:t>
      </w:r>
      <w:r>
        <w:rPr>
          <w:rFonts w:hint="eastAsia"/>
          <w:kern w:val="0"/>
          <w:sz w:val="24"/>
          <w:szCs w:val="21"/>
        </w:rPr>
        <w:t xml:space="preserve"> and </w:t>
      </w:r>
      <w:r>
        <w:rPr>
          <w:rFonts w:hint="eastAsia"/>
          <w:b/>
          <w:bCs/>
          <w:kern w:val="0"/>
          <w:sz w:val="24"/>
          <w:szCs w:val="21"/>
        </w:rPr>
        <w:t>Fig.14</w:t>
      </w:r>
      <w:r>
        <w:rPr>
          <w:rFonts w:hint="eastAsia"/>
          <w:kern w:val="0"/>
          <w:sz w:val="24"/>
          <w:szCs w:val="21"/>
        </w:rPr>
        <w:t>.</w:t>
      </w:r>
    </w:p>
    <w:p w14:paraId="4319FA0E" w14:textId="77777777" w:rsidR="00166630" w:rsidRDefault="00000000">
      <w:pPr>
        <w:widowControl/>
        <w:jc w:val="center"/>
      </w:pPr>
      <w:r>
        <w:rPr>
          <w:rFonts w:ascii="宋体" w:hAnsi="宋体" w:cs="宋体"/>
          <w:noProof/>
          <w:kern w:val="0"/>
          <w:sz w:val="24"/>
          <w:szCs w:val="24"/>
          <w:lang w:bidi="ar"/>
        </w:rPr>
        <w:drawing>
          <wp:inline distT="0" distB="0" distL="114300" distR="114300" wp14:anchorId="17067059" wp14:editId="6D10D6A7">
            <wp:extent cx="3562350" cy="2647315"/>
            <wp:effectExtent l="0" t="0" r="3810" b="4445"/>
            <wp:docPr id="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6"/>
                    <pic:cNvPicPr>
                      <a:picLocks noChangeAspect="1"/>
                    </pic:cNvPicPr>
                  </pic:nvPicPr>
                  <pic:blipFill>
                    <a:blip r:embed="rId41"/>
                    <a:stretch>
                      <a:fillRect/>
                    </a:stretch>
                  </pic:blipFill>
                  <pic:spPr>
                    <a:xfrm>
                      <a:off x="0" y="0"/>
                      <a:ext cx="3562350" cy="2647315"/>
                    </a:xfrm>
                    <a:prstGeom prst="rect">
                      <a:avLst/>
                    </a:prstGeom>
                    <a:noFill/>
                    <a:ln w="9525">
                      <a:noFill/>
                    </a:ln>
                  </pic:spPr>
                </pic:pic>
              </a:graphicData>
            </a:graphic>
          </wp:inline>
        </w:drawing>
      </w:r>
      <w:r>
        <w:rPr>
          <w:rFonts w:ascii="宋体" w:hAnsi="宋体" w:cs="宋体" w:hint="eastAsia"/>
          <w:kern w:val="0"/>
          <w:sz w:val="24"/>
          <w:szCs w:val="24"/>
          <w:lang w:bidi="ar"/>
        </w:rPr>
        <w:t xml:space="preserve">   </w:t>
      </w:r>
      <w:r>
        <w:rPr>
          <w:rFonts w:ascii="宋体" w:hAnsi="宋体" w:cs="宋体"/>
          <w:noProof/>
          <w:kern w:val="0"/>
          <w:sz w:val="24"/>
          <w:szCs w:val="24"/>
          <w:lang w:bidi="ar"/>
        </w:rPr>
        <w:drawing>
          <wp:inline distT="0" distB="0" distL="114300" distR="114300" wp14:anchorId="3A07BA15" wp14:editId="557A8361">
            <wp:extent cx="2333625" cy="2635250"/>
            <wp:effectExtent l="0" t="0" r="13335" b="1270"/>
            <wp:docPr id="1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6"/>
                    <pic:cNvPicPr>
                      <a:picLocks noChangeAspect="1"/>
                    </pic:cNvPicPr>
                  </pic:nvPicPr>
                  <pic:blipFill>
                    <a:blip r:embed="rId42"/>
                    <a:srcRect l="6464" r="1517"/>
                    <a:stretch>
                      <a:fillRect/>
                    </a:stretch>
                  </pic:blipFill>
                  <pic:spPr>
                    <a:xfrm>
                      <a:off x="0" y="0"/>
                      <a:ext cx="2333625" cy="2635250"/>
                    </a:xfrm>
                    <a:prstGeom prst="rect">
                      <a:avLst/>
                    </a:prstGeom>
                    <a:noFill/>
                    <a:ln w="9525">
                      <a:noFill/>
                    </a:ln>
                  </pic:spPr>
                </pic:pic>
              </a:graphicData>
            </a:graphic>
          </wp:inline>
        </w:drawing>
      </w:r>
    </w:p>
    <w:p w14:paraId="569AD51C" w14:textId="77777777" w:rsidR="00166630" w:rsidRDefault="00000000">
      <w:pPr>
        <w:spacing w:afterLines="50" w:after="156"/>
        <w:jc w:val="center"/>
        <w:rPr>
          <w:b/>
          <w:kern w:val="0"/>
          <w:sz w:val="24"/>
        </w:rPr>
      </w:pPr>
      <w:r>
        <w:rPr>
          <w:rFonts w:hint="eastAsia"/>
          <w:b/>
          <w:bCs/>
          <w:sz w:val="24"/>
          <w:szCs w:val="24"/>
          <w:lang w:bidi="ar"/>
        </w:rPr>
        <w:t xml:space="preserve">  </w:t>
      </w:r>
      <w:r>
        <w:rPr>
          <w:b/>
          <w:bCs/>
          <w:sz w:val="24"/>
          <w:szCs w:val="24"/>
          <w:lang w:bidi="ar"/>
        </w:rPr>
        <w:t xml:space="preserve">Fig </w:t>
      </w:r>
      <w:r>
        <w:rPr>
          <w:rFonts w:hint="eastAsia"/>
          <w:b/>
          <w:bCs/>
          <w:sz w:val="24"/>
          <w:szCs w:val="24"/>
          <w:lang w:bidi="ar"/>
        </w:rPr>
        <w:t>13</w:t>
      </w:r>
      <w:r>
        <w:rPr>
          <w:b/>
          <w:bCs/>
          <w:sz w:val="24"/>
          <w:szCs w:val="24"/>
          <w:lang w:bidi="ar"/>
        </w:rPr>
        <w:t xml:space="preserve">: </w:t>
      </w:r>
      <w:r>
        <w:rPr>
          <w:rFonts w:hint="eastAsia"/>
          <w:b/>
          <w:bCs/>
          <w:sz w:val="24"/>
          <w:szCs w:val="24"/>
          <w:lang w:bidi="ar"/>
        </w:rPr>
        <w:t xml:space="preserve">Trajectory Chart Tracked by Submersible   </w:t>
      </w:r>
      <w:r>
        <w:rPr>
          <w:b/>
          <w:bCs/>
          <w:sz w:val="24"/>
          <w:szCs w:val="24"/>
          <w:lang w:bidi="ar"/>
        </w:rPr>
        <w:t xml:space="preserve">Fig </w:t>
      </w:r>
      <w:r>
        <w:rPr>
          <w:rFonts w:hint="eastAsia"/>
          <w:b/>
          <w:bCs/>
          <w:sz w:val="24"/>
          <w:szCs w:val="24"/>
          <w:lang w:bidi="ar"/>
        </w:rPr>
        <w:t>14</w:t>
      </w:r>
      <w:r>
        <w:rPr>
          <w:b/>
          <w:bCs/>
          <w:sz w:val="24"/>
          <w:szCs w:val="24"/>
          <w:lang w:bidi="ar"/>
        </w:rPr>
        <w:t xml:space="preserve">: </w:t>
      </w:r>
      <w:r>
        <w:rPr>
          <w:rFonts w:hint="eastAsia"/>
          <w:b/>
          <w:bCs/>
          <w:sz w:val="24"/>
          <w:szCs w:val="24"/>
          <w:lang w:bidi="ar"/>
        </w:rPr>
        <w:t>3D Trajectory Trajectory Map</w:t>
      </w:r>
    </w:p>
    <w:p w14:paraId="0CEE6DD7" w14:textId="77777777" w:rsidR="00166630" w:rsidRDefault="00000000">
      <w:pPr>
        <w:pStyle w:val="1"/>
        <w:spacing w:after="240" w:line="480" w:lineRule="auto"/>
        <w:rPr>
          <w:kern w:val="0"/>
          <w:sz w:val="24"/>
        </w:rPr>
      </w:pPr>
      <w:bookmarkStart w:id="45" w:name="_Toc379849381"/>
      <w:bookmarkStart w:id="46" w:name="_Toc379849435"/>
      <w:bookmarkStart w:id="47" w:name="_Toc379853051"/>
      <w:bookmarkStart w:id="48" w:name="_Toc379849519"/>
      <w:bookmarkStart w:id="49" w:name="_Toc379849300"/>
      <w:bookmarkStart w:id="50" w:name="_Toc379854655"/>
      <w:bookmarkStart w:id="51" w:name="_Toc379852993"/>
      <w:bookmarkStart w:id="52" w:name="_Toc9545"/>
      <w:r>
        <w:t xml:space="preserve">VI. </w:t>
      </w:r>
      <w:bookmarkEnd w:id="45"/>
      <w:bookmarkEnd w:id="46"/>
      <w:bookmarkEnd w:id="47"/>
      <w:bookmarkEnd w:id="48"/>
      <w:bookmarkEnd w:id="49"/>
      <w:bookmarkEnd w:id="50"/>
      <w:bookmarkEnd w:id="51"/>
      <w:r>
        <w:t>Sensitivity Analysis</w:t>
      </w:r>
      <w:bookmarkEnd w:id="52"/>
    </w:p>
    <w:p w14:paraId="31F87C57" w14:textId="77777777" w:rsidR="00166630" w:rsidRDefault="00000000">
      <w:pPr>
        <w:tabs>
          <w:tab w:val="left" w:pos="709"/>
        </w:tabs>
        <w:spacing w:line="312" w:lineRule="auto"/>
        <w:ind w:firstLineChars="200" w:firstLine="480"/>
        <w:jc w:val="left"/>
        <w:rPr>
          <w:kern w:val="0"/>
          <w:sz w:val="24"/>
          <w:szCs w:val="21"/>
        </w:rPr>
      </w:pPr>
      <w:r>
        <w:rPr>
          <w:kern w:val="0"/>
          <w:sz w:val="24"/>
          <w:szCs w:val="21"/>
        </w:rPr>
        <w:t>For the sensitivity analysis part , we used the SALib library. SALib is an open source library written in Python for performing sensitivity analysis, which is responsible for generating the model inputs using the sample function and calculating the sensitivity index from the model outputs using an analyze function. Here we use the trained LSTM model from the first-question position model and the saved scaler parameter as inputs, and the specific steps of the sensitivity analysis are as follows:</w:t>
      </w:r>
    </w:p>
    <w:p w14:paraId="24C6E807" w14:textId="77777777" w:rsidR="00166630" w:rsidRDefault="00000000">
      <w:pPr>
        <w:tabs>
          <w:tab w:val="left" w:pos="709"/>
        </w:tabs>
        <w:spacing w:line="312" w:lineRule="auto"/>
        <w:ind w:firstLineChars="200" w:firstLine="480"/>
        <w:jc w:val="left"/>
        <w:rPr>
          <w:kern w:val="0"/>
          <w:sz w:val="24"/>
          <w:szCs w:val="21"/>
        </w:rPr>
      </w:pPr>
      <w:r>
        <w:rPr>
          <w:kern w:val="0"/>
          <w:sz w:val="24"/>
          <w:szCs w:val="21"/>
        </w:rPr>
        <w:t>1</w:t>
      </w:r>
      <w:r>
        <w:rPr>
          <w:kern w:val="0"/>
          <w:sz w:val="24"/>
          <w:szCs w:val="21"/>
        </w:rPr>
        <w:t>、</w:t>
      </w:r>
      <w:r>
        <w:rPr>
          <w:kern w:val="0"/>
          <w:sz w:val="24"/>
          <w:szCs w:val="21"/>
        </w:rPr>
        <w:t>Define the model inputs: use the LSTM model with the saved parameters and the location data;</w:t>
      </w:r>
    </w:p>
    <w:p w14:paraId="7DC026E3" w14:textId="77777777" w:rsidR="00166630" w:rsidRDefault="00000000">
      <w:pPr>
        <w:tabs>
          <w:tab w:val="left" w:pos="709"/>
        </w:tabs>
        <w:spacing w:line="312" w:lineRule="auto"/>
        <w:ind w:firstLineChars="200" w:firstLine="480"/>
        <w:jc w:val="left"/>
        <w:rPr>
          <w:kern w:val="0"/>
          <w:sz w:val="24"/>
          <w:szCs w:val="21"/>
        </w:rPr>
      </w:pPr>
      <w:r>
        <w:rPr>
          <w:kern w:val="0"/>
          <w:sz w:val="24"/>
          <w:szCs w:val="21"/>
        </w:rPr>
        <w:t>2</w:t>
      </w:r>
      <w:r>
        <w:rPr>
          <w:kern w:val="0"/>
          <w:sz w:val="24"/>
          <w:szCs w:val="21"/>
        </w:rPr>
        <w:t>、</w:t>
      </w:r>
      <w:r>
        <w:rPr>
          <w:kern w:val="0"/>
          <w:sz w:val="24"/>
          <w:szCs w:val="21"/>
        </w:rPr>
        <w:t>Generate samples: Use SALib's sample function to generate samples of the input parameters;</w:t>
      </w:r>
    </w:p>
    <w:p w14:paraId="4FA0C435" w14:textId="77777777" w:rsidR="00166630" w:rsidRDefault="00000000">
      <w:pPr>
        <w:tabs>
          <w:tab w:val="left" w:pos="709"/>
        </w:tabs>
        <w:spacing w:line="312" w:lineRule="auto"/>
        <w:ind w:firstLineChars="200" w:firstLine="480"/>
        <w:jc w:val="left"/>
        <w:rPr>
          <w:kern w:val="0"/>
          <w:sz w:val="24"/>
          <w:szCs w:val="21"/>
        </w:rPr>
      </w:pPr>
      <w:r>
        <w:rPr>
          <w:kern w:val="0"/>
          <w:sz w:val="24"/>
          <w:szCs w:val="21"/>
        </w:rPr>
        <w:t>3</w:t>
      </w:r>
      <w:r>
        <w:rPr>
          <w:kern w:val="0"/>
          <w:sz w:val="24"/>
          <w:szCs w:val="21"/>
        </w:rPr>
        <w:t>、</w:t>
      </w:r>
      <w:r>
        <w:rPr>
          <w:kern w:val="0"/>
          <w:sz w:val="24"/>
          <w:szCs w:val="21"/>
        </w:rPr>
        <w:t>Model Evaluation: Using the inputs, run the model and record the output;</w:t>
      </w:r>
    </w:p>
    <w:p w14:paraId="6593F4E7" w14:textId="77777777" w:rsidR="00166630" w:rsidRDefault="00000000">
      <w:pPr>
        <w:tabs>
          <w:tab w:val="left" w:pos="709"/>
        </w:tabs>
        <w:spacing w:line="312" w:lineRule="auto"/>
        <w:ind w:firstLineChars="200" w:firstLine="480"/>
        <w:jc w:val="left"/>
        <w:rPr>
          <w:kern w:val="0"/>
          <w:sz w:val="24"/>
          <w:szCs w:val="21"/>
        </w:rPr>
      </w:pPr>
      <w:r>
        <w:rPr>
          <w:kern w:val="0"/>
          <w:sz w:val="24"/>
          <w:szCs w:val="21"/>
        </w:rPr>
        <w:t>4</w:t>
      </w:r>
      <w:r>
        <w:rPr>
          <w:kern w:val="0"/>
          <w:sz w:val="24"/>
          <w:szCs w:val="21"/>
        </w:rPr>
        <w:t>、</w:t>
      </w:r>
      <w:r>
        <w:rPr>
          <w:kern w:val="0"/>
          <w:sz w:val="24"/>
          <w:szCs w:val="21"/>
        </w:rPr>
        <w:t>Analytical sensitivity index: the output data of the model is used to calculate the effect of input parameters on the output results.</w:t>
      </w:r>
    </w:p>
    <w:p w14:paraId="78271EFA" w14:textId="77777777" w:rsidR="00166630" w:rsidRDefault="00000000">
      <w:pPr>
        <w:tabs>
          <w:tab w:val="left" w:pos="709"/>
        </w:tabs>
        <w:spacing w:line="312" w:lineRule="auto"/>
        <w:ind w:firstLineChars="200" w:firstLine="480"/>
        <w:jc w:val="left"/>
        <w:rPr>
          <w:kern w:val="0"/>
          <w:sz w:val="24"/>
          <w:szCs w:val="21"/>
        </w:rPr>
      </w:pPr>
      <w:r>
        <w:rPr>
          <w:kern w:val="0"/>
          <w:sz w:val="24"/>
          <w:szCs w:val="21"/>
        </w:rPr>
        <w:t>The execution of the relevant core code is shown below</w:t>
      </w:r>
      <w:r>
        <w:rPr>
          <w:rFonts w:hint="eastAsia"/>
          <w:kern w:val="0"/>
          <w:sz w:val="24"/>
          <w:szCs w:val="21"/>
        </w:rPr>
        <w:t xml:space="preserve"> in </w:t>
      </w:r>
      <w:r>
        <w:rPr>
          <w:rFonts w:hint="eastAsia"/>
          <w:b/>
          <w:bCs/>
          <w:kern w:val="0"/>
          <w:sz w:val="24"/>
          <w:szCs w:val="21"/>
        </w:rPr>
        <w:t>Fig.15</w:t>
      </w:r>
      <w:r>
        <w:rPr>
          <w:rFonts w:hint="eastAsia"/>
          <w:kern w:val="0"/>
          <w:sz w:val="24"/>
          <w:szCs w:val="21"/>
        </w:rPr>
        <w:t>.</w:t>
      </w:r>
    </w:p>
    <w:p w14:paraId="0FDC4D97" w14:textId="77777777" w:rsidR="00166630" w:rsidRDefault="00000000">
      <w:pPr>
        <w:widowControl/>
        <w:jc w:val="center"/>
      </w:pPr>
      <w:r>
        <w:rPr>
          <w:rFonts w:hint="eastAsia"/>
          <w:noProof/>
        </w:rPr>
        <w:lastRenderedPageBreak/>
        <w:drawing>
          <wp:inline distT="0" distB="0" distL="114300" distR="114300" wp14:anchorId="580F1294" wp14:editId="554898A6">
            <wp:extent cx="5807075" cy="1486535"/>
            <wp:effectExtent l="0" t="0" r="14605" b="6985"/>
            <wp:docPr id="2" name="图片 2" descr="9d81cf8a9a3b559de34043f1fbb67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d81cf8a9a3b559de34043f1fbb67b4"/>
                    <pic:cNvPicPr>
                      <a:picLocks noChangeAspect="1"/>
                    </pic:cNvPicPr>
                  </pic:nvPicPr>
                  <pic:blipFill>
                    <a:blip r:embed="rId43"/>
                    <a:srcRect t="7600" b="4553"/>
                    <a:stretch>
                      <a:fillRect/>
                    </a:stretch>
                  </pic:blipFill>
                  <pic:spPr>
                    <a:xfrm>
                      <a:off x="0" y="0"/>
                      <a:ext cx="5807075" cy="1486535"/>
                    </a:xfrm>
                    <a:prstGeom prst="rect">
                      <a:avLst/>
                    </a:prstGeom>
                  </pic:spPr>
                </pic:pic>
              </a:graphicData>
            </a:graphic>
          </wp:inline>
        </w:drawing>
      </w:r>
    </w:p>
    <w:p w14:paraId="11995B92" w14:textId="77777777" w:rsidR="00166630" w:rsidRDefault="00000000">
      <w:pPr>
        <w:tabs>
          <w:tab w:val="left" w:pos="709"/>
        </w:tabs>
        <w:spacing w:afterLines="50" w:after="156" w:line="360" w:lineRule="auto"/>
        <w:jc w:val="center"/>
        <w:rPr>
          <w:b/>
          <w:bCs/>
          <w:kern w:val="0"/>
          <w:sz w:val="24"/>
          <w:szCs w:val="21"/>
        </w:rPr>
      </w:pPr>
      <w:r>
        <w:rPr>
          <w:b/>
          <w:bCs/>
          <w:sz w:val="24"/>
          <w:szCs w:val="24"/>
          <w:lang w:bidi="ar"/>
        </w:rPr>
        <w:t>Fig</w:t>
      </w:r>
      <w:r>
        <w:rPr>
          <w:rFonts w:hint="eastAsia"/>
          <w:b/>
          <w:bCs/>
          <w:sz w:val="24"/>
          <w:szCs w:val="24"/>
          <w:lang w:bidi="ar"/>
        </w:rPr>
        <w:t>.15</w:t>
      </w:r>
      <w:r>
        <w:rPr>
          <w:b/>
          <w:bCs/>
          <w:sz w:val="24"/>
          <w:szCs w:val="24"/>
          <w:lang w:bidi="ar"/>
        </w:rPr>
        <w:t>:</w:t>
      </w:r>
      <w:r>
        <w:rPr>
          <w:rFonts w:hint="eastAsia"/>
          <w:b/>
          <w:bCs/>
          <w:sz w:val="24"/>
          <w:szCs w:val="24"/>
          <w:lang w:bidi="ar"/>
        </w:rPr>
        <w:t xml:space="preserve"> </w:t>
      </w:r>
      <w:r>
        <w:rPr>
          <w:rFonts w:hint="eastAsia"/>
          <w:b/>
          <w:bCs/>
          <w:kern w:val="0"/>
          <w:sz w:val="24"/>
          <w:szCs w:val="21"/>
        </w:rPr>
        <w:t>T</w:t>
      </w:r>
      <w:r>
        <w:rPr>
          <w:b/>
          <w:bCs/>
          <w:kern w:val="0"/>
          <w:sz w:val="24"/>
          <w:szCs w:val="21"/>
        </w:rPr>
        <w:t xml:space="preserve">he </w:t>
      </w:r>
      <w:r>
        <w:rPr>
          <w:rFonts w:hint="eastAsia"/>
          <w:b/>
          <w:bCs/>
          <w:kern w:val="0"/>
          <w:sz w:val="24"/>
          <w:szCs w:val="21"/>
        </w:rPr>
        <w:t>R</w:t>
      </w:r>
      <w:r>
        <w:rPr>
          <w:b/>
          <w:bCs/>
          <w:kern w:val="0"/>
          <w:sz w:val="24"/>
          <w:szCs w:val="21"/>
        </w:rPr>
        <w:t xml:space="preserve">elevant </w:t>
      </w:r>
      <w:r>
        <w:rPr>
          <w:rFonts w:hint="eastAsia"/>
          <w:b/>
          <w:bCs/>
          <w:kern w:val="0"/>
          <w:sz w:val="24"/>
          <w:szCs w:val="21"/>
        </w:rPr>
        <w:t>C</w:t>
      </w:r>
      <w:r>
        <w:rPr>
          <w:b/>
          <w:bCs/>
          <w:kern w:val="0"/>
          <w:sz w:val="24"/>
          <w:szCs w:val="21"/>
        </w:rPr>
        <w:t xml:space="preserve">ore </w:t>
      </w:r>
      <w:r>
        <w:rPr>
          <w:rFonts w:hint="eastAsia"/>
          <w:b/>
          <w:bCs/>
          <w:kern w:val="0"/>
          <w:sz w:val="24"/>
          <w:szCs w:val="21"/>
        </w:rPr>
        <w:t>C</w:t>
      </w:r>
      <w:r>
        <w:rPr>
          <w:b/>
          <w:bCs/>
          <w:kern w:val="0"/>
          <w:sz w:val="24"/>
          <w:szCs w:val="21"/>
        </w:rPr>
        <w:t>ode</w:t>
      </w:r>
    </w:p>
    <w:p w14:paraId="435AAEFB" w14:textId="77777777" w:rsidR="00166630" w:rsidRDefault="00000000">
      <w:pPr>
        <w:tabs>
          <w:tab w:val="left" w:pos="709"/>
        </w:tabs>
        <w:spacing w:line="360" w:lineRule="auto"/>
        <w:ind w:firstLineChars="200" w:firstLine="480"/>
        <w:jc w:val="left"/>
        <w:rPr>
          <w:kern w:val="0"/>
          <w:sz w:val="24"/>
          <w:szCs w:val="21"/>
        </w:rPr>
      </w:pPr>
      <w:r>
        <w:rPr>
          <w:kern w:val="0"/>
          <w:sz w:val="24"/>
          <w:szCs w:val="21"/>
        </w:rPr>
        <w:t>After the code is executed, you can see the following result</w:t>
      </w:r>
      <w:r>
        <w:rPr>
          <w:rFonts w:hint="eastAsia"/>
          <w:kern w:val="0"/>
          <w:sz w:val="24"/>
          <w:szCs w:val="21"/>
        </w:rPr>
        <w:t xml:space="preserve"> in Tab.8.</w:t>
      </w:r>
    </w:p>
    <w:p w14:paraId="08F79CD7" w14:textId="77777777" w:rsidR="00166630" w:rsidRDefault="00000000">
      <w:pPr>
        <w:widowControl/>
        <w:tabs>
          <w:tab w:val="left" w:pos="5040"/>
        </w:tabs>
        <w:spacing w:line="360" w:lineRule="auto"/>
        <w:jc w:val="center"/>
        <w:rPr>
          <w:b/>
          <w:kern w:val="0"/>
          <w:sz w:val="24"/>
        </w:rPr>
      </w:pPr>
      <w:r>
        <w:rPr>
          <w:b/>
          <w:kern w:val="0"/>
          <w:sz w:val="24"/>
        </w:rPr>
        <w:t>Tab.</w:t>
      </w:r>
      <w:r>
        <w:rPr>
          <w:rFonts w:hint="eastAsia"/>
          <w:b/>
          <w:kern w:val="0"/>
          <w:sz w:val="24"/>
        </w:rPr>
        <w:t xml:space="preserve">8 </w:t>
      </w:r>
      <w:r>
        <w:rPr>
          <w:b/>
          <w:kern w:val="0"/>
          <w:sz w:val="24"/>
        </w:rPr>
        <w:t>Caribbean Sea Ocean Current and Ocean Density Data Table</w:t>
      </w:r>
    </w:p>
    <w:tbl>
      <w:tblPr>
        <w:tblStyle w:val="ad"/>
        <w:tblW w:w="7770" w:type="dxa"/>
        <w:jc w:val="center"/>
        <w:tblLook w:val="04A0" w:firstRow="1" w:lastRow="0" w:firstColumn="1" w:lastColumn="0" w:noHBand="0" w:noVBand="1"/>
      </w:tblPr>
      <w:tblGrid>
        <w:gridCol w:w="1665"/>
        <w:gridCol w:w="1770"/>
        <w:gridCol w:w="1445"/>
        <w:gridCol w:w="1445"/>
        <w:gridCol w:w="1445"/>
      </w:tblGrid>
      <w:tr w:rsidR="00166630" w14:paraId="1B33AC79" w14:textId="77777777">
        <w:trPr>
          <w:jc w:val="center"/>
        </w:trPr>
        <w:tc>
          <w:tcPr>
            <w:tcW w:w="1665" w:type="dxa"/>
            <w:tcBorders>
              <w:top w:val="single" w:sz="12" w:space="0" w:color="auto"/>
              <w:left w:val="nil"/>
              <w:bottom w:val="single" w:sz="8" w:space="0" w:color="auto"/>
              <w:right w:val="nil"/>
            </w:tcBorders>
          </w:tcPr>
          <w:p w14:paraId="1E48ACCA" w14:textId="77777777" w:rsidR="00166630" w:rsidRDefault="00166630">
            <w:pPr>
              <w:tabs>
                <w:tab w:val="left" w:pos="709"/>
              </w:tabs>
              <w:spacing w:line="360" w:lineRule="auto"/>
              <w:jc w:val="center"/>
              <w:rPr>
                <w:kern w:val="0"/>
                <w:sz w:val="22"/>
              </w:rPr>
            </w:pPr>
          </w:p>
        </w:tc>
        <w:tc>
          <w:tcPr>
            <w:tcW w:w="1770" w:type="dxa"/>
            <w:tcBorders>
              <w:top w:val="single" w:sz="12" w:space="0" w:color="auto"/>
              <w:left w:val="nil"/>
              <w:bottom w:val="single" w:sz="8" w:space="0" w:color="auto"/>
              <w:right w:val="nil"/>
            </w:tcBorders>
          </w:tcPr>
          <w:p w14:paraId="65197C33" w14:textId="77777777" w:rsidR="00166630" w:rsidRDefault="00000000">
            <w:pPr>
              <w:tabs>
                <w:tab w:val="left" w:pos="709"/>
              </w:tabs>
              <w:spacing w:line="360" w:lineRule="auto"/>
              <w:jc w:val="center"/>
              <w:rPr>
                <w:kern w:val="0"/>
                <w:sz w:val="22"/>
              </w:rPr>
            </w:pPr>
            <w:r>
              <w:rPr>
                <w:rFonts w:hint="eastAsia"/>
                <w:kern w:val="0"/>
                <w:sz w:val="22"/>
              </w:rPr>
              <w:t>Result 1</w:t>
            </w:r>
          </w:p>
        </w:tc>
        <w:tc>
          <w:tcPr>
            <w:tcW w:w="1445" w:type="dxa"/>
            <w:tcBorders>
              <w:top w:val="single" w:sz="12" w:space="0" w:color="auto"/>
              <w:left w:val="nil"/>
              <w:bottom w:val="single" w:sz="8" w:space="0" w:color="auto"/>
              <w:right w:val="nil"/>
            </w:tcBorders>
          </w:tcPr>
          <w:p w14:paraId="1DBEA0EC" w14:textId="77777777" w:rsidR="00166630" w:rsidRDefault="00000000">
            <w:pPr>
              <w:spacing w:line="360" w:lineRule="auto"/>
              <w:jc w:val="center"/>
              <w:rPr>
                <w:kern w:val="0"/>
                <w:sz w:val="22"/>
              </w:rPr>
            </w:pPr>
            <w:r>
              <w:rPr>
                <w:rFonts w:hint="eastAsia"/>
                <w:kern w:val="0"/>
                <w:sz w:val="22"/>
              </w:rPr>
              <w:t>Result 2</w:t>
            </w:r>
          </w:p>
        </w:tc>
        <w:tc>
          <w:tcPr>
            <w:tcW w:w="1445" w:type="dxa"/>
            <w:tcBorders>
              <w:top w:val="single" w:sz="12" w:space="0" w:color="auto"/>
              <w:left w:val="nil"/>
              <w:bottom w:val="single" w:sz="8" w:space="0" w:color="auto"/>
              <w:right w:val="nil"/>
            </w:tcBorders>
          </w:tcPr>
          <w:p w14:paraId="353042E5" w14:textId="77777777" w:rsidR="00166630" w:rsidRDefault="00000000">
            <w:pPr>
              <w:spacing w:line="360" w:lineRule="auto"/>
              <w:jc w:val="center"/>
              <w:rPr>
                <w:kern w:val="0"/>
                <w:sz w:val="22"/>
              </w:rPr>
            </w:pPr>
            <w:r>
              <w:rPr>
                <w:rFonts w:hint="eastAsia"/>
                <w:kern w:val="0"/>
                <w:sz w:val="22"/>
              </w:rPr>
              <w:t>Result 3</w:t>
            </w:r>
          </w:p>
        </w:tc>
        <w:tc>
          <w:tcPr>
            <w:tcW w:w="1445" w:type="dxa"/>
            <w:tcBorders>
              <w:top w:val="single" w:sz="12" w:space="0" w:color="auto"/>
              <w:left w:val="nil"/>
              <w:bottom w:val="single" w:sz="8" w:space="0" w:color="auto"/>
              <w:right w:val="nil"/>
            </w:tcBorders>
          </w:tcPr>
          <w:p w14:paraId="178317C5" w14:textId="77777777" w:rsidR="00166630" w:rsidRDefault="00000000">
            <w:pPr>
              <w:spacing w:line="360" w:lineRule="auto"/>
              <w:jc w:val="center"/>
              <w:rPr>
                <w:kern w:val="0"/>
                <w:sz w:val="22"/>
              </w:rPr>
            </w:pPr>
            <w:r>
              <w:rPr>
                <w:rFonts w:hint="eastAsia"/>
                <w:kern w:val="0"/>
                <w:sz w:val="22"/>
              </w:rPr>
              <w:t>Result 4</w:t>
            </w:r>
          </w:p>
        </w:tc>
      </w:tr>
      <w:tr w:rsidR="00166630" w14:paraId="26491FAD" w14:textId="77777777">
        <w:trPr>
          <w:jc w:val="center"/>
        </w:trPr>
        <w:tc>
          <w:tcPr>
            <w:tcW w:w="1665" w:type="dxa"/>
            <w:tcBorders>
              <w:top w:val="single" w:sz="8" w:space="0" w:color="auto"/>
              <w:left w:val="nil"/>
              <w:bottom w:val="nil"/>
              <w:right w:val="nil"/>
            </w:tcBorders>
          </w:tcPr>
          <w:p w14:paraId="286C5182" w14:textId="77777777" w:rsidR="00166630" w:rsidRDefault="00000000">
            <w:pPr>
              <w:tabs>
                <w:tab w:val="left" w:pos="709"/>
              </w:tabs>
              <w:spacing w:line="360" w:lineRule="auto"/>
              <w:jc w:val="center"/>
              <w:rPr>
                <w:kern w:val="0"/>
                <w:sz w:val="20"/>
                <w:szCs w:val="16"/>
              </w:rPr>
            </w:pPr>
            <w:r>
              <w:rPr>
                <w:rFonts w:hint="eastAsia"/>
                <w:kern w:val="0"/>
                <w:sz w:val="22"/>
              </w:rPr>
              <w:t>Parameter 1</w:t>
            </w:r>
          </w:p>
        </w:tc>
        <w:tc>
          <w:tcPr>
            <w:tcW w:w="1770" w:type="dxa"/>
            <w:tcBorders>
              <w:top w:val="single" w:sz="8" w:space="0" w:color="auto"/>
              <w:left w:val="nil"/>
              <w:bottom w:val="nil"/>
              <w:right w:val="nil"/>
            </w:tcBorders>
          </w:tcPr>
          <w:p w14:paraId="5E7FC0DD" w14:textId="77777777" w:rsidR="00166630" w:rsidRDefault="00000000">
            <w:pPr>
              <w:tabs>
                <w:tab w:val="left" w:pos="709"/>
              </w:tabs>
              <w:spacing w:line="360" w:lineRule="auto"/>
              <w:jc w:val="center"/>
              <w:rPr>
                <w:kern w:val="0"/>
                <w:sz w:val="20"/>
                <w:szCs w:val="16"/>
              </w:rPr>
            </w:pPr>
            <w:r>
              <w:rPr>
                <w:rFonts w:hint="eastAsia"/>
                <w:kern w:val="0"/>
                <w:sz w:val="20"/>
                <w:szCs w:val="16"/>
              </w:rPr>
              <w:t>0.82371862</w:t>
            </w:r>
          </w:p>
        </w:tc>
        <w:tc>
          <w:tcPr>
            <w:tcW w:w="1445" w:type="dxa"/>
            <w:tcBorders>
              <w:top w:val="single" w:sz="8" w:space="0" w:color="auto"/>
              <w:left w:val="nil"/>
              <w:bottom w:val="nil"/>
              <w:right w:val="nil"/>
            </w:tcBorders>
          </w:tcPr>
          <w:p w14:paraId="6616D9EA" w14:textId="77777777" w:rsidR="00166630" w:rsidRDefault="00000000">
            <w:pPr>
              <w:tabs>
                <w:tab w:val="left" w:pos="709"/>
              </w:tabs>
              <w:spacing w:line="360" w:lineRule="auto"/>
              <w:jc w:val="center"/>
              <w:rPr>
                <w:kern w:val="0"/>
                <w:sz w:val="20"/>
                <w:szCs w:val="16"/>
              </w:rPr>
            </w:pPr>
            <w:r>
              <w:rPr>
                <w:rFonts w:hint="eastAsia"/>
                <w:kern w:val="0"/>
                <w:sz w:val="20"/>
                <w:szCs w:val="16"/>
              </w:rPr>
              <w:t>NaN</w:t>
            </w:r>
          </w:p>
        </w:tc>
        <w:tc>
          <w:tcPr>
            <w:tcW w:w="1445" w:type="dxa"/>
            <w:tcBorders>
              <w:top w:val="single" w:sz="8" w:space="0" w:color="auto"/>
              <w:left w:val="nil"/>
              <w:bottom w:val="nil"/>
              <w:right w:val="nil"/>
            </w:tcBorders>
          </w:tcPr>
          <w:p w14:paraId="15B2DAF9" w14:textId="77777777" w:rsidR="00166630" w:rsidRDefault="00000000">
            <w:pPr>
              <w:tabs>
                <w:tab w:val="left" w:pos="709"/>
              </w:tabs>
              <w:spacing w:line="360" w:lineRule="auto"/>
              <w:jc w:val="center"/>
              <w:rPr>
                <w:kern w:val="0"/>
                <w:sz w:val="20"/>
                <w:szCs w:val="16"/>
              </w:rPr>
            </w:pPr>
            <w:r>
              <w:rPr>
                <w:rFonts w:hint="eastAsia"/>
                <w:kern w:val="0"/>
                <w:sz w:val="20"/>
                <w:szCs w:val="16"/>
              </w:rPr>
              <w:t>NaN</w:t>
            </w:r>
          </w:p>
        </w:tc>
        <w:tc>
          <w:tcPr>
            <w:tcW w:w="1445" w:type="dxa"/>
            <w:tcBorders>
              <w:top w:val="single" w:sz="8" w:space="0" w:color="auto"/>
              <w:left w:val="nil"/>
              <w:bottom w:val="nil"/>
              <w:right w:val="nil"/>
            </w:tcBorders>
          </w:tcPr>
          <w:p w14:paraId="09874AB1" w14:textId="77777777" w:rsidR="00166630" w:rsidRDefault="00000000">
            <w:pPr>
              <w:tabs>
                <w:tab w:val="left" w:pos="709"/>
              </w:tabs>
              <w:spacing w:line="360" w:lineRule="auto"/>
              <w:jc w:val="center"/>
              <w:rPr>
                <w:kern w:val="0"/>
                <w:sz w:val="20"/>
                <w:szCs w:val="16"/>
              </w:rPr>
            </w:pPr>
            <w:r>
              <w:rPr>
                <w:rFonts w:hint="eastAsia"/>
                <w:kern w:val="0"/>
                <w:sz w:val="20"/>
                <w:szCs w:val="16"/>
              </w:rPr>
              <w:t>0.96613106</w:t>
            </w:r>
          </w:p>
        </w:tc>
      </w:tr>
      <w:tr w:rsidR="00166630" w14:paraId="522276B6" w14:textId="77777777">
        <w:trPr>
          <w:jc w:val="center"/>
        </w:trPr>
        <w:tc>
          <w:tcPr>
            <w:tcW w:w="1665" w:type="dxa"/>
            <w:tcBorders>
              <w:top w:val="nil"/>
              <w:left w:val="nil"/>
              <w:bottom w:val="single" w:sz="12" w:space="0" w:color="auto"/>
              <w:right w:val="nil"/>
            </w:tcBorders>
          </w:tcPr>
          <w:p w14:paraId="5E50EC3D" w14:textId="77777777" w:rsidR="00166630" w:rsidRDefault="00000000">
            <w:pPr>
              <w:tabs>
                <w:tab w:val="left" w:pos="709"/>
              </w:tabs>
              <w:spacing w:line="360" w:lineRule="auto"/>
              <w:jc w:val="center"/>
              <w:rPr>
                <w:kern w:val="0"/>
                <w:sz w:val="20"/>
                <w:szCs w:val="16"/>
              </w:rPr>
            </w:pPr>
            <w:r>
              <w:rPr>
                <w:rFonts w:hint="eastAsia"/>
                <w:kern w:val="0"/>
                <w:sz w:val="22"/>
              </w:rPr>
              <w:t>Parameter 2</w:t>
            </w:r>
          </w:p>
        </w:tc>
        <w:tc>
          <w:tcPr>
            <w:tcW w:w="1770" w:type="dxa"/>
            <w:tcBorders>
              <w:top w:val="nil"/>
              <w:left w:val="nil"/>
              <w:bottom w:val="single" w:sz="12" w:space="0" w:color="auto"/>
              <w:right w:val="nil"/>
            </w:tcBorders>
          </w:tcPr>
          <w:p w14:paraId="6183C96F" w14:textId="77777777" w:rsidR="00166630" w:rsidRDefault="00000000">
            <w:pPr>
              <w:tabs>
                <w:tab w:val="left" w:pos="709"/>
              </w:tabs>
              <w:spacing w:line="360" w:lineRule="auto"/>
              <w:jc w:val="center"/>
              <w:rPr>
                <w:kern w:val="0"/>
                <w:sz w:val="20"/>
                <w:szCs w:val="16"/>
              </w:rPr>
            </w:pPr>
            <w:r>
              <w:rPr>
                <w:rFonts w:hint="eastAsia"/>
                <w:kern w:val="0"/>
                <w:sz w:val="20"/>
                <w:szCs w:val="16"/>
              </w:rPr>
              <w:t>0.03811798</w:t>
            </w:r>
          </w:p>
        </w:tc>
        <w:tc>
          <w:tcPr>
            <w:tcW w:w="1445" w:type="dxa"/>
            <w:tcBorders>
              <w:top w:val="nil"/>
              <w:left w:val="nil"/>
              <w:bottom w:val="single" w:sz="12" w:space="0" w:color="auto"/>
              <w:right w:val="nil"/>
            </w:tcBorders>
          </w:tcPr>
          <w:p w14:paraId="17D38909" w14:textId="77777777" w:rsidR="00166630" w:rsidRDefault="00000000">
            <w:pPr>
              <w:tabs>
                <w:tab w:val="left" w:pos="709"/>
              </w:tabs>
              <w:spacing w:line="360" w:lineRule="auto"/>
              <w:jc w:val="center"/>
              <w:rPr>
                <w:kern w:val="0"/>
                <w:sz w:val="20"/>
                <w:szCs w:val="16"/>
              </w:rPr>
            </w:pPr>
            <w:r>
              <w:rPr>
                <w:rFonts w:hint="eastAsia"/>
                <w:kern w:val="0"/>
                <w:sz w:val="20"/>
                <w:szCs w:val="16"/>
              </w:rPr>
              <w:t>0.14264477</w:t>
            </w:r>
          </w:p>
        </w:tc>
        <w:tc>
          <w:tcPr>
            <w:tcW w:w="1445" w:type="dxa"/>
            <w:tcBorders>
              <w:top w:val="nil"/>
              <w:left w:val="nil"/>
              <w:bottom w:val="single" w:sz="12" w:space="0" w:color="auto"/>
              <w:right w:val="nil"/>
            </w:tcBorders>
          </w:tcPr>
          <w:p w14:paraId="293CCC5A" w14:textId="77777777" w:rsidR="00166630" w:rsidRDefault="00000000">
            <w:pPr>
              <w:tabs>
                <w:tab w:val="left" w:pos="709"/>
              </w:tabs>
              <w:spacing w:line="360" w:lineRule="auto"/>
              <w:jc w:val="center"/>
              <w:rPr>
                <w:kern w:val="0"/>
                <w:sz w:val="20"/>
                <w:szCs w:val="16"/>
              </w:rPr>
            </w:pPr>
            <w:r>
              <w:rPr>
                <w:rFonts w:hint="eastAsia"/>
                <w:kern w:val="0"/>
                <w:sz w:val="20"/>
                <w:szCs w:val="16"/>
              </w:rPr>
              <w:t>NaN</w:t>
            </w:r>
          </w:p>
        </w:tc>
        <w:tc>
          <w:tcPr>
            <w:tcW w:w="1445" w:type="dxa"/>
            <w:tcBorders>
              <w:top w:val="nil"/>
              <w:left w:val="nil"/>
              <w:bottom w:val="single" w:sz="12" w:space="0" w:color="auto"/>
              <w:right w:val="nil"/>
            </w:tcBorders>
          </w:tcPr>
          <w:p w14:paraId="1C78675F" w14:textId="77777777" w:rsidR="00166630" w:rsidRDefault="00000000">
            <w:pPr>
              <w:tabs>
                <w:tab w:val="left" w:pos="709"/>
              </w:tabs>
              <w:spacing w:line="360" w:lineRule="auto"/>
              <w:jc w:val="center"/>
              <w:rPr>
                <w:kern w:val="0"/>
                <w:sz w:val="20"/>
                <w:szCs w:val="16"/>
              </w:rPr>
            </w:pPr>
            <w:r>
              <w:rPr>
                <w:rFonts w:hint="eastAsia"/>
                <w:kern w:val="0"/>
                <w:sz w:val="20"/>
                <w:szCs w:val="16"/>
              </w:rPr>
              <w:t>0.17069285</w:t>
            </w:r>
          </w:p>
        </w:tc>
      </w:tr>
    </w:tbl>
    <w:p w14:paraId="0F30FDBC" w14:textId="77777777" w:rsidR="00166630" w:rsidRDefault="00000000">
      <w:pPr>
        <w:tabs>
          <w:tab w:val="left" w:pos="709"/>
        </w:tabs>
        <w:spacing w:beforeLines="50" w:before="156" w:line="312" w:lineRule="auto"/>
        <w:ind w:firstLineChars="200" w:firstLine="480"/>
        <w:jc w:val="left"/>
        <w:rPr>
          <w:kern w:val="0"/>
          <w:sz w:val="24"/>
          <w:szCs w:val="21"/>
        </w:rPr>
      </w:pPr>
      <w:r>
        <w:rPr>
          <w:kern w:val="0"/>
          <w:sz w:val="24"/>
          <w:szCs w:val="21"/>
        </w:rPr>
        <w:t xml:space="preserve">Based on the results of the Sobol sensitivity analysis, we can interpret the effects of the model input parameters as follows: </w:t>
      </w:r>
    </w:p>
    <w:p w14:paraId="6582D210" w14:textId="77777777" w:rsidR="00166630" w:rsidRDefault="00000000">
      <w:pPr>
        <w:tabs>
          <w:tab w:val="left" w:pos="709"/>
        </w:tabs>
        <w:spacing w:line="312" w:lineRule="auto"/>
        <w:ind w:firstLineChars="200" w:firstLine="480"/>
        <w:jc w:val="left"/>
        <w:rPr>
          <w:kern w:val="0"/>
          <w:sz w:val="24"/>
          <w:szCs w:val="21"/>
        </w:rPr>
      </w:pPr>
      <w:r>
        <w:rPr>
          <w:kern w:val="0"/>
          <w:sz w:val="24"/>
          <w:szCs w:val="21"/>
        </w:rPr>
        <w:t xml:space="preserve">1. </w:t>
      </w:r>
      <w:r>
        <w:rPr>
          <w:rFonts w:hint="eastAsia"/>
          <w:b/>
          <w:bCs/>
          <w:kern w:val="0"/>
          <w:sz w:val="24"/>
          <w:szCs w:val="21"/>
        </w:rPr>
        <w:t>M</w:t>
      </w:r>
      <w:r>
        <w:rPr>
          <w:b/>
          <w:bCs/>
          <w:kern w:val="0"/>
          <w:sz w:val="24"/>
          <w:szCs w:val="21"/>
        </w:rPr>
        <w:t>ain effect (S1)</w:t>
      </w:r>
      <w:r>
        <w:rPr>
          <w:kern w:val="0"/>
          <w:sz w:val="24"/>
          <w:szCs w:val="21"/>
        </w:rPr>
        <w:t>:The first parameter has a fairly high main effect (0.82371862), which means that it alone has a strong influence on the model output. The second parameter has a relatively small main effect (0.03811798), indicating a weak independent influence.</w:t>
      </w:r>
    </w:p>
    <w:p w14:paraId="66C19590" w14:textId="77777777" w:rsidR="00166630" w:rsidRDefault="00000000">
      <w:pPr>
        <w:tabs>
          <w:tab w:val="left" w:pos="709"/>
        </w:tabs>
        <w:spacing w:line="312" w:lineRule="auto"/>
        <w:ind w:firstLineChars="200" w:firstLine="480"/>
        <w:jc w:val="left"/>
        <w:rPr>
          <w:kern w:val="0"/>
          <w:sz w:val="24"/>
          <w:szCs w:val="21"/>
        </w:rPr>
      </w:pPr>
      <w:r>
        <w:rPr>
          <w:kern w:val="0"/>
          <w:sz w:val="24"/>
          <w:szCs w:val="21"/>
        </w:rPr>
        <w:t xml:space="preserve">2. </w:t>
      </w:r>
      <w:r>
        <w:rPr>
          <w:b/>
          <w:bCs/>
          <w:kern w:val="0"/>
          <w:sz w:val="24"/>
          <w:szCs w:val="21"/>
        </w:rPr>
        <w:t>Second-order effects (S2)</w:t>
      </w:r>
      <w:r>
        <w:rPr>
          <w:kern w:val="0"/>
          <w:sz w:val="24"/>
          <w:szCs w:val="21"/>
        </w:rPr>
        <w:t>: Here the effects of two input parameters interacting with each other are shown. The diagonal of the array is `nan as it indicates the interaction effect of a parameter with itself, which is not meaningful in sensitivity analysis. The interaction effect of the first parameter with the second parameter is 0.14264477, which indicates some degree of interaction between the two, but not as significant as the main effect of the first parameter.</w:t>
      </w:r>
    </w:p>
    <w:p w14:paraId="2B93A8C7" w14:textId="77777777" w:rsidR="00166630" w:rsidRDefault="00000000">
      <w:pPr>
        <w:tabs>
          <w:tab w:val="left" w:pos="709"/>
        </w:tabs>
        <w:spacing w:line="312" w:lineRule="auto"/>
        <w:ind w:firstLineChars="200" w:firstLine="480"/>
        <w:jc w:val="left"/>
        <w:rPr>
          <w:kern w:val="0"/>
          <w:sz w:val="24"/>
          <w:szCs w:val="21"/>
        </w:rPr>
      </w:pPr>
      <w:r>
        <w:rPr>
          <w:kern w:val="0"/>
          <w:sz w:val="24"/>
          <w:szCs w:val="21"/>
        </w:rPr>
        <w:t xml:space="preserve">3 </w:t>
      </w:r>
      <w:r>
        <w:rPr>
          <w:b/>
          <w:bCs/>
          <w:kern w:val="0"/>
          <w:sz w:val="24"/>
          <w:szCs w:val="21"/>
        </w:rPr>
        <w:t>Total effect (ST)</w:t>
      </w:r>
      <w:r>
        <w:rPr>
          <w:kern w:val="0"/>
          <w:sz w:val="24"/>
          <w:szCs w:val="21"/>
        </w:rPr>
        <w:t>:The total effect of the first parameter is 0.96613106, which is close to 1. This indicates that it has a very large effect on the model output when independent effects and interaction effects with other parameters are considered. The total effect of the second parameter is 0.17069285, although this is larger than its main effect, it still indicates that it has a relatively small total effect on the model output.</w:t>
      </w:r>
    </w:p>
    <w:p w14:paraId="5ABEB09C" w14:textId="77777777" w:rsidR="00166630" w:rsidRDefault="00000000">
      <w:pPr>
        <w:pStyle w:val="1"/>
        <w:spacing w:before="320" w:after="80" w:line="579" w:lineRule="auto"/>
      </w:pPr>
      <w:bookmarkStart w:id="53" w:name="_Toc379849520"/>
      <w:bookmarkStart w:id="54" w:name="_Toc379854656"/>
      <w:bookmarkStart w:id="55" w:name="_Toc379849382"/>
      <w:bookmarkStart w:id="56" w:name="_Toc374271572"/>
      <w:bookmarkStart w:id="57" w:name="_Toc379849436"/>
      <w:bookmarkStart w:id="58" w:name="_Toc374260230"/>
      <w:bookmarkStart w:id="59" w:name="_Toc379852994"/>
      <w:bookmarkStart w:id="60" w:name="_Toc374271538"/>
      <w:bookmarkStart w:id="61" w:name="_Toc379849301"/>
      <w:bookmarkStart w:id="62" w:name="_Toc379853052"/>
      <w:bookmarkStart w:id="63" w:name="_Toc21098"/>
      <w:bookmarkStart w:id="64" w:name="_Toc374269297"/>
      <w:r>
        <w:t>VII. Evaluation and Promotion of Model</w:t>
      </w:r>
      <w:bookmarkEnd w:id="53"/>
      <w:bookmarkEnd w:id="54"/>
      <w:bookmarkEnd w:id="55"/>
      <w:bookmarkEnd w:id="56"/>
      <w:bookmarkEnd w:id="57"/>
      <w:bookmarkEnd w:id="58"/>
      <w:bookmarkEnd w:id="59"/>
      <w:bookmarkEnd w:id="60"/>
      <w:bookmarkEnd w:id="61"/>
      <w:bookmarkEnd w:id="62"/>
      <w:bookmarkEnd w:id="63"/>
      <w:bookmarkEnd w:id="64"/>
    </w:p>
    <w:p w14:paraId="608A341A" w14:textId="77777777" w:rsidR="00166630" w:rsidRDefault="00000000">
      <w:pPr>
        <w:pStyle w:val="2"/>
        <w:numPr>
          <w:ilvl w:val="1"/>
          <w:numId w:val="0"/>
        </w:numPr>
        <w:spacing w:before="160" w:after="80"/>
        <w:rPr>
          <w:rFonts w:ascii="Times New Roman" w:eastAsia="宋体" w:hAnsi="Times New Roman"/>
        </w:rPr>
      </w:pPr>
      <w:bookmarkStart w:id="65" w:name="_Toc25583"/>
      <w:r>
        <w:rPr>
          <w:rFonts w:ascii="Times New Roman" w:eastAsia="宋体" w:hAnsi="Times New Roman"/>
        </w:rPr>
        <w:t>7.1 Strength</w:t>
      </w:r>
      <w:bookmarkEnd w:id="65"/>
    </w:p>
    <w:p w14:paraId="30FDA4B6" w14:textId="77777777" w:rsidR="00166630" w:rsidRDefault="00000000">
      <w:pPr>
        <w:numPr>
          <w:ilvl w:val="0"/>
          <w:numId w:val="7"/>
        </w:numPr>
        <w:tabs>
          <w:tab w:val="left" w:pos="709"/>
        </w:tabs>
        <w:spacing w:afterLines="50" w:after="156" w:line="288" w:lineRule="auto"/>
        <w:jc w:val="left"/>
        <w:rPr>
          <w:kern w:val="0"/>
          <w:sz w:val="24"/>
          <w:szCs w:val="21"/>
        </w:rPr>
      </w:pPr>
      <w:r>
        <w:rPr>
          <w:kern w:val="0"/>
          <w:sz w:val="24"/>
          <w:szCs w:val="21"/>
        </w:rPr>
        <w:t xml:space="preserve">Our model's foundation in Newtonian mechanics and oceanography allows for a dynamic </w:t>
      </w:r>
      <w:r>
        <w:rPr>
          <w:rFonts w:hint="eastAsia"/>
          <w:kern w:val="0"/>
          <w:sz w:val="24"/>
          <w:szCs w:val="21"/>
        </w:rPr>
        <w:t xml:space="preserve">       </w:t>
      </w:r>
      <w:r>
        <w:rPr>
          <w:kern w:val="0"/>
          <w:sz w:val="24"/>
          <w:szCs w:val="21"/>
        </w:rPr>
        <w:lastRenderedPageBreak/>
        <w:t>representation of submarine trajectories, considering seawater flow, density, and seabed topography.</w:t>
      </w:r>
    </w:p>
    <w:p w14:paraId="0DA496BD" w14:textId="77777777" w:rsidR="00166630" w:rsidRDefault="00000000">
      <w:pPr>
        <w:numPr>
          <w:ilvl w:val="0"/>
          <w:numId w:val="7"/>
        </w:numPr>
        <w:tabs>
          <w:tab w:val="left" w:pos="709"/>
        </w:tabs>
        <w:spacing w:afterLines="50" w:after="156" w:line="288" w:lineRule="auto"/>
        <w:jc w:val="left"/>
        <w:rPr>
          <w:kern w:val="0"/>
          <w:sz w:val="24"/>
          <w:szCs w:val="21"/>
        </w:rPr>
      </w:pPr>
      <w:r>
        <w:rPr>
          <w:kern w:val="0"/>
          <w:sz w:val="24"/>
          <w:szCs w:val="21"/>
        </w:rPr>
        <w:t>Utilization of data from reputable sources like NASA Earth and NOAA ensures accuracy in ocean current information, integral to the model's predictive capabilities.</w:t>
      </w:r>
    </w:p>
    <w:p w14:paraId="7E37821C" w14:textId="77777777" w:rsidR="00166630" w:rsidRDefault="00000000">
      <w:pPr>
        <w:numPr>
          <w:ilvl w:val="0"/>
          <w:numId w:val="7"/>
        </w:numPr>
        <w:tabs>
          <w:tab w:val="left" w:pos="709"/>
        </w:tabs>
        <w:spacing w:afterLines="50" w:after="156" w:line="288" w:lineRule="auto"/>
        <w:jc w:val="left"/>
        <w:rPr>
          <w:kern w:val="0"/>
          <w:sz w:val="24"/>
          <w:szCs w:val="21"/>
        </w:rPr>
      </w:pPr>
      <w:r>
        <w:rPr>
          <w:kern w:val="0"/>
          <w:sz w:val="24"/>
          <w:szCs w:val="21"/>
        </w:rPr>
        <w:t>The employment of the Runge-Kutta numerical method for simulation offers precision in mapping underwater trajectories over time, enhancing model reliability.</w:t>
      </w:r>
    </w:p>
    <w:p w14:paraId="328767E1" w14:textId="77777777" w:rsidR="00166630" w:rsidRDefault="00000000">
      <w:pPr>
        <w:numPr>
          <w:ilvl w:val="0"/>
          <w:numId w:val="7"/>
        </w:numPr>
        <w:tabs>
          <w:tab w:val="left" w:pos="709"/>
        </w:tabs>
        <w:spacing w:afterLines="50" w:after="156" w:line="288" w:lineRule="auto"/>
        <w:jc w:val="left"/>
        <w:rPr>
          <w:kern w:val="0"/>
          <w:sz w:val="24"/>
          <w:szCs w:val="21"/>
        </w:rPr>
      </w:pPr>
      <w:r>
        <w:rPr>
          <w:kern w:val="0"/>
          <w:sz w:val="24"/>
          <w:szCs w:val="21"/>
        </w:rPr>
        <w:t>Introduction of a flow field model into the submarine's dynamics equations enriches the model by accurately depicting motion under diverse current conditions.</w:t>
      </w:r>
    </w:p>
    <w:p w14:paraId="0FA8F862" w14:textId="77777777" w:rsidR="00166630" w:rsidRDefault="00000000">
      <w:pPr>
        <w:pStyle w:val="2"/>
        <w:numPr>
          <w:ilvl w:val="1"/>
          <w:numId w:val="0"/>
        </w:numPr>
        <w:spacing w:before="240" w:after="120"/>
        <w:rPr>
          <w:rFonts w:ascii="Times New Roman" w:eastAsia="宋体" w:hAnsi="Times New Roman"/>
        </w:rPr>
      </w:pPr>
      <w:bookmarkStart w:id="66" w:name="_Toc29700"/>
      <w:r>
        <w:rPr>
          <w:rFonts w:ascii="Times New Roman" w:eastAsia="宋体" w:hAnsi="Times New Roman" w:hint="eastAsia"/>
        </w:rPr>
        <w:t xml:space="preserve">7.2 </w:t>
      </w:r>
      <w:r>
        <w:rPr>
          <w:rFonts w:ascii="Times New Roman" w:eastAsia="宋体" w:hAnsi="Times New Roman"/>
        </w:rPr>
        <w:t>Weakness</w:t>
      </w:r>
      <w:bookmarkEnd w:id="66"/>
      <w:r>
        <w:rPr>
          <w:rFonts w:ascii="Times New Roman" w:eastAsia="宋体" w:hAnsi="Times New Roman"/>
        </w:rPr>
        <w:t xml:space="preserve"> </w:t>
      </w:r>
    </w:p>
    <w:p w14:paraId="604D92AE" w14:textId="77777777" w:rsidR="00166630" w:rsidRDefault="00000000">
      <w:pPr>
        <w:numPr>
          <w:ilvl w:val="0"/>
          <w:numId w:val="8"/>
        </w:numPr>
        <w:tabs>
          <w:tab w:val="left" w:pos="709"/>
        </w:tabs>
        <w:spacing w:afterLines="50" w:after="156" w:line="288" w:lineRule="auto"/>
        <w:jc w:val="left"/>
        <w:rPr>
          <w:kern w:val="0"/>
          <w:sz w:val="24"/>
          <w:szCs w:val="21"/>
        </w:rPr>
      </w:pPr>
      <w:r>
        <w:rPr>
          <w:kern w:val="0"/>
          <w:sz w:val="24"/>
          <w:szCs w:val="21"/>
        </w:rPr>
        <w:t>The model assumes constant seawater density and drag coefficient, which may not always align with the variable conditions of the deep sea, potentially affecting accuracy.</w:t>
      </w:r>
    </w:p>
    <w:p w14:paraId="1B00F734" w14:textId="77777777" w:rsidR="00166630" w:rsidRDefault="00000000">
      <w:pPr>
        <w:numPr>
          <w:ilvl w:val="0"/>
          <w:numId w:val="8"/>
        </w:numPr>
        <w:tabs>
          <w:tab w:val="left" w:pos="709"/>
        </w:tabs>
        <w:spacing w:afterLines="50" w:after="156" w:line="288" w:lineRule="auto"/>
        <w:jc w:val="left"/>
        <w:rPr>
          <w:kern w:val="0"/>
          <w:sz w:val="24"/>
          <w:szCs w:val="21"/>
        </w:rPr>
      </w:pPr>
      <w:r>
        <w:rPr>
          <w:kern w:val="0"/>
          <w:sz w:val="24"/>
          <w:szCs w:val="21"/>
        </w:rPr>
        <w:t>It relies on the assumption of a uniform velocity, which does not account for the acceleration or deceleration of submarines in different water layers or current strengths.</w:t>
      </w:r>
    </w:p>
    <w:p w14:paraId="0F183F24" w14:textId="77777777" w:rsidR="00166630" w:rsidRDefault="00000000">
      <w:pPr>
        <w:numPr>
          <w:ilvl w:val="0"/>
          <w:numId w:val="8"/>
        </w:numPr>
        <w:tabs>
          <w:tab w:val="left" w:pos="709"/>
        </w:tabs>
        <w:spacing w:afterLines="50" w:after="156" w:line="288" w:lineRule="auto"/>
        <w:jc w:val="left"/>
        <w:rPr>
          <w:kern w:val="0"/>
          <w:sz w:val="24"/>
          <w:szCs w:val="21"/>
        </w:rPr>
      </w:pPr>
      <w:r>
        <w:rPr>
          <w:kern w:val="0"/>
          <w:sz w:val="24"/>
          <w:szCs w:val="21"/>
        </w:rPr>
        <w:t>The initial velocity and angle are set parameters that may not reflect the varying conditions a submarine may encounter, limiting the model's adaptability.</w:t>
      </w:r>
    </w:p>
    <w:p w14:paraId="303AF2DD" w14:textId="77777777" w:rsidR="00166630" w:rsidRDefault="00000000">
      <w:pPr>
        <w:numPr>
          <w:ilvl w:val="0"/>
          <w:numId w:val="8"/>
        </w:numPr>
        <w:tabs>
          <w:tab w:val="left" w:pos="709"/>
        </w:tabs>
        <w:spacing w:afterLines="50" w:after="156" w:line="288" w:lineRule="auto"/>
        <w:jc w:val="left"/>
        <w:rPr>
          <w:kern w:val="0"/>
          <w:sz w:val="24"/>
          <w:szCs w:val="21"/>
        </w:rPr>
      </w:pPr>
      <w:r>
        <w:rPr>
          <w:kern w:val="0"/>
          <w:sz w:val="24"/>
          <w:szCs w:val="21"/>
        </w:rPr>
        <w:t>Sensor accuracy is presumed to be flawless, overlooking possible errors or biases in data measurement that could skew predictions.</w:t>
      </w:r>
    </w:p>
    <w:p w14:paraId="6083D742" w14:textId="77777777" w:rsidR="00166630" w:rsidRDefault="00000000">
      <w:pPr>
        <w:pStyle w:val="2"/>
        <w:numPr>
          <w:ilvl w:val="1"/>
          <w:numId w:val="0"/>
        </w:numPr>
        <w:spacing w:before="240" w:after="120"/>
        <w:rPr>
          <w:rFonts w:ascii="Times New Roman" w:hAnsi="Times New Roman"/>
        </w:rPr>
      </w:pPr>
      <w:bookmarkStart w:id="67" w:name="_Toc19022"/>
      <w:r>
        <w:rPr>
          <w:rFonts w:ascii="Times New Roman" w:eastAsia="宋体" w:hAnsi="Times New Roman" w:hint="eastAsia"/>
        </w:rPr>
        <w:t xml:space="preserve">7.3 </w:t>
      </w:r>
      <w:r>
        <w:rPr>
          <w:rFonts w:ascii="Times New Roman" w:hAnsi="Times New Roman"/>
        </w:rPr>
        <w:t>Promotion</w:t>
      </w:r>
      <w:bookmarkEnd w:id="67"/>
    </w:p>
    <w:p w14:paraId="3CE5EA0D" w14:textId="77777777" w:rsidR="00166630" w:rsidRDefault="00000000">
      <w:pPr>
        <w:numPr>
          <w:ilvl w:val="0"/>
          <w:numId w:val="9"/>
        </w:numPr>
        <w:tabs>
          <w:tab w:val="left" w:pos="709"/>
        </w:tabs>
        <w:spacing w:afterLines="50" w:after="156" w:line="288" w:lineRule="auto"/>
        <w:jc w:val="left"/>
        <w:rPr>
          <w:kern w:val="0"/>
          <w:sz w:val="24"/>
          <w:szCs w:val="21"/>
        </w:rPr>
      </w:pPr>
      <w:r>
        <w:rPr>
          <w:kern w:val="0"/>
          <w:sz w:val="24"/>
          <w:szCs w:val="21"/>
        </w:rPr>
        <w:t>Introducing adaptive velocity parameters would allow the model to account for real-time changes in submarine speed, offering a more accurate trajectory under varying conditions.</w:t>
      </w:r>
    </w:p>
    <w:p w14:paraId="5B50BDDA" w14:textId="77777777" w:rsidR="00166630" w:rsidRDefault="00000000">
      <w:pPr>
        <w:numPr>
          <w:ilvl w:val="0"/>
          <w:numId w:val="9"/>
        </w:numPr>
        <w:tabs>
          <w:tab w:val="left" w:pos="709"/>
        </w:tabs>
        <w:spacing w:afterLines="50" w:after="156" w:line="288" w:lineRule="auto"/>
        <w:jc w:val="left"/>
        <w:rPr>
          <w:kern w:val="0"/>
          <w:sz w:val="24"/>
          <w:szCs w:val="21"/>
        </w:rPr>
      </w:pPr>
      <w:r>
        <w:rPr>
          <w:kern w:val="0"/>
          <w:sz w:val="24"/>
          <w:szCs w:val="21"/>
        </w:rPr>
        <w:t>Integration of error correction algorithms could help address potential inaccuracies in sensor data, thus enhancing the reliability of position predictions.</w:t>
      </w:r>
    </w:p>
    <w:p w14:paraId="439038D3" w14:textId="77777777" w:rsidR="00166630" w:rsidRDefault="00000000">
      <w:pPr>
        <w:numPr>
          <w:ilvl w:val="0"/>
          <w:numId w:val="9"/>
        </w:numPr>
        <w:tabs>
          <w:tab w:val="left" w:pos="709"/>
        </w:tabs>
        <w:spacing w:afterLines="50" w:after="156" w:line="288" w:lineRule="auto"/>
        <w:jc w:val="left"/>
        <w:rPr>
          <w:kern w:val="0"/>
          <w:sz w:val="24"/>
          <w:szCs w:val="21"/>
        </w:rPr>
      </w:pPr>
      <w:r>
        <w:rPr>
          <w:kern w:val="0"/>
          <w:sz w:val="24"/>
          <w:szCs w:val="21"/>
        </w:rPr>
        <w:t>Implementing a collision avoidance mechanism could make the model suitable for scenarios with multiple submersibles, ensuring safer navigational practices.</w:t>
      </w:r>
    </w:p>
    <w:p w14:paraId="0EE0CE52" w14:textId="77777777" w:rsidR="00166630" w:rsidRDefault="00000000">
      <w:pPr>
        <w:numPr>
          <w:ilvl w:val="0"/>
          <w:numId w:val="9"/>
        </w:numPr>
        <w:tabs>
          <w:tab w:val="left" w:pos="709"/>
        </w:tabs>
        <w:spacing w:afterLines="50" w:after="156" w:line="288" w:lineRule="auto"/>
        <w:jc w:val="left"/>
        <w:rPr>
          <w:kern w:val="0"/>
          <w:sz w:val="24"/>
        </w:rPr>
      </w:pPr>
      <w:r>
        <w:rPr>
          <w:kern w:val="0"/>
          <w:sz w:val="24"/>
          <w:szCs w:val="21"/>
        </w:rPr>
        <w:t>Leveraging machine learning techniques to learn from discrepancies between predictions and real-world outcomes could continuously refine the model for greater precision.</w:t>
      </w:r>
    </w:p>
    <w:p w14:paraId="6157E732" w14:textId="77777777" w:rsidR="00166630" w:rsidRDefault="00166630">
      <w:pPr>
        <w:tabs>
          <w:tab w:val="left" w:pos="709"/>
        </w:tabs>
        <w:spacing w:line="288" w:lineRule="auto"/>
        <w:jc w:val="left"/>
        <w:rPr>
          <w:kern w:val="0"/>
          <w:sz w:val="24"/>
          <w:szCs w:val="21"/>
        </w:rPr>
      </w:pPr>
    </w:p>
    <w:p w14:paraId="044D46FA" w14:textId="77777777" w:rsidR="00166630" w:rsidRDefault="00166630">
      <w:pPr>
        <w:tabs>
          <w:tab w:val="left" w:pos="709"/>
        </w:tabs>
        <w:spacing w:line="288" w:lineRule="auto"/>
        <w:jc w:val="left"/>
        <w:rPr>
          <w:kern w:val="0"/>
          <w:sz w:val="24"/>
          <w:szCs w:val="21"/>
        </w:rPr>
      </w:pPr>
    </w:p>
    <w:p w14:paraId="23A8A82F" w14:textId="77777777" w:rsidR="00166630" w:rsidRDefault="00166630">
      <w:pPr>
        <w:tabs>
          <w:tab w:val="left" w:pos="709"/>
        </w:tabs>
        <w:spacing w:line="288" w:lineRule="auto"/>
        <w:jc w:val="left"/>
        <w:rPr>
          <w:kern w:val="0"/>
          <w:sz w:val="24"/>
          <w:szCs w:val="21"/>
        </w:rPr>
      </w:pPr>
    </w:p>
    <w:p w14:paraId="1848D1DE" w14:textId="77777777" w:rsidR="00166630" w:rsidRDefault="00166630">
      <w:pPr>
        <w:tabs>
          <w:tab w:val="left" w:pos="709"/>
        </w:tabs>
        <w:spacing w:line="288" w:lineRule="auto"/>
        <w:jc w:val="left"/>
        <w:rPr>
          <w:kern w:val="0"/>
          <w:sz w:val="24"/>
          <w:szCs w:val="21"/>
        </w:rPr>
      </w:pPr>
    </w:p>
    <w:p w14:paraId="3CA7ED5E" w14:textId="77777777" w:rsidR="00166630" w:rsidRDefault="00166630">
      <w:pPr>
        <w:tabs>
          <w:tab w:val="left" w:pos="709"/>
        </w:tabs>
        <w:spacing w:line="288" w:lineRule="auto"/>
        <w:jc w:val="left"/>
        <w:rPr>
          <w:kern w:val="0"/>
          <w:sz w:val="24"/>
          <w:szCs w:val="21"/>
        </w:rPr>
      </w:pPr>
    </w:p>
    <w:p w14:paraId="114A0013" w14:textId="77777777" w:rsidR="00166630" w:rsidRDefault="00166630">
      <w:pPr>
        <w:tabs>
          <w:tab w:val="left" w:pos="709"/>
        </w:tabs>
        <w:spacing w:line="288" w:lineRule="auto"/>
        <w:jc w:val="left"/>
        <w:rPr>
          <w:kern w:val="0"/>
          <w:sz w:val="24"/>
          <w:szCs w:val="21"/>
        </w:rPr>
      </w:pPr>
    </w:p>
    <w:p w14:paraId="5EF192F8" w14:textId="77777777" w:rsidR="00166630" w:rsidRDefault="00166630">
      <w:pPr>
        <w:tabs>
          <w:tab w:val="left" w:pos="709"/>
        </w:tabs>
        <w:spacing w:line="288" w:lineRule="auto"/>
        <w:jc w:val="left"/>
        <w:rPr>
          <w:kern w:val="0"/>
          <w:sz w:val="24"/>
          <w:szCs w:val="21"/>
        </w:rPr>
      </w:pPr>
    </w:p>
    <w:p w14:paraId="74A02B87" w14:textId="77777777" w:rsidR="00166630" w:rsidRDefault="00166630">
      <w:pPr>
        <w:tabs>
          <w:tab w:val="left" w:pos="709"/>
        </w:tabs>
        <w:spacing w:line="288" w:lineRule="auto"/>
        <w:jc w:val="left"/>
        <w:rPr>
          <w:kern w:val="0"/>
          <w:sz w:val="24"/>
          <w:szCs w:val="21"/>
        </w:rPr>
      </w:pPr>
    </w:p>
    <w:p w14:paraId="3FB2C86A" w14:textId="77777777" w:rsidR="00166630" w:rsidRDefault="00166630">
      <w:pPr>
        <w:tabs>
          <w:tab w:val="left" w:pos="709"/>
        </w:tabs>
        <w:spacing w:line="288" w:lineRule="auto"/>
        <w:jc w:val="left"/>
        <w:rPr>
          <w:kern w:val="0"/>
          <w:sz w:val="24"/>
          <w:szCs w:val="21"/>
        </w:rPr>
      </w:pPr>
    </w:p>
    <w:p w14:paraId="48BF536A" w14:textId="77777777" w:rsidR="00166630" w:rsidRDefault="00166630">
      <w:pPr>
        <w:tabs>
          <w:tab w:val="left" w:pos="709"/>
        </w:tabs>
        <w:spacing w:line="288" w:lineRule="auto"/>
        <w:jc w:val="left"/>
        <w:rPr>
          <w:kern w:val="0"/>
          <w:sz w:val="24"/>
          <w:szCs w:val="21"/>
        </w:rPr>
      </w:pPr>
    </w:p>
    <w:p w14:paraId="6EEFD93B" w14:textId="77777777" w:rsidR="00166630" w:rsidRDefault="00166630">
      <w:pPr>
        <w:tabs>
          <w:tab w:val="left" w:pos="709"/>
        </w:tabs>
        <w:spacing w:line="288" w:lineRule="auto"/>
        <w:jc w:val="left"/>
        <w:rPr>
          <w:kern w:val="0"/>
          <w:sz w:val="24"/>
          <w:szCs w:val="21"/>
        </w:rPr>
      </w:pPr>
    </w:p>
    <w:p w14:paraId="026D9078" w14:textId="77777777" w:rsidR="00166630" w:rsidRDefault="00166630">
      <w:pPr>
        <w:tabs>
          <w:tab w:val="left" w:pos="709"/>
        </w:tabs>
        <w:spacing w:line="288" w:lineRule="auto"/>
        <w:jc w:val="left"/>
        <w:rPr>
          <w:kern w:val="0"/>
          <w:sz w:val="24"/>
          <w:szCs w:val="21"/>
        </w:rPr>
      </w:pPr>
    </w:p>
    <w:p w14:paraId="404BEB97" w14:textId="77777777" w:rsidR="00166630" w:rsidRDefault="00166630">
      <w:pPr>
        <w:tabs>
          <w:tab w:val="left" w:pos="709"/>
        </w:tabs>
        <w:spacing w:line="288" w:lineRule="auto"/>
        <w:jc w:val="left"/>
        <w:rPr>
          <w:kern w:val="0"/>
          <w:sz w:val="24"/>
          <w:szCs w:val="21"/>
        </w:rPr>
      </w:pPr>
    </w:p>
    <w:p w14:paraId="3B99C8D7" w14:textId="77777777" w:rsidR="00166630" w:rsidRDefault="00166630">
      <w:pPr>
        <w:tabs>
          <w:tab w:val="left" w:pos="709"/>
        </w:tabs>
        <w:spacing w:line="288" w:lineRule="auto"/>
        <w:jc w:val="left"/>
        <w:rPr>
          <w:kern w:val="0"/>
          <w:sz w:val="24"/>
          <w:szCs w:val="21"/>
        </w:rPr>
      </w:pPr>
    </w:p>
    <w:p w14:paraId="15BAA771" w14:textId="77777777" w:rsidR="00166630" w:rsidRDefault="00000000">
      <w:pPr>
        <w:pStyle w:val="1"/>
        <w:spacing w:before="400" w:after="160" w:line="579" w:lineRule="auto"/>
      </w:pPr>
      <w:bookmarkStart w:id="68" w:name="_Toc768"/>
      <w:r>
        <w:t>IX. References</w:t>
      </w:r>
      <w:bookmarkEnd w:id="68"/>
    </w:p>
    <w:p w14:paraId="34B64A88" w14:textId="77777777" w:rsidR="00166630" w:rsidRDefault="00000000">
      <w:pPr>
        <w:numPr>
          <w:ilvl w:val="0"/>
          <w:numId w:val="10"/>
        </w:numPr>
        <w:spacing w:after="40"/>
        <w:rPr>
          <w:sz w:val="22"/>
          <w:szCs w:val="18"/>
        </w:rPr>
      </w:pPr>
      <w:r>
        <w:rPr>
          <w:sz w:val="22"/>
          <w:szCs w:val="18"/>
        </w:rPr>
        <w:t>AirMed&amp;Rescue.. "Innovation for all: latest advancements in SAR equipment."</w:t>
      </w:r>
    </w:p>
    <w:p w14:paraId="50560AE3" w14:textId="77777777" w:rsidR="00166630" w:rsidRDefault="00000000">
      <w:pPr>
        <w:numPr>
          <w:ilvl w:val="0"/>
          <w:numId w:val="10"/>
        </w:numPr>
        <w:spacing w:after="40"/>
        <w:rPr>
          <w:sz w:val="22"/>
          <w:szCs w:val="18"/>
        </w:rPr>
      </w:pPr>
      <w:r>
        <w:rPr>
          <w:sz w:val="22"/>
          <w:szCs w:val="18"/>
          <w:lang w:val="nl-NL"/>
        </w:rPr>
        <w:t xml:space="preserve">Zeng, Q., Luo, Y., &amp; Zhang, L. (2021). </w:t>
      </w:r>
      <w:r>
        <w:rPr>
          <w:sz w:val="22"/>
          <w:szCs w:val="18"/>
        </w:rPr>
        <w:t xml:space="preserve">"Search and rescue system-of-systems influence degree evaluation of aviation equipment based on simulation." Scientific Reports, 11, 12345. </w:t>
      </w:r>
    </w:p>
    <w:p w14:paraId="0FEC8B3F" w14:textId="77777777" w:rsidR="00166630" w:rsidRDefault="00000000">
      <w:pPr>
        <w:numPr>
          <w:ilvl w:val="0"/>
          <w:numId w:val="10"/>
        </w:numPr>
        <w:spacing w:after="40"/>
        <w:rPr>
          <w:sz w:val="22"/>
          <w:szCs w:val="18"/>
        </w:rPr>
      </w:pPr>
      <w:r>
        <w:rPr>
          <w:sz w:val="22"/>
          <w:szCs w:val="18"/>
          <w:lang w:val="nl-NL"/>
        </w:rPr>
        <w:t xml:space="preserve">Christensen, B. L., &amp; Sciberras, A. (2019). </w:t>
      </w:r>
      <w:r>
        <w:rPr>
          <w:sz w:val="22"/>
          <w:szCs w:val="18"/>
        </w:rPr>
        <w:t>"A COST-BENEFIT ANALYSIS OF NAVY STATION SEARCH AND RESCUE (SAR) LOCATED IN KEY WEST, FL, AND WHIDBEY ISLAND, WA." Retrieved from https://archive.org/details/acostbenefitanal1094562751</w:t>
      </w:r>
    </w:p>
    <w:p w14:paraId="00A6AF21" w14:textId="77777777" w:rsidR="00166630" w:rsidRDefault="00000000">
      <w:pPr>
        <w:numPr>
          <w:ilvl w:val="0"/>
          <w:numId w:val="10"/>
        </w:numPr>
        <w:spacing w:after="40"/>
        <w:rPr>
          <w:sz w:val="22"/>
          <w:szCs w:val="18"/>
        </w:rPr>
      </w:pPr>
      <w:r>
        <w:rPr>
          <w:sz w:val="22"/>
          <w:szCs w:val="18"/>
        </w:rPr>
        <w:t xml:space="preserve">Defense Advancement. (2023). "Combat Search &amp; Rescue (CSAR) | Military SAR Equipment &amp; Technology." </w:t>
      </w:r>
    </w:p>
    <w:p w14:paraId="15994428" w14:textId="77777777" w:rsidR="00166630" w:rsidRDefault="00000000">
      <w:pPr>
        <w:numPr>
          <w:ilvl w:val="0"/>
          <w:numId w:val="10"/>
        </w:numPr>
        <w:spacing w:after="40"/>
        <w:rPr>
          <w:sz w:val="22"/>
          <w:szCs w:val="18"/>
        </w:rPr>
      </w:pPr>
      <w:r>
        <w:rPr>
          <w:sz w:val="22"/>
          <w:szCs w:val="18"/>
          <w:lang w:val="nl-NL"/>
        </w:rPr>
        <w:t xml:space="preserve">Chu W S, Lee K T, Song S H, et al. </w:t>
      </w:r>
      <w:r>
        <w:rPr>
          <w:sz w:val="22"/>
          <w:szCs w:val="18"/>
        </w:rPr>
        <w:t>Review of biomimetic underwater robots using smart actuators[J]. International journal of precision engineering and manufacturing, 2012, 13: 1281-1292.</w:t>
      </w:r>
    </w:p>
    <w:p w14:paraId="33D86ABB" w14:textId="77777777" w:rsidR="00166630" w:rsidRDefault="00000000">
      <w:pPr>
        <w:numPr>
          <w:ilvl w:val="0"/>
          <w:numId w:val="10"/>
        </w:numPr>
        <w:spacing w:after="40"/>
        <w:rPr>
          <w:sz w:val="22"/>
          <w:szCs w:val="18"/>
        </w:rPr>
      </w:pPr>
      <w:r>
        <w:rPr>
          <w:sz w:val="22"/>
          <w:szCs w:val="18"/>
        </w:rPr>
        <w:t>Topini E</w:t>
      </w:r>
      <w:r>
        <w:rPr>
          <w:sz w:val="22"/>
          <w:szCs w:val="18"/>
        </w:rPr>
        <w:t>，</w:t>
      </w:r>
      <w:r>
        <w:rPr>
          <w:sz w:val="22"/>
          <w:szCs w:val="18"/>
        </w:rPr>
        <w:t xml:space="preserve"> Topini A</w:t>
      </w:r>
      <w:r>
        <w:rPr>
          <w:sz w:val="22"/>
          <w:szCs w:val="18"/>
        </w:rPr>
        <w:t>，</w:t>
      </w:r>
      <w:r>
        <w:rPr>
          <w:sz w:val="22"/>
          <w:szCs w:val="18"/>
        </w:rPr>
        <w:t xml:space="preserve"> Franchi M</w:t>
      </w:r>
      <w:r>
        <w:rPr>
          <w:sz w:val="22"/>
          <w:szCs w:val="18"/>
        </w:rPr>
        <w:t>，</w:t>
      </w:r>
      <w:r>
        <w:rPr>
          <w:sz w:val="22"/>
          <w:szCs w:val="18"/>
        </w:rPr>
        <w:t xml:space="preserve"> et al..Navigation calculation of autonomous underwater vehicle positioning based on LSTM [C]//Global Oceans 2020</w:t>
      </w:r>
      <w:r>
        <w:rPr>
          <w:sz w:val="22"/>
          <w:szCs w:val="18"/>
        </w:rPr>
        <w:t>：</w:t>
      </w:r>
      <w:r>
        <w:rPr>
          <w:sz w:val="22"/>
          <w:szCs w:val="18"/>
        </w:rPr>
        <w:t xml:space="preserve"> Singapore–US Gulf Coast.IEEE</w:t>
      </w:r>
      <w:r>
        <w:rPr>
          <w:sz w:val="22"/>
          <w:szCs w:val="18"/>
        </w:rPr>
        <w:t>，</w:t>
      </w:r>
      <w:r>
        <w:rPr>
          <w:sz w:val="22"/>
          <w:szCs w:val="18"/>
        </w:rPr>
        <w:t xml:space="preserve"> 2020</w:t>
      </w:r>
      <w:r>
        <w:rPr>
          <w:sz w:val="22"/>
          <w:szCs w:val="18"/>
        </w:rPr>
        <w:t>：</w:t>
      </w:r>
      <w:r>
        <w:rPr>
          <w:sz w:val="22"/>
          <w:szCs w:val="18"/>
        </w:rPr>
        <w:t xml:space="preserve"> 1-7</w:t>
      </w:r>
    </w:p>
    <w:p w14:paraId="10834FC1" w14:textId="77777777" w:rsidR="00166630" w:rsidRDefault="00000000">
      <w:pPr>
        <w:numPr>
          <w:ilvl w:val="0"/>
          <w:numId w:val="10"/>
        </w:numPr>
        <w:spacing w:after="40"/>
        <w:rPr>
          <w:sz w:val="22"/>
          <w:szCs w:val="18"/>
        </w:rPr>
      </w:pPr>
      <w:r>
        <w:rPr>
          <w:sz w:val="22"/>
          <w:szCs w:val="18"/>
          <w:lang w:val="nl-NL"/>
        </w:rPr>
        <w:t xml:space="preserve">Zhang Z, Hou M, Zhang F, et al. </w:t>
      </w:r>
      <w:r>
        <w:rPr>
          <w:sz w:val="22"/>
          <w:szCs w:val="18"/>
        </w:rPr>
        <w:t>An LSTM based Kalman filter for spatio-temporal ocean currents assimilation[C]//Proceedings of the 14th International Conference on Underwater Networks &amp; Systems. 2019: 1-7.</w:t>
      </w:r>
    </w:p>
    <w:p w14:paraId="189769B5" w14:textId="77777777" w:rsidR="00166630" w:rsidRDefault="00000000">
      <w:pPr>
        <w:numPr>
          <w:ilvl w:val="0"/>
          <w:numId w:val="10"/>
        </w:numPr>
        <w:spacing w:after="40"/>
        <w:rPr>
          <w:sz w:val="22"/>
          <w:szCs w:val="18"/>
        </w:rPr>
      </w:pPr>
      <w:r>
        <w:rPr>
          <w:sz w:val="22"/>
          <w:szCs w:val="18"/>
        </w:rPr>
        <w:t>Yiu Y F, Du J, Mahapatra R. Evolutionary heuristic A* search: Pathfinding algorithm with self-designed and optimized heuristic function[J]. International Journal of Semantic Computing, 2019, 13(01): 5-23.</w:t>
      </w:r>
    </w:p>
    <w:p w14:paraId="03BF04A2" w14:textId="77777777" w:rsidR="00166630" w:rsidRDefault="00000000">
      <w:pPr>
        <w:numPr>
          <w:ilvl w:val="0"/>
          <w:numId w:val="10"/>
        </w:numPr>
        <w:spacing w:after="40"/>
        <w:rPr>
          <w:sz w:val="22"/>
          <w:szCs w:val="18"/>
        </w:rPr>
      </w:pPr>
      <w:r>
        <w:rPr>
          <w:sz w:val="22"/>
          <w:szCs w:val="18"/>
          <w:lang w:val="nl-NL"/>
        </w:rPr>
        <w:t xml:space="preserve">Cai M, Wang Y, Wang S, et al. </w:t>
      </w:r>
      <w:r>
        <w:rPr>
          <w:sz w:val="22"/>
          <w:szCs w:val="18"/>
        </w:rPr>
        <w:t>Prediction-based seabed terrain following control for an underwater vehicle-manipulator system[J]. IEEE Transactions on Systems, Man, and Cybernetics: Systems, 2019, 51(8): 4751-4760.</w:t>
      </w:r>
    </w:p>
    <w:p w14:paraId="52217BB4" w14:textId="77777777" w:rsidR="00166630" w:rsidRDefault="00000000">
      <w:pPr>
        <w:numPr>
          <w:ilvl w:val="0"/>
          <w:numId w:val="10"/>
        </w:numPr>
        <w:spacing w:after="40"/>
        <w:rPr>
          <w:sz w:val="20"/>
          <w:szCs w:val="18"/>
        </w:rPr>
      </w:pPr>
      <w:r>
        <w:rPr>
          <w:sz w:val="22"/>
          <w:szCs w:val="18"/>
          <w:lang w:val="nl-NL"/>
        </w:rPr>
        <w:t xml:space="preserve">Li X, Wang K, Tang M, et al. </w:t>
      </w:r>
      <w:r>
        <w:rPr>
          <w:sz w:val="22"/>
          <w:szCs w:val="18"/>
        </w:rPr>
        <w:t>Marine Drifting Trajectory Prediction Based on LSTM-DNN Algorithm[J]. Wireless Communications and Mobile Computing, 2022.</w:t>
      </w:r>
    </w:p>
    <w:p w14:paraId="6993771A" w14:textId="77777777" w:rsidR="00166630" w:rsidRDefault="00000000">
      <w:pPr>
        <w:pStyle w:val="1"/>
        <w:spacing w:before="240" w:after="40" w:line="240" w:lineRule="auto"/>
      </w:pPr>
      <w:r>
        <w:rPr>
          <w:rFonts w:hint="eastAsia"/>
        </w:rPr>
        <w:t>Appendix</w:t>
      </w:r>
    </w:p>
    <w:tbl>
      <w:tblPr>
        <w:tblStyle w:val="af3"/>
        <w:tblpPr w:leftFromText="180" w:rightFromText="180" w:vertAnchor="text" w:horzAnchor="margin" w:tblpXSpec="center" w:tblpY="481"/>
        <w:tblW w:w="0" w:type="auto"/>
        <w:tblLayout w:type="fixed"/>
        <w:tblLook w:val="04A0" w:firstRow="1" w:lastRow="0" w:firstColumn="1" w:lastColumn="0" w:noHBand="0" w:noVBand="1"/>
      </w:tblPr>
      <w:tblGrid>
        <w:gridCol w:w="2411"/>
        <w:gridCol w:w="4440"/>
        <w:gridCol w:w="1671"/>
      </w:tblGrid>
      <w:tr w:rsidR="00166630" w14:paraId="016097D3" w14:textId="77777777" w:rsidTr="00166630">
        <w:trPr>
          <w:cnfStyle w:val="100000000000" w:firstRow="1" w:lastRow="0" w:firstColumn="0" w:lastColumn="0" w:oddVBand="0" w:evenVBand="0" w:oddHBand="0" w:evenHBand="0" w:firstRowFirstColumn="0" w:firstRowLastColumn="0" w:lastRowFirstColumn="0" w:lastRowLastColumn="0"/>
          <w:trHeight w:val="441"/>
        </w:trPr>
        <w:tc>
          <w:tcPr>
            <w:tcW w:w="2411" w:type="dxa"/>
          </w:tcPr>
          <w:p w14:paraId="594D0659" w14:textId="77777777" w:rsidR="00166630" w:rsidRDefault="00000000">
            <w:pPr>
              <w:jc w:val="center"/>
            </w:pPr>
            <w:r>
              <w:t>Data Names</w:t>
            </w:r>
          </w:p>
        </w:tc>
        <w:tc>
          <w:tcPr>
            <w:tcW w:w="4440" w:type="dxa"/>
          </w:tcPr>
          <w:p w14:paraId="7AF95F5E" w14:textId="77777777" w:rsidR="00166630" w:rsidRDefault="00000000">
            <w:pPr>
              <w:jc w:val="center"/>
            </w:pPr>
            <w:r>
              <w:rPr>
                <w:rFonts w:hint="eastAsia"/>
              </w:rPr>
              <w:t>Database Websites</w:t>
            </w:r>
          </w:p>
        </w:tc>
        <w:tc>
          <w:tcPr>
            <w:tcW w:w="1671" w:type="dxa"/>
          </w:tcPr>
          <w:p w14:paraId="4BCC8D96" w14:textId="77777777" w:rsidR="00166630" w:rsidRDefault="00000000">
            <w:pPr>
              <w:jc w:val="center"/>
            </w:pPr>
            <w:r>
              <w:rPr>
                <w:rFonts w:hint="eastAsia"/>
              </w:rPr>
              <w:t>Data Type</w:t>
            </w:r>
          </w:p>
        </w:tc>
      </w:tr>
      <w:tr w:rsidR="00166630" w14:paraId="07D837B6" w14:textId="77777777" w:rsidTr="00166630">
        <w:tc>
          <w:tcPr>
            <w:tcW w:w="2411" w:type="dxa"/>
          </w:tcPr>
          <w:p w14:paraId="71AD3571" w14:textId="77777777" w:rsidR="00166630" w:rsidRDefault="00000000">
            <w:pPr>
              <w:jc w:val="center"/>
            </w:pPr>
            <w:r>
              <w:t xml:space="preserve">U.S. Government's Open </w:t>
            </w:r>
            <w:r>
              <w:lastRenderedPageBreak/>
              <w:t>Data</w:t>
            </w:r>
            <w:r>
              <w:rPr>
                <w:rFonts w:hint="eastAsia"/>
              </w:rPr>
              <w:t xml:space="preserve"> </w:t>
            </w:r>
          </w:p>
        </w:tc>
        <w:tc>
          <w:tcPr>
            <w:tcW w:w="4440" w:type="dxa"/>
          </w:tcPr>
          <w:p w14:paraId="1CE82E4F" w14:textId="77777777" w:rsidR="00166630" w:rsidRDefault="00000000">
            <w:pPr>
              <w:jc w:val="center"/>
            </w:pPr>
            <w:hyperlink r:id="rId44" w:history="1">
              <w:r>
                <w:rPr>
                  <w:rFonts w:hint="eastAsia"/>
                </w:rPr>
                <w:t>https://data.gov/</w:t>
              </w:r>
            </w:hyperlink>
            <w:r>
              <w:rPr>
                <w:rFonts w:hint="eastAsia"/>
              </w:rPr>
              <w:t xml:space="preserve"> </w:t>
            </w:r>
          </w:p>
        </w:tc>
        <w:tc>
          <w:tcPr>
            <w:tcW w:w="1671" w:type="dxa"/>
          </w:tcPr>
          <w:p w14:paraId="12454E44" w14:textId="77777777" w:rsidR="00166630" w:rsidRDefault="00000000">
            <w:pPr>
              <w:jc w:val="center"/>
            </w:pPr>
            <w:r>
              <w:rPr>
                <w:rFonts w:hint="eastAsia"/>
              </w:rPr>
              <w:t>Environmental</w:t>
            </w:r>
          </w:p>
        </w:tc>
      </w:tr>
      <w:tr w:rsidR="00166630" w14:paraId="59488D13" w14:textId="77777777" w:rsidTr="00166630">
        <w:tc>
          <w:tcPr>
            <w:tcW w:w="2411" w:type="dxa"/>
          </w:tcPr>
          <w:p w14:paraId="0CDDECA7" w14:textId="77777777" w:rsidR="00166630" w:rsidRDefault="00000000">
            <w:pPr>
              <w:jc w:val="center"/>
            </w:pPr>
            <w:r>
              <w:t>National Centers for Environmental Information</w:t>
            </w:r>
          </w:p>
        </w:tc>
        <w:tc>
          <w:tcPr>
            <w:tcW w:w="4440" w:type="dxa"/>
          </w:tcPr>
          <w:p w14:paraId="38CC8A9A" w14:textId="77777777" w:rsidR="00166630" w:rsidRDefault="00000000">
            <w:pPr>
              <w:jc w:val="center"/>
            </w:pPr>
            <w:hyperlink r:id="rId45" w:history="1">
              <w:r>
                <w:rPr>
                  <w:rFonts w:hint="eastAsia"/>
                </w:rPr>
                <w:t>https://www.ncei.noaa.gov/</w:t>
              </w:r>
            </w:hyperlink>
          </w:p>
        </w:tc>
        <w:tc>
          <w:tcPr>
            <w:tcW w:w="1671" w:type="dxa"/>
          </w:tcPr>
          <w:p w14:paraId="19EDF7CF" w14:textId="77777777" w:rsidR="00166630" w:rsidRDefault="00000000">
            <w:pPr>
              <w:jc w:val="center"/>
            </w:pPr>
            <w:r>
              <w:rPr>
                <w:rFonts w:hint="eastAsia"/>
              </w:rPr>
              <w:t xml:space="preserve">Environmental </w:t>
            </w:r>
          </w:p>
        </w:tc>
      </w:tr>
      <w:tr w:rsidR="00166630" w14:paraId="76228C06" w14:textId="77777777" w:rsidTr="00166630">
        <w:tc>
          <w:tcPr>
            <w:tcW w:w="2411" w:type="dxa"/>
          </w:tcPr>
          <w:p w14:paraId="4F58F9AD" w14:textId="77777777" w:rsidR="00166630" w:rsidRDefault="00000000">
            <w:pPr>
              <w:jc w:val="center"/>
            </w:pPr>
            <w:r>
              <w:rPr>
                <w:rFonts w:hint="eastAsia"/>
              </w:rPr>
              <w:t>Google</w:t>
            </w:r>
            <w:r>
              <w:t xml:space="preserve"> Sccholar</w:t>
            </w:r>
          </w:p>
        </w:tc>
        <w:tc>
          <w:tcPr>
            <w:tcW w:w="4440" w:type="dxa"/>
          </w:tcPr>
          <w:p w14:paraId="236F51A5" w14:textId="77777777" w:rsidR="00166630" w:rsidRDefault="00000000">
            <w:pPr>
              <w:jc w:val="center"/>
            </w:pPr>
            <w:r>
              <w:rPr>
                <w:rFonts w:hint="eastAsia"/>
              </w:rPr>
              <w:t>https://scholar.google.com/</w:t>
            </w:r>
          </w:p>
        </w:tc>
        <w:tc>
          <w:tcPr>
            <w:tcW w:w="1671" w:type="dxa"/>
          </w:tcPr>
          <w:p w14:paraId="009BDAB9" w14:textId="77777777" w:rsidR="00166630" w:rsidRDefault="00000000">
            <w:pPr>
              <w:jc w:val="center"/>
            </w:pPr>
            <w:r>
              <w:rPr>
                <w:rFonts w:hint="eastAsia"/>
              </w:rPr>
              <w:t>Academic paper</w:t>
            </w:r>
          </w:p>
        </w:tc>
      </w:tr>
      <w:tr w:rsidR="00166630" w14:paraId="6800E6BD" w14:textId="77777777" w:rsidTr="00166630">
        <w:tc>
          <w:tcPr>
            <w:tcW w:w="2411" w:type="dxa"/>
          </w:tcPr>
          <w:p w14:paraId="2662B174" w14:textId="77777777" w:rsidR="00166630" w:rsidRDefault="00000000">
            <w:pPr>
              <w:jc w:val="center"/>
            </w:pPr>
            <w:r>
              <w:rPr>
                <w:rFonts w:hint="eastAsia"/>
              </w:rPr>
              <w:t>N</w:t>
            </w:r>
            <w:r>
              <w:t>ASA E</w:t>
            </w:r>
            <w:r>
              <w:rPr>
                <w:rFonts w:hint="eastAsia"/>
              </w:rPr>
              <w:t>arth</w:t>
            </w:r>
            <w:r>
              <w:t>D</w:t>
            </w:r>
            <w:r>
              <w:rPr>
                <w:rFonts w:hint="eastAsia"/>
              </w:rPr>
              <w:t>ata</w:t>
            </w:r>
          </w:p>
        </w:tc>
        <w:tc>
          <w:tcPr>
            <w:tcW w:w="4440" w:type="dxa"/>
          </w:tcPr>
          <w:p w14:paraId="333E641E" w14:textId="77777777" w:rsidR="00166630" w:rsidRDefault="00000000">
            <w:pPr>
              <w:jc w:val="center"/>
            </w:pPr>
            <w:r>
              <w:rPr>
                <w:rFonts w:hint="eastAsia"/>
              </w:rPr>
              <w:t xml:space="preserve"> </w:t>
            </w:r>
            <w:hyperlink r:id="rId46" w:history="1">
              <w:r>
                <w:rPr>
                  <w:rFonts w:hint="eastAsia"/>
                </w:rPr>
                <w:t>https://search.earthdata.nasa.gov/</w:t>
              </w:r>
            </w:hyperlink>
          </w:p>
        </w:tc>
        <w:tc>
          <w:tcPr>
            <w:tcW w:w="1671" w:type="dxa"/>
          </w:tcPr>
          <w:p w14:paraId="7B93967B" w14:textId="77777777" w:rsidR="00166630" w:rsidRDefault="00000000">
            <w:pPr>
              <w:jc w:val="center"/>
            </w:pPr>
            <w:r>
              <w:t>O</w:t>
            </w:r>
            <w:r>
              <w:rPr>
                <w:rFonts w:hint="eastAsia"/>
              </w:rPr>
              <w:t>cean</w:t>
            </w:r>
          </w:p>
        </w:tc>
      </w:tr>
      <w:tr w:rsidR="00166630" w14:paraId="220C5CF8" w14:textId="77777777" w:rsidTr="00166630">
        <w:tc>
          <w:tcPr>
            <w:tcW w:w="2411" w:type="dxa"/>
          </w:tcPr>
          <w:p w14:paraId="05A0DCD2" w14:textId="77777777" w:rsidR="00166630" w:rsidRDefault="00000000">
            <w:pPr>
              <w:jc w:val="center"/>
            </w:pPr>
            <w:r>
              <w:rPr>
                <w:rFonts w:hint="eastAsia"/>
              </w:rPr>
              <w:t xml:space="preserve">Communication Buoy </w:t>
            </w:r>
          </w:p>
        </w:tc>
        <w:tc>
          <w:tcPr>
            <w:tcW w:w="4440" w:type="dxa"/>
          </w:tcPr>
          <w:p w14:paraId="074416F2" w14:textId="77777777" w:rsidR="00166630" w:rsidRDefault="00000000">
            <w:pPr>
              <w:jc w:val="center"/>
            </w:pPr>
            <w:hyperlink r:id="rId47" w:history="1">
              <w:r>
                <w:rPr>
                  <w:rFonts w:hint="eastAsia"/>
                </w:rPr>
                <w:t>https://www.rolyanbuoys.com/</w:t>
              </w:r>
            </w:hyperlink>
          </w:p>
        </w:tc>
        <w:tc>
          <w:tcPr>
            <w:tcW w:w="1671" w:type="dxa"/>
          </w:tcPr>
          <w:p w14:paraId="5A30ED4C" w14:textId="77777777" w:rsidR="00166630" w:rsidRDefault="00000000">
            <w:pPr>
              <w:jc w:val="center"/>
            </w:pPr>
            <w:r>
              <w:rPr>
                <w:rFonts w:hint="eastAsia"/>
              </w:rPr>
              <w:t>Product</w:t>
            </w:r>
          </w:p>
        </w:tc>
      </w:tr>
      <w:tr w:rsidR="00166630" w14:paraId="73B858AF" w14:textId="77777777" w:rsidTr="00166630">
        <w:trPr>
          <w:trHeight w:val="456"/>
        </w:trPr>
        <w:tc>
          <w:tcPr>
            <w:tcW w:w="2411" w:type="dxa"/>
          </w:tcPr>
          <w:p w14:paraId="4F576032" w14:textId="77777777" w:rsidR="00166630" w:rsidRDefault="00000000">
            <w:pPr>
              <w:jc w:val="center"/>
            </w:pPr>
            <w:r>
              <w:rPr>
                <w:rFonts w:hint="eastAsia"/>
              </w:rPr>
              <w:t xml:space="preserve">Underwater Robot </w:t>
            </w:r>
          </w:p>
        </w:tc>
        <w:tc>
          <w:tcPr>
            <w:tcW w:w="4440" w:type="dxa"/>
          </w:tcPr>
          <w:p w14:paraId="661250A7" w14:textId="77777777" w:rsidR="00166630" w:rsidRDefault="00000000">
            <w:pPr>
              <w:jc w:val="center"/>
            </w:pPr>
            <w:hyperlink r:id="rId48" w:tgtFrame="https://www.globenewswire.com/en/news-release/2023/06/23/2693688/0/en/_blank" w:history="1">
              <w:r>
                <w:rPr>
                  <w:rFonts w:hint="eastAsia"/>
                </w:rPr>
                <w:t>https://www.marketresearchfuture.com/reports/underwater-robotics-market-7605</w:t>
              </w:r>
            </w:hyperlink>
          </w:p>
        </w:tc>
        <w:tc>
          <w:tcPr>
            <w:tcW w:w="1671" w:type="dxa"/>
          </w:tcPr>
          <w:p w14:paraId="67AD057C" w14:textId="77777777" w:rsidR="00166630" w:rsidRDefault="00000000">
            <w:pPr>
              <w:jc w:val="center"/>
            </w:pPr>
            <w:r>
              <w:rPr>
                <w:rFonts w:hint="eastAsia"/>
              </w:rPr>
              <w:t xml:space="preserve">Market </w:t>
            </w:r>
          </w:p>
        </w:tc>
      </w:tr>
      <w:tr w:rsidR="00166630" w14:paraId="001B18B1" w14:textId="77777777" w:rsidTr="00166630">
        <w:tc>
          <w:tcPr>
            <w:tcW w:w="2411" w:type="dxa"/>
          </w:tcPr>
          <w:p w14:paraId="022F2E55" w14:textId="77777777" w:rsidR="00166630" w:rsidRDefault="00000000">
            <w:pPr>
              <w:jc w:val="center"/>
            </w:pPr>
            <w:r>
              <w:rPr>
                <w:rFonts w:hint="eastAsia"/>
              </w:rPr>
              <w:t>Magnetic force measuring instrument</w:t>
            </w:r>
          </w:p>
        </w:tc>
        <w:tc>
          <w:tcPr>
            <w:tcW w:w="4440" w:type="dxa"/>
          </w:tcPr>
          <w:p w14:paraId="671136FD" w14:textId="77777777" w:rsidR="00166630" w:rsidRDefault="00000000">
            <w:pPr>
              <w:jc w:val="center"/>
            </w:pPr>
            <w:r>
              <w:rPr>
                <w:rFonts w:hint="eastAsia"/>
              </w:rPr>
              <w:t xml:space="preserve"> </w:t>
            </w:r>
            <w:r>
              <w:rPr>
                <w:rFonts w:hint="eastAsia"/>
              </w:rPr>
              <w:fldChar w:fldCharType="begin"/>
            </w:r>
            <w:r>
              <w:rPr>
                <w:rFonts w:hint="eastAsia"/>
              </w:rPr>
              <w:instrText xml:space="preserve"> HYPERLINK "https://www.mcmaster.com/products/magnetometers" </w:instrText>
            </w:r>
            <w:r>
              <w:rPr>
                <w:rFonts w:hint="eastAsia"/>
              </w:rPr>
            </w:r>
            <w:r>
              <w:rPr>
                <w:rFonts w:hint="eastAsia"/>
              </w:rPr>
              <w:fldChar w:fldCharType="separate"/>
            </w:r>
            <w:r>
              <w:rPr>
                <w:rFonts w:hint="eastAsia"/>
              </w:rPr>
              <w:t>https://www.mcmaster.com</w:t>
            </w:r>
          </w:p>
          <w:p w14:paraId="1A776606" w14:textId="77777777" w:rsidR="00166630" w:rsidRDefault="00000000">
            <w:pPr>
              <w:jc w:val="center"/>
            </w:pPr>
            <w:r>
              <w:rPr>
                <w:rFonts w:hint="eastAsia"/>
              </w:rPr>
              <w:t>/products/magnetometers</w:t>
            </w:r>
            <w:r>
              <w:rPr>
                <w:rFonts w:hint="eastAsia"/>
              </w:rPr>
              <w:fldChar w:fldCharType="end"/>
            </w:r>
          </w:p>
        </w:tc>
        <w:tc>
          <w:tcPr>
            <w:tcW w:w="1671" w:type="dxa"/>
          </w:tcPr>
          <w:p w14:paraId="7191C40D" w14:textId="77777777" w:rsidR="00166630" w:rsidRDefault="00000000">
            <w:pPr>
              <w:jc w:val="center"/>
            </w:pPr>
            <w:r>
              <w:rPr>
                <w:rFonts w:hint="eastAsia"/>
              </w:rPr>
              <w:t>Product</w:t>
            </w:r>
          </w:p>
        </w:tc>
      </w:tr>
      <w:tr w:rsidR="00166630" w14:paraId="08B5A492" w14:textId="77777777" w:rsidTr="00166630">
        <w:tc>
          <w:tcPr>
            <w:tcW w:w="2411" w:type="dxa"/>
          </w:tcPr>
          <w:p w14:paraId="2A8EFC6B" w14:textId="77777777" w:rsidR="00166630" w:rsidRDefault="00000000">
            <w:pPr>
              <w:jc w:val="center"/>
            </w:pPr>
            <w:r>
              <w:rPr>
                <w:rFonts w:hint="eastAsia"/>
              </w:rPr>
              <w:t>Ocean</w:t>
            </w:r>
          </w:p>
        </w:tc>
        <w:tc>
          <w:tcPr>
            <w:tcW w:w="4440" w:type="dxa"/>
          </w:tcPr>
          <w:p w14:paraId="4A765E9A" w14:textId="77777777" w:rsidR="00166630" w:rsidRDefault="00000000">
            <w:pPr>
              <w:jc w:val="center"/>
            </w:pPr>
            <w:r>
              <w:rPr>
                <w:rFonts w:hint="eastAsia"/>
              </w:rPr>
              <w:fldChar w:fldCharType="begin"/>
            </w:r>
            <w:r>
              <w:rPr>
                <w:rFonts w:hint="eastAsia"/>
              </w:rPr>
              <w:instrText xml:space="preserve"> HYPERLINK "https://www.sofarocean.com/products/spotter" </w:instrText>
            </w:r>
            <w:r>
              <w:rPr>
                <w:rFonts w:hint="eastAsia"/>
              </w:rPr>
            </w:r>
            <w:r>
              <w:rPr>
                <w:rFonts w:hint="eastAsia"/>
              </w:rPr>
              <w:fldChar w:fldCharType="separate"/>
            </w:r>
            <w:r>
              <w:rPr>
                <w:rFonts w:hint="eastAsia"/>
              </w:rPr>
              <w:t>https://www.sofarocean.com</w:t>
            </w:r>
          </w:p>
          <w:p w14:paraId="3A1817FB" w14:textId="77777777" w:rsidR="00166630" w:rsidRDefault="00000000">
            <w:pPr>
              <w:jc w:val="center"/>
            </w:pPr>
            <w:r>
              <w:rPr>
                <w:rFonts w:hint="eastAsia"/>
              </w:rPr>
              <w:t>/products/spotter</w:t>
            </w:r>
            <w:r>
              <w:rPr>
                <w:rFonts w:hint="eastAsia"/>
              </w:rPr>
              <w:fldChar w:fldCharType="end"/>
            </w:r>
          </w:p>
        </w:tc>
        <w:tc>
          <w:tcPr>
            <w:tcW w:w="1671" w:type="dxa"/>
          </w:tcPr>
          <w:p w14:paraId="495CD073" w14:textId="77777777" w:rsidR="00166630" w:rsidRDefault="00000000">
            <w:pPr>
              <w:jc w:val="center"/>
            </w:pPr>
            <w:r>
              <w:rPr>
                <w:rFonts w:hint="eastAsia"/>
              </w:rPr>
              <w:t>Geography</w:t>
            </w:r>
          </w:p>
        </w:tc>
      </w:tr>
    </w:tbl>
    <w:p w14:paraId="3B7731E2" w14:textId="77777777" w:rsidR="00166630" w:rsidRDefault="00166630">
      <w:pPr>
        <w:tabs>
          <w:tab w:val="left" w:pos="420"/>
        </w:tabs>
        <w:spacing w:after="120"/>
        <w:rPr>
          <w:sz w:val="22"/>
          <w:szCs w:val="18"/>
        </w:rPr>
      </w:pPr>
    </w:p>
    <w:sectPr w:rsidR="00166630">
      <w:footerReference w:type="default" r:id="rId49"/>
      <w:pgSz w:w="11906" w:h="16838"/>
      <w:pgMar w:top="1247" w:right="907" w:bottom="1134" w:left="964"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DA4A38" w14:textId="77777777" w:rsidR="00F0553F" w:rsidRDefault="00F0553F">
      <w:r>
        <w:separator/>
      </w:r>
    </w:p>
  </w:endnote>
  <w:endnote w:type="continuationSeparator" w:id="0">
    <w:p w14:paraId="751FDE1C" w14:textId="77777777" w:rsidR="00F0553F" w:rsidRDefault="00F05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B4461" w14:textId="77777777" w:rsidR="00166630" w:rsidRDefault="00000000">
    <w:pPr>
      <w:pStyle w:val="a7"/>
      <w:ind w:right="360"/>
    </w:pP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2AD60" w14:textId="77777777" w:rsidR="00166630" w:rsidRDefault="00000000">
    <w:pPr>
      <w:pStyle w:val="a7"/>
      <w:ind w:right="360"/>
    </w:pPr>
    <w:r>
      <w:rPr>
        <w:noProof/>
      </w:rPr>
      <mc:AlternateContent>
        <mc:Choice Requires="wps">
          <w:drawing>
            <wp:anchor distT="0" distB="0" distL="114300" distR="114300" simplePos="0" relativeHeight="251660288" behindDoc="0" locked="0" layoutInCell="1" allowOverlap="1" wp14:anchorId="33E46130" wp14:editId="5B712DE7">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FFACAFD" w14:textId="77777777" w:rsidR="00166630" w:rsidRDefault="00000000">
                          <w:pPr>
                            <w:pStyle w:val="a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3E46130" id="_x0000_t202" coordsize="21600,21600" o:spt="202" path="m,l,21600r21600,l21600,xe">
              <v:stroke joinstyle="miter"/>
              <v:path gradientshapeok="t" o:connecttype="rect"/>
            </v:shapetype>
            <v:shape id="文本框 8"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1FFACAFD" w14:textId="77777777" w:rsidR="00166630" w:rsidRDefault="00000000">
                    <w:pPr>
                      <w:pStyle w:val="a7"/>
                    </w:pPr>
                    <w:r>
                      <w:fldChar w:fldCharType="begin"/>
                    </w:r>
                    <w:r>
                      <w:instrText xml:space="preserve"> PAGE  \* MERGEFORMAT </w:instrText>
                    </w:r>
                    <w:r>
                      <w:fldChar w:fldCharType="separate"/>
                    </w:r>
                    <w:r>
                      <w:t>2</w:t>
                    </w:r>
                    <w:r>
                      <w:fldChar w:fldCharType="end"/>
                    </w:r>
                  </w:p>
                </w:txbxContent>
              </v:textbox>
              <w10:wrap anchorx="margin"/>
            </v:shape>
          </w:pict>
        </mc:Fallback>
      </mc:AlternateContent>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B59DD7" w14:textId="77777777" w:rsidR="00F0553F" w:rsidRDefault="00F0553F">
      <w:r>
        <w:separator/>
      </w:r>
    </w:p>
  </w:footnote>
  <w:footnote w:type="continuationSeparator" w:id="0">
    <w:p w14:paraId="7C98359F" w14:textId="77777777" w:rsidR="00F0553F" w:rsidRDefault="00F055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2B2DB" w14:textId="25E62261" w:rsidR="00166630" w:rsidRDefault="00000000">
    <w:pPr>
      <w:pStyle w:val="a8"/>
      <w:jc w:val="both"/>
      <w:rPr>
        <w:sz w:val="21"/>
      </w:rPr>
    </w:pPr>
    <w:r>
      <w:rPr>
        <w:rFonts w:hint="eastAsia"/>
        <w:sz w:val="21"/>
      </w:rPr>
      <w:t xml:space="preserve">Team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AF0F240"/>
    <w:multiLevelType w:val="singleLevel"/>
    <w:tmpl w:val="9AF0F240"/>
    <w:lvl w:ilvl="0">
      <w:start w:val="1"/>
      <w:numFmt w:val="bullet"/>
      <w:lvlText w:val="×"/>
      <w:lvlJc w:val="left"/>
      <w:pPr>
        <w:tabs>
          <w:tab w:val="left" w:pos="420"/>
        </w:tabs>
        <w:ind w:left="420" w:hanging="420"/>
      </w:pPr>
      <w:rPr>
        <w:rFonts w:ascii="Arial" w:hAnsi="Arial" w:cs="Arial" w:hint="default"/>
      </w:rPr>
    </w:lvl>
  </w:abstractNum>
  <w:abstractNum w:abstractNumId="1" w15:restartNumberingAfterBreak="0">
    <w:nsid w:val="D35A4307"/>
    <w:multiLevelType w:val="multilevel"/>
    <w:tmpl w:val="D35A4307"/>
    <w:lvl w:ilvl="0">
      <w:start w:val="1"/>
      <w:numFmt w:val="bullet"/>
      <w:lvlText w:val=""/>
      <w:lvlJc w:val="left"/>
      <w:pPr>
        <w:tabs>
          <w:tab w:val="left" w:pos="397"/>
        </w:tabs>
        <w:ind w:left="0" w:firstLine="57"/>
      </w:pPr>
      <w:rPr>
        <w:rFonts w:ascii="Wingdings" w:hAnsi="Wingdings" w:hint="default"/>
        <w:sz w:val="24"/>
      </w:rPr>
    </w:lvl>
    <w:lvl w:ilvl="1">
      <w:start w:val="1"/>
      <w:numFmt w:val="bullet"/>
      <w:suff w:val="nothing"/>
      <w:lvlText w:val=""/>
      <w:lvlJc w:val="left"/>
      <w:pPr>
        <w:ind w:left="363" w:firstLine="57"/>
      </w:pPr>
      <w:rPr>
        <w:rFonts w:ascii="Wingdings" w:hAnsi="Wingdings" w:hint="default"/>
        <w:sz w:val="24"/>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D59ACA88"/>
    <w:multiLevelType w:val="singleLevel"/>
    <w:tmpl w:val="D59ACA88"/>
    <w:lvl w:ilvl="0">
      <w:start w:val="1"/>
      <w:numFmt w:val="bullet"/>
      <w:suff w:val="space"/>
      <w:lvlText w:val=""/>
      <w:lvlJc w:val="left"/>
      <w:pPr>
        <w:ind w:left="420" w:hanging="420"/>
      </w:pPr>
      <w:rPr>
        <w:rFonts w:ascii="Wingdings" w:hAnsi="Wingdings" w:hint="default"/>
      </w:rPr>
    </w:lvl>
  </w:abstractNum>
  <w:abstractNum w:abstractNumId="3" w15:restartNumberingAfterBreak="0">
    <w:nsid w:val="0000001B"/>
    <w:multiLevelType w:val="multilevel"/>
    <w:tmpl w:val="0000001B"/>
    <w:lvl w:ilvl="0">
      <w:start w:val="1"/>
      <w:numFmt w:val="bullet"/>
      <w:lvlText w:val=""/>
      <w:lvlJc w:val="left"/>
      <w:pPr>
        <w:tabs>
          <w:tab w:val="left" w:pos="907"/>
        </w:tabs>
        <w:ind w:left="57" w:firstLine="51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13973CB4"/>
    <w:multiLevelType w:val="multilevel"/>
    <w:tmpl w:val="13973CB4"/>
    <w:lvl w:ilvl="0">
      <w:start w:val="1"/>
      <w:numFmt w:val="decimal"/>
      <w:lvlText w:val="%1"/>
      <w:lvlJc w:val="left"/>
      <w:pPr>
        <w:ind w:left="420" w:hanging="420"/>
      </w:pPr>
      <w:rPr>
        <w:rFonts w:hint="default"/>
      </w:rPr>
    </w:lvl>
    <w:lvl w:ilvl="1">
      <w:start w:val="1"/>
      <w:numFmt w:val="decimal"/>
      <w:pStyle w:val="2"/>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ACC069A"/>
    <w:multiLevelType w:val="singleLevel"/>
    <w:tmpl w:val="3ACC069A"/>
    <w:lvl w:ilvl="0">
      <w:start w:val="1"/>
      <w:numFmt w:val="decimal"/>
      <w:lvlText w:val="[%1]"/>
      <w:lvlJc w:val="left"/>
      <w:pPr>
        <w:tabs>
          <w:tab w:val="left" w:pos="420"/>
        </w:tabs>
        <w:ind w:left="425" w:hanging="425"/>
      </w:pPr>
      <w:rPr>
        <w:rFonts w:hint="default"/>
      </w:rPr>
    </w:lvl>
  </w:abstractNum>
  <w:abstractNum w:abstractNumId="6" w15:restartNumberingAfterBreak="0">
    <w:nsid w:val="52763684"/>
    <w:multiLevelType w:val="multilevel"/>
    <w:tmpl w:val="52763684"/>
    <w:lvl w:ilvl="0">
      <w:start w:val="1"/>
      <w:numFmt w:val="bullet"/>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6051D0D3"/>
    <w:multiLevelType w:val="singleLevel"/>
    <w:tmpl w:val="6051D0D3"/>
    <w:lvl w:ilvl="0">
      <w:start w:val="1"/>
      <w:numFmt w:val="bullet"/>
      <w:suff w:val="space"/>
      <w:lvlText w:val=""/>
      <w:lvlJc w:val="left"/>
      <w:pPr>
        <w:ind w:left="420" w:hanging="420"/>
      </w:pPr>
      <w:rPr>
        <w:rFonts w:ascii="Wingdings" w:hAnsi="Wingdings" w:hint="default"/>
      </w:rPr>
    </w:lvl>
  </w:abstractNum>
  <w:abstractNum w:abstractNumId="8" w15:restartNumberingAfterBreak="0">
    <w:nsid w:val="6BDC79C2"/>
    <w:multiLevelType w:val="singleLevel"/>
    <w:tmpl w:val="6BDC79C2"/>
    <w:lvl w:ilvl="0">
      <w:start w:val="1"/>
      <w:numFmt w:val="decimal"/>
      <w:suff w:val="space"/>
      <w:lvlText w:val="%1."/>
      <w:lvlJc w:val="left"/>
    </w:lvl>
  </w:abstractNum>
  <w:abstractNum w:abstractNumId="9" w15:restartNumberingAfterBreak="0">
    <w:nsid w:val="7F37289D"/>
    <w:multiLevelType w:val="multilevel"/>
    <w:tmpl w:val="7F37289D"/>
    <w:lvl w:ilvl="0">
      <w:start w:val="1"/>
      <w:numFmt w:val="bullet"/>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71397966">
    <w:abstractNumId w:val="4"/>
  </w:num>
  <w:num w:numId="2" w16cid:durableId="1252161253">
    <w:abstractNumId w:val="9"/>
  </w:num>
  <w:num w:numId="3" w16cid:durableId="1708337676">
    <w:abstractNumId w:val="6"/>
  </w:num>
  <w:num w:numId="4" w16cid:durableId="1863856198">
    <w:abstractNumId w:val="3"/>
  </w:num>
  <w:num w:numId="5" w16cid:durableId="1111513447">
    <w:abstractNumId w:val="1"/>
  </w:num>
  <w:num w:numId="6" w16cid:durableId="565535856">
    <w:abstractNumId w:val="8"/>
  </w:num>
  <w:num w:numId="7" w16cid:durableId="429468000">
    <w:abstractNumId w:val="7"/>
  </w:num>
  <w:num w:numId="8" w16cid:durableId="952060211">
    <w:abstractNumId w:val="0"/>
  </w:num>
  <w:num w:numId="9" w16cid:durableId="662046391">
    <w:abstractNumId w:val="2"/>
  </w:num>
  <w:num w:numId="10" w16cid:durableId="14627254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2I3ZjNmOTllNjFkY2YxMDA3Y2RiMmU2MjcxMDViNzkifQ=="/>
  </w:docVars>
  <w:rsids>
    <w:rsidRoot w:val="00172A27"/>
    <w:rsid w:val="00090B47"/>
    <w:rsid w:val="000B5F46"/>
    <w:rsid w:val="00155206"/>
    <w:rsid w:val="00166630"/>
    <w:rsid w:val="00172A27"/>
    <w:rsid w:val="001805A7"/>
    <w:rsid w:val="00182727"/>
    <w:rsid w:val="001C259E"/>
    <w:rsid w:val="001C52E1"/>
    <w:rsid w:val="0023513D"/>
    <w:rsid w:val="003116B3"/>
    <w:rsid w:val="003C610E"/>
    <w:rsid w:val="004A07AB"/>
    <w:rsid w:val="004C7E5F"/>
    <w:rsid w:val="004D0413"/>
    <w:rsid w:val="004F3145"/>
    <w:rsid w:val="004F7D7A"/>
    <w:rsid w:val="00522442"/>
    <w:rsid w:val="00635C35"/>
    <w:rsid w:val="0066701B"/>
    <w:rsid w:val="00667925"/>
    <w:rsid w:val="006A42F3"/>
    <w:rsid w:val="006B0FB2"/>
    <w:rsid w:val="006E1E12"/>
    <w:rsid w:val="0070701D"/>
    <w:rsid w:val="0072099B"/>
    <w:rsid w:val="00745343"/>
    <w:rsid w:val="007C5F99"/>
    <w:rsid w:val="00801F91"/>
    <w:rsid w:val="00851175"/>
    <w:rsid w:val="009F05C9"/>
    <w:rsid w:val="00A641E9"/>
    <w:rsid w:val="00A81BB7"/>
    <w:rsid w:val="00AC792F"/>
    <w:rsid w:val="00AE3979"/>
    <w:rsid w:val="00B13A9C"/>
    <w:rsid w:val="00B208BC"/>
    <w:rsid w:val="00BC263B"/>
    <w:rsid w:val="00CA2349"/>
    <w:rsid w:val="00CE4683"/>
    <w:rsid w:val="00CF2A0E"/>
    <w:rsid w:val="00D40EA4"/>
    <w:rsid w:val="00D831BE"/>
    <w:rsid w:val="00DB76EA"/>
    <w:rsid w:val="00DF76CE"/>
    <w:rsid w:val="00E607CB"/>
    <w:rsid w:val="00F0553F"/>
    <w:rsid w:val="00F843A5"/>
    <w:rsid w:val="00FD1F47"/>
    <w:rsid w:val="05045994"/>
    <w:rsid w:val="07DA3171"/>
    <w:rsid w:val="09540C99"/>
    <w:rsid w:val="0BE92A0E"/>
    <w:rsid w:val="0F5A68DD"/>
    <w:rsid w:val="10DC4A71"/>
    <w:rsid w:val="14B24AC5"/>
    <w:rsid w:val="1722157F"/>
    <w:rsid w:val="17451C21"/>
    <w:rsid w:val="18A230A3"/>
    <w:rsid w:val="20B767FD"/>
    <w:rsid w:val="22804478"/>
    <w:rsid w:val="24F6082E"/>
    <w:rsid w:val="25B60C44"/>
    <w:rsid w:val="27EC60E8"/>
    <w:rsid w:val="2AF675E8"/>
    <w:rsid w:val="30646375"/>
    <w:rsid w:val="31853836"/>
    <w:rsid w:val="32B340FD"/>
    <w:rsid w:val="33D7212C"/>
    <w:rsid w:val="352548AE"/>
    <w:rsid w:val="39A42D1F"/>
    <w:rsid w:val="3DD6019B"/>
    <w:rsid w:val="3EDD53AF"/>
    <w:rsid w:val="3F402ED5"/>
    <w:rsid w:val="41FA30CE"/>
    <w:rsid w:val="43E3619A"/>
    <w:rsid w:val="45124F88"/>
    <w:rsid w:val="469559DB"/>
    <w:rsid w:val="4B1E1566"/>
    <w:rsid w:val="4C304D42"/>
    <w:rsid w:val="4CF66F3E"/>
    <w:rsid w:val="4DAE1DD9"/>
    <w:rsid w:val="50D800DF"/>
    <w:rsid w:val="544875D6"/>
    <w:rsid w:val="5B105238"/>
    <w:rsid w:val="5C645C72"/>
    <w:rsid w:val="5FCE46C2"/>
    <w:rsid w:val="663743F7"/>
    <w:rsid w:val="66911D59"/>
    <w:rsid w:val="67EE6D37"/>
    <w:rsid w:val="6C90660F"/>
    <w:rsid w:val="734F0FD2"/>
    <w:rsid w:val="74E27BD3"/>
    <w:rsid w:val="76770854"/>
    <w:rsid w:val="7AE42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0F603BE"/>
  <w15:docId w15:val="{DE3DF546-F66D-4ABE-8CE9-DE0CE3A08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Subtitle" w:qFormat="1"/>
    <w:lsdException w:name="Dat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qFormat="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link w:val="10"/>
    <w:autoRedefine/>
    <w:qFormat/>
    <w:pPr>
      <w:keepNext/>
      <w:keepLines/>
      <w:spacing w:before="460" w:after="450" w:line="578" w:lineRule="auto"/>
      <w:jc w:val="center"/>
      <w:outlineLvl w:val="0"/>
    </w:pPr>
    <w:rPr>
      <w:rFonts w:eastAsia="Times New Roman"/>
      <w:b/>
      <w:bCs/>
      <w:kern w:val="44"/>
      <w:sz w:val="32"/>
      <w:szCs w:val="44"/>
    </w:rPr>
  </w:style>
  <w:style w:type="paragraph" w:styleId="2">
    <w:name w:val="heading 2"/>
    <w:basedOn w:val="a"/>
    <w:next w:val="a"/>
    <w:link w:val="20"/>
    <w:autoRedefine/>
    <w:qFormat/>
    <w:pPr>
      <w:keepNext/>
      <w:keepLines/>
      <w:numPr>
        <w:ilvl w:val="1"/>
        <w:numId w:val="1"/>
      </w:numPr>
      <w:spacing w:before="380" w:after="380" w:line="416" w:lineRule="auto"/>
      <w:jc w:val="left"/>
      <w:outlineLvl w:val="1"/>
    </w:pPr>
    <w:rPr>
      <w:rFonts w:ascii="Arial" w:eastAsia="Times New Roman" w:hAnsi="Arial"/>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qFormat/>
    <w:pPr>
      <w:tabs>
        <w:tab w:val="left" w:pos="142"/>
        <w:tab w:val="right" w:leader="dot" w:pos="9781"/>
      </w:tabs>
      <w:ind w:leftChars="202" w:left="424"/>
    </w:pPr>
  </w:style>
  <w:style w:type="paragraph" w:styleId="a3">
    <w:name w:val="Date"/>
    <w:basedOn w:val="a"/>
    <w:next w:val="a"/>
    <w:link w:val="a4"/>
    <w:autoRedefine/>
    <w:qFormat/>
    <w:pPr>
      <w:ind w:leftChars="2500" w:left="100"/>
    </w:pPr>
  </w:style>
  <w:style w:type="paragraph" w:styleId="a5">
    <w:name w:val="Balloon Text"/>
    <w:basedOn w:val="a"/>
    <w:link w:val="a6"/>
    <w:autoRedefine/>
    <w:qFormat/>
    <w:rPr>
      <w:sz w:val="18"/>
      <w:szCs w:val="18"/>
    </w:rPr>
  </w:style>
  <w:style w:type="paragraph" w:styleId="a7">
    <w:name w:val="footer"/>
    <w:basedOn w:val="a"/>
    <w:autoRedefine/>
    <w:qFormat/>
    <w:pPr>
      <w:tabs>
        <w:tab w:val="center" w:pos="4153"/>
        <w:tab w:val="right" w:pos="8306"/>
      </w:tabs>
      <w:snapToGrid w:val="0"/>
      <w:jc w:val="left"/>
    </w:pPr>
    <w:rPr>
      <w:sz w:val="18"/>
    </w:rPr>
  </w:style>
  <w:style w:type="paragraph" w:styleId="a8">
    <w:name w:val="header"/>
    <w:basedOn w:val="a"/>
    <w:autoRedefine/>
    <w:qFormat/>
    <w:pPr>
      <w:pBdr>
        <w:bottom w:val="single" w:sz="6" w:space="1" w:color="auto"/>
      </w:pBdr>
      <w:tabs>
        <w:tab w:val="center" w:pos="4153"/>
        <w:tab w:val="right" w:pos="8306"/>
      </w:tabs>
      <w:snapToGrid w:val="0"/>
      <w:jc w:val="center"/>
    </w:pPr>
    <w:rPr>
      <w:sz w:val="18"/>
    </w:rPr>
  </w:style>
  <w:style w:type="paragraph" w:styleId="TOC1">
    <w:name w:val="toc 1"/>
    <w:basedOn w:val="a"/>
    <w:next w:val="a"/>
    <w:autoRedefine/>
    <w:uiPriority w:val="39"/>
    <w:qFormat/>
    <w:pPr>
      <w:tabs>
        <w:tab w:val="right" w:leader="dot" w:pos="9736"/>
      </w:tabs>
    </w:pPr>
    <w:rPr>
      <w:b/>
    </w:rPr>
  </w:style>
  <w:style w:type="paragraph" w:styleId="a9">
    <w:name w:val="Subtitle"/>
    <w:basedOn w:val="a"/>
    <w:next w:val="a"/>
    <w:link w:val="aa"/>
    <w:autoRedefine/>
    <w:qFormat/>
    <w:pPr>
      <w:spacing w:before="240" w:after="60" w:line="312" w:lineRule="auto"/>
      <w:jc w:val="left"/>
      <w:outlineLvl w:val="1"/>
    </w:pPr>
    <w:rPr>
      <w:rFonts w:ascii="Cambria" w:eastAsia="Times New Roman" w:hAnsi="Cambria"/>
      <w:b/>
      <w:bCs/>
      <w:kern w:val="28"/>
      <w:sz w:val="24"/>
      <w:szCs w:val="32"/>
    </w:rPr>
  </w:style>
  <w:style w:type="paragraph" w:styleId="TOC2">
    <w:name w:val="toc 2"/>
    <w:basedOn w:val="a"/>
    <w:next w:val="a"/>
    <w:autoRedefine/>
    <w:uiPriority w:val="39"/>
    <w:qFormat/>
    <w:pPr>
      <w:tabs>
        <w:tab w:val="right" w:leader="dot" w:pos="9781"/>
      </w:tabs>
      <w:ind w:rightChars="-16" w:right="-34"/>
    </w:pPr>
    <w:rPr>
      <w:kern w:val="0"/>
      <w:sz w:val="24"/>
    </w:rPr>
  </w:style>
  <w:style w:type="paragraph" w:styleId="ab">
    <w:name w:val="Title"/>
    <w:basedOn w:val="a"/>
    <w:next w:val="a"/>
    <w:link w:val="ac"/>
    <w:autoRedefine/>
    <w:qFormat/>
    <w:pPr>
      <w:spacing w:before="240" w:after="60"/>
      <w:jc w:val="center"/>
      <w:outlineLvl w:val="0"/>
    </w:pPr>
    <w:rPr>
      <w:rFonts w:ascii="Cambria" w:hAnsi="Cambria"/>
      <w:b/>
      <w:bCs/>
      <w:sz w:val="32"/>
      <w:szCs w:val="32"/>
    </w:rPr>
  </w:style>
  <w:style w:type="table" w:styleId="ad">
    <w:name w:val="Table Grid"/>
    <w:basedOn w:val="a1"/>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1"/>
    <w:autoRedefine/>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e">
    <w:name w:val="Light Shading"/>
    <w:basedOn w:val="a1"/>
    <w:autoRedefine/>
    <w:uiPriority w:val="60"/>
    <w:qFormat/>
    <w:rPr>
      <w:rFonts w:ascii="Calibri" w:hAnsi="Calibri"/>
      <w:color w:val="000000"/>
      <w:kern w:val="2"/>
      <w:sz w:val="21"/>
      <w:szCs w:val="22"/>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character" w:styleId="af">
    <w:name w:val="Strong"/>
    <w:basedOn w:val="a0"/>
    <w:autoRedefine/>
    <w:uiPriority w:val="22"/>
    <w:qFormat/>
    <w:rPr>
      <w:b/>
      <w:bCs/>
    </w:rPr>
  </w:style>
  <w:style w:type="character" w:styleId="af0">
    <w:name w:val="page number"/>
    <w:basedOn w:val="a0"/>
    <w:autoRedefine/>
    <w:qFormat/>
  </w:style>
  <w:style w:type="character" w:styleId="af1">
    <w:name w:val="Hyperlink"/>
    <w:autoRedefine/>
    <w:uiPriority w:val="99"/>
    <w:qFormat/>
    <w:rPr>
      <w:color w:val="0000FF"/>
      <w:u w:val="single"/>
    </w:rPr>
  </w:style>
  <w:style w:type="character" w:customStyle="1" w:styleId="10">
    <w:name w:val="标题 1 字符"/>
    <w:link w:val="1"/>
    <w:autoRedefine/>
    <w:qFormat/>
    <w:rPr>
      <w:rFonts w:eastAsia="Times New Roman"/>
      <w:b/>
      <w:bCs/>
      <w:kern w:val="44"/>
      <w:sz w:val="32"/>
      <w:szCs w:val="44"/>
    </w:rPr>
  </w:style>
  <w:style w:type="character" w:customStyle="1" w:styleId="20">
    <w:name w:val="标题 2 字符"/>
    <w:link w:val="2"/>
    <w:autoRedefine/>
    <w:qFormat/>
    <w:rPr>
      <w:rFonts w:ascii="Arial" w:eastAsia="Times New Roman" w:hAnsi="Arial"/>
      <w:b/>
      <w:bCs/>
      <w:kern w:val="2"/>
      <w:sz w:val="28"/>
      <w:szCs w:val="32"/>
    </w:rPr>
  </w:style>
  <w:style w:type="character" w:customStyle="1" w:styleId="a4">
    <w:name w:val="日期 字符"/>
    <w:link w:val="a3"/>
    <w:autoRedefine/>
    <w:qFormat/>
    <w:rPr>
      <w:kern w:val="2"/>
      <w:sz w:val="21"/>
    </w:rPr>
  </w:style>
  <w:style w:type="character" w:customStyle="1" w:styleId="a6">
    <w:name w:val="批注框文本 字符"/>
    <w:link w:val="a5"/>
    <w:autoRedefine/>
    <w:qFormat/>
    <w:rPr>
      <w:kern w:val="2"/>
      <w:sz w:val="18"/>
      <w:szCs w:val="18"/>
    </w:rPr>
  </w:style>
  <w:style w:type="character" w:customStyle="1" w:styleId="aa">
    <w:name w:val="副标题 字符"/>
    <w:link w:val="a9"/>
    <w:autoRedefine/>
    <w:qFormat/>
    <w:rPr>
      <w:rFonts w:ascii="Cambria" w:eastAsia="Times New Roman" w:hAnsi="Cambria" w:cs="Times New Roman"/>
      <w:b/>
      <w:bCs/>
      <w:kern w:val="28"/>
      <w:sz w:val="24"/>
      <w:szCs w:val="32"/>
    </w:rPr>
  </w:style>
  <w:style w:type="character" w:customStyle="1" w:styleId="ac">
    <w:name w:val="标题 字符"/>
    <w:link w:val="ab"/>
    <w:autoRedefine/>
    <w:qFormat/>
    <w:rPr>
      <w:rFonts w:ascii="Cambria" w:hAnsi="Cambria" w:cs="Times New Roman"/>
      <w:b/>
      <w:bCs/>
      <w:kern w:val="2"/>
      <w:sz w:val="32"/>
      <w:szCs w:val="32"/>
    </w:rPr>
  </w:style>
  <w:style w:type="character" w:customStyle="1" w:styleId="hps">
    <w:name w:val="hps"/>
    <w:basedOn w:val="a0"/>
    <w:autoRedefine/>
    <w:qFormat/>
  </w:style>
  <w:style w:type="paragraph" w:styleId="af2">
    <w:name w:val="List Paragraph"/>
    <w:basedOn w:val="a"/>
    <w:autoRedefine/>
    <w:uiPriority w:val="34"/>
    <w:qFormat/>
    <w:pPr>
      <w:ind w:firstLineChars="200" w:firstLine="420"/>
    </w:pPr>
  </w:style>
  <w:style w:type="table" w:customStyle="1" w:styleId="af3">
    <w:name w:val="三线表"/>
    <w:basedOn w:val="a1"/>
    <w:autoRedefine/>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oleObject" Target="embeddings/oleObject5.bin"/><Relationship Id="rId34" Type="http://schemas.openxmlformats.org/officeDocument/2006/relationships/image" Target="media/image18.wmf"/><Relationship Id="rId42" Type="http://schemas.openxmlformats.org/officeDocument/2006/relationships/image" Target="media/image24.png"/><Relationship Id="rId47" Type="http://schemas.openxmlformats.org/officeDocument/2006/relationships/hyperlink" Target="https://www.rolyanbuoys.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wmf"/><Relationship Id="rId37" Type="http://schemas.openxmlformats.org/officeDocument/2006/relationships/oleObject" Target="embeddings/oleObject9.bin"/><Relationship Id="rId40" Type="http://schemas.openxmlformats.org/officeDocument/2006/relationships/image" Target="media/image22.png"/><Relationship Id="rId45" Type="http://schemas.openxmlformats.org/officeDocument/2006/relationships/hyperlink" Target="https://www.ncei.noaa.gov/"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9.png"/><Relationship Id="rId28" Type="http://schemas.openxmlformats.org/officeDocument/2006/relationships/oleObject" Target="embeddings/oleObject6.bin"/><Relationship Id="rId36" Type="http://schemas.openxmlformats.org/officeDocument/2006/relationships/image" Target="media/image19.wmf"/><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oleObject" Target="embeddings/oleObject4.bin"/><Relationship Id="rId31" Type="http://schemas.openxmlformats.org/officeDocument/2006/relationships/image" Target="media/image16.png"/><Relationship Id="rId44" Type="http://schemas.openxmlformats.org/officeDocument/2006/relationships/hyperlink" Target="https://data.gov/"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wmf"/><Relationship Id="rId22" Type="http://schemas.openxmlformats.org/officeDocument/2006/relationships/image" Target="media/image8.png"/><Relationship Id="rId27" Type="http://schemas.openxmlformats.org/officeDocument/2006/relationships/image" Target="media/image13.wmf"/><Relationship Id="rId30" Type="http://schemas.openxmlformats.org/officeDocument/2006/relationships/image" Target="media/image15.png"/><Relationship Id="rId35" Type="http://schemas.openxmlformats.org/officeDocument/2006/relationships/oleObject" Target="embeddings/oleObject8.bin"/><Relationship Id="rId43" Type="http://schemas.openxmlformats.org/officeDocument/2006/relationships/image" Target="media/image25.png"/><Relationship Id="rId48" Type="http://schemas.openxmlformats.org/officeDocument/2006/relationships/hyperlink" Target="https://www.globenewswire.com/Tracker?data=l8ZEMTIdJSbUoh-Np6Napwv5EYYZTec8G0QWjtx4itdlX4rV-FOFK8yvavDEOsHeIZR0NpEpbRk2K7v2a7_ulFZXRlwDAuUCNqnXSOdWxVWD2SDGDgQjl51OHiXunfcKnESbPTPH9NAmqZU22z7YObOt3swMCnY7N7KhYxORMsin_4pIAVYqeMs2fjmE8f_gQnuF1Zg0hsYWdGyczC1Dy_HwBhHfkhVlFpXWaRMkVeKpptvq2dBtWKxc93uFSqhL"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oleObject" Target="embeddings/oleObject7.bin"/><Relationship Id="rId38" Type="http://schemas.openxmlformats.org/officeDocument/2006/relationships/image" Target="media/image20.png"/><Relationship Id="rId46" Type="http://schemas.openxmlformats.org/officeDocument/2006/relationships/hyperlink" Target="https://search.earthdata.nasa.gov/" TargetMode="External"/><Relationship Id="rId20" Type="http://schemas.openxmlformats.org/officeDocument/2006/relationships/image" Target="media/image7.wm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26</Pages>
  <Words>7791</Words>
  <Characters>44414</Characters>
  <Application>Microsoft Office Word</Application>
  <DocSecurity>0</DocSecurity>
  <Lines>370</Lines>
  <Paragraphs>104</Paragraphs>
  <ScaleCrop>false</ScaleCrop>
  <Company>番茄花园</Company>
  <LinksUpToDate>false</LinksUpToDate>
  <CharactersWithSpaces>52101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Moments in Toll Plaza May be Less Annoying If</dc:title>
  <dc:creator>kev</dc:creator>
  <cp:lastModifiedBy>俊君 刘</cp:lastModifiedBy>
  <cp:revision>11</cp:revision>
  <cp:lastPrinted>2017-01-08T11:34:00Z</cp:lastPrinted>
  <dcterms:created xsi:type="dcterms:W3CDTF">2017-01-08T11:36:00Z</dcterms:created>
  <dcterms:modified xsi:type="dcterms:W3CDTF">2024-06-29T13:08:00Z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F9903215F7714124AE3DF32C3DBFE2A0_13</vt:lpwstr>
  </property>
</Properties>
</file>