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B7B0" w14:textId="621002C1" w:rsidR="00C43A86" w:rsidRPr="007723E8" w:rsidRDefault="00BB71DA" w:rsidP="007723E8">
      <w:pPr>
        <w:pStyle w:val="a9"/>
        <w:numPr>
          <w:ilvl w:val="0"/>
          <w:numId w:val="2"/>
        </w:numPr>
        <w:rPr>
          <w:rFonts w:ascii="黑体" w:eastAsia="黑体" w:hAnsi="黑体"/>
          <w:b/>
          <w:bCs/>
          <w:sz w:val="30"/>
          <w:szCs w:val="30"/>
        </w:rPr>
      </w:pPr>
      <w:r w:rsidRPr="007723E8">
        <w:rPr>
          <w:rFonts w:ascii="黑体" w:eastAsia="黑体" w:hAnsi="黑体" w:hint="eastAsia"/>
          <w:b/>
          <w:bCs/>
          <w:sz w:val="30"/>
          <w:szCs w:val="30"/>
        </w:rPr>
        <w:t>算盘著作</w:t>
      </w:r>
    </w:p>
    <w:p w14:paraId="71624578" w14:textId="5E79FF2A" w:rsidR="007723E8" w:rsidRPr="00435C68" w:rsidRDefault="007723E8" w:rsidP="00435C68">
      <w:pPr>
        <w:pStyle w:val="ae"/>
        <w:ind w:firstLineChars="300" w:firstLine="723"/>
        <w:rPr>
          <w:b/>
          <w:bCs/>
        </w:rPr>
      </w:pPr>
      <w:r w:rsidRPr="00435C68">
        <w:rPr>
          <w:rFonts w:hint="eastAsia"/>
          <w:b/>
          <w:bCs/>
        </w:rPr>
        <w:t>按时间：</w:t>
      </w:r>
    </w:p>
    <w:p w14:paraId="7A8F7779" w14:textId="77777777" w:rsidR="00435C68" w:rsidRPr="00435C68" w:rsidRDefault="00435C68" w:rsidP="00435C68">
      <w:pPr>
        <w:pStyle w:val="ae"/>
        <w:numPr>
          <w:ilvl w:val="1"/>
          <w:numId w:val="3"/>
        </w:numPr>
        <w:rPr>
          <w:b/>
          <w:bCs/>
        </w:rPr>
      </w:pPr>
      <w:r w:rsidRPr="00435C68">
        <w:rPr>
          <w:b/>
          <w:bCs/>
        </w:rPr>
        <w:t>汉代（东汉）</w:t>
      </w:r>
    </w:p>
    <w:p w14:paraId="6CE75F68" w14:textId="77777777" w:rsidR="00435C68" w:rsidRDefault="00435C68" w:rsidP="00435C68">
      <w:pPr>
        <w:pStyle w:val="ae"/>
        <w:numPr>
          <w:ilvl w:val="2"/>
          <w:numId w:val="3"/>
        </w:numPr>
      </w:pPr>
      <w:r>
        <w:t>《数术记遗》</w:t>
      </w:r>
    </w:p>
    <w:p w14:paraId="0343FBC4" w14:textId="77777777" w:rsidR="00435C68" w:rsidRDefault="00435C68" w:rsidP="00435C68">
      <w:pPr>
        <w:pStyle w:val="ae"/>
        <w:numPr>
          <w:ilvl w:val="3"/>
          <w:numId w:val="3"/>
        </w:numPr>
      </w:pPr>
      <w:r>
        <w:t>徐岳</w:t>
      </w:r>
    </w:p>
    <w:p w14:paraId="621E3FBB" w14:textId="77777777" w:rsidR="00435C68" w:rsidRDefault="00435C68" w:rsidP="00435C68">
      <w:pPr>
        <w:pStyle w:val="ae"/>
        <w:numPr>
          <w:ilvl w:val="4"/>
          <w:numId w:val="3"/>
        </w:numPr>
      </w:pPr>
      <w:r>
        <w:t>有中国特色的十四种算法，但流传的只有珠算一种。</w:t>
      </w:r>
    </w:p>
    <w:p w14:paraId="3D7FC540" w14:textId="77777777" w:rsidR="00435C68" w:rsidRDefault="00435C68" w:rsidP="00435C68">
      <w:pPr>
        <w:pStyle w:val="ae"/>
        <w:numPr>
          <w:ilvl w:val="4"/>
          <w:numId w:val="3"/>
        </w:numPr>
      </w:pPr>
      <w:r>
        <w:t>唐宋以后，《数术记遗》中所述13种算具，除珠算沿用至今外，所有算具均相继失传，而此书只有文字介绍，并无算具图样，其历史原貌，无人知晓，在我国的</w:t>
      </w:r>
      <w:proofErr w:type="gramStart"/>
      <w:r>
        <w:t>古算史</w:t>
      </w:r>
      <w:proofErr w:type="gramEnd"/>
      <w:r>
        <w:t>上留下了“哥德巴赫猜想”一样的谜。</w:t>
      </w:r>
    </w:p>
    <w:p w14:paraId="69BEEA56" w14:textId="77777777" w:rsidR="00435C68" w:rsidRPr="00435C68" w:rsidRDefault="00435C68" w:rsidP="00435C68">
      <w:pPr>
        <w:pStyle w:val="ae"/>
        <w:numPr>
          <w:ilvl w:val="1"/>
          <w:numId w:val="3"/>
        </w:numPr>
        <w:rPr>
          <w:b/>
          <w:bCs/>
        </w:rPr>
      </w:pPr>
      <w:r w:rsidRPr="00435C68">
        <w:rPr>
          <w:b/>
          <w:bCs/>
        </w:rPr>
        <w:t>宋代</w:t>
      </w:r>
    </w:p>
    <w:p w14:paraId="5C30C706" w14:textId="77777777" w:rsidR="00435C68" w:rsidRDefault="00435C68" w:rsidP="00435C68">
      <w:pPr>
        <w:pStyle w:val="ae"/>
        <w:numPr>
          <w:ilvl w:val="2"/>
          <w:numId w:val="3"/>
        </w:numPr>
      </w:pPr>
      <w:r>
        <w:t>《谢察微算经》</w:t>
      </w:r>
    </w:p>
    <w:p w14:paraId="56500C97" w14:textId="77777777" w:rsidR="00435C68" w:rsidRDefault="00435C68" w:rsidP="00435C68">
      <w:pPr>
        <w:pStyle w:val="ae"/>
        <w:numPr>
          <w:ilvl w:val="3"/>
          <w:numId w:val="3"/>
        </w:numPr>
      </w:pPr>
      <w:r>
        <w:t>谢察微</w:t>
      </w:r>
    </w:p>
    <w:p w14:paraId="57FFEDC5" w14:textId="77777777" w:rsidR="00435C68" w:rsidRDefault="00435C68" w:rsidP="00435C68">
      <w:pPr>
        <w:pStyle w:val="ae"/>
        <w:numPr>
          <w:ilvl w:val="4"/>
          <w:numId w:val="3"/>
        </w:numPr>
      </w:pPr>
      <w:r>
        <w:t>原名《发蒙算经》，是一部内容浅显、通俗易懂的启蒙读物，由宋代数学家谢察微所著，共三卷。书中讲述了算术中的“用字例义”，包括：大、小数名，度量衡单位名，九章名义及一般算术名词等。其中对珠算做了明确记载：“中，算盘之中；上，脊梁之上，又位之左；下，脊梁之下，又位之右；脊，盘中横梁隔木。”</w:t>
      </w:r>
    </w:p>
    <w:p w14:paraId="10519482" w14:textId="77777777" w:rsidR="00435C68" w:rsidRDefault="00435C68" w:rsidP="00435C68">
      <w:pPr>
        <w:pStyle w:val="ae"/>
        <w:numPr>
          <w:ilvl w:val="4"/>
          <w:numId w:val="3"/>
        </w:numPr>
      </w:pPr>
      <w:r>
        <w:t>原书已失传，书中内容收录于明代初年陶宗仪编纂的《说郛》，为进一步考证算盘的出现时间提供了重要资料。</w:t>
      </w:r>
    </w:p>
    <w:p w14:paraId="24BAEEF5" w14:textId="77777777" w:rsidR="00435C68" w:rsidRDefault="00435C68" w:rsidP="00435C68">
      <w:pPr>
        <w:pStyle w:val="ae"/>
        <w:numPr>
          <w:ilvl w:val="2"/>
          <w:numId w:val="3"/>
        </w:numPr>
      </w:pPr>
      <w:r>
        <w:t>《南部新书》</w:t>
      </w:r>
    </w:p>
    <w:p w14:paraId="326DFB88" w14:textId="77777777" w:rsidR="00435C68" w:rsidRDefault="00435C68" w:rsidP="00435C68">
      <w:pPr>
        <w:pStyle w:val="ae"/>
        <w:numPr>
          <w:ilvl w:val="3"/>
          <w:numId w:val="3"/>
        </w:numPr>
      </w:pPr>
      <w:r>
        <w:t>钱易</w:t>
      </w:r>
    </w:p>
    <w:p w14:paraId="405751AB" w14:textId="77777777" w:rsidR="00435C68" w:rsidRDefault="00435C68" w:rsidP="00435C68">
      <w:pPr>
        <w:pStyle w:val="ae"/>
        <w:numPr>
          <w:ilvl w:val="4"/>
          <w:numId w:val="3"/>
        </w:numPr>
      </w:pPr>
      <w:r>
        <w:t>北宋钱易在大中</w:t>
      </w:r>
      <w:proofErr w:type="gramStart"/>
      <w:r>
        <w:t>祥</w:t>
      </w:r>
      <w:proofErr w:type="gramEnd"/>
      <w:r>
        <w:t>符中做开封县令时，曾撰著《南部新书》一书，</w:t>
      </w:r>
      <w:proofErr w:type="gramStart"/>
      <w:r>
        <w:t>此书记</w:t>
      </w:r>
      <w:proofErr w:type="gramEnd"/>
      <w:r>
        <w:t>有当时</w:t>
      </w:r>
      <w:proofErr w:type="gramStart"/>
      <w:r>
        <w:t>善工算的</w:t>
      </w:r>
      <w:proofErr w:type="gramEnd"/>
      <w:r>
        <w:t>钟离令王仁釉的“八卦五曹算法”，在叙述此法可计算加减乘除及开方、求</w:t>
      </w:r>
      <w:proofErr w:type="gramStart"/>
      <w:r>
        <w:t>一</w:t>
      </w:r>
      <w:proofErr w:type="gramEnd"/>
      <w:r>
        <w:t>立</w:t>
      </w:r>
      <w:proofErr w:type="gramStart"/>
      <w:r>
        <w:t>一</w:t>
      </w:r>
      <w:proofErr w:type="gramEnd"/>
      <w:r>
        <w:t>诸法时，附带提及“但用诸法径门，取其简要，若类鼓珠之法，且凝滞于乘除”等语，据余</w:t>
      </w:r>
      <w:proofErr w:type="gramStart"/>
      <w:r>
        <w:t>介</w:t>
      </w:r>
      <w:proofErr w:type="gramEnd"/>
      <w:r>
        <w:t>石和华印椿先生的推断，这里的“鼓珠”已将浑圆的珠改为扁珠，形如鼓，所以称为鼓珠，由此可以证明北宋时已有穿档的算盘了。</w:t>
      </w:r>
    </w:p>
    <w:p w14:paraId="70E4EEFA" w14:textId="77777777" w:rsidR="00435C68" w:rsidRPr="00435C68" w:rsidRDefault="00435C68" w:rsidP="00435C68">
      <w:pPr>
        <w:pStyle w:val="ae"/>
        <w:numPr>
          <w:ilvl w:val="1"/>
          <w:numId w:val="3"/>
        </w:numPr>
        <w:rPr>
          <w:b/>
          <w:bCs/>
        </w:rPr>
      </w:pPr>
      <w:r w:rsidRPr="00435C68">
        <w:rPr>
          <w:b/>
          <w:bCs/>
        </w:rPr>
        <w:t>元代</w:t>
      </w:r>
    </w:p>
    <w:p w14:paraId="19B0CF34" w14:textId="77777777" w:rsidR="00435C68" w:rsidRDefault="00435C68" w:rsidP="00435C68">
      <w:pPr>
        <w:pStyle w:val="ae"/>
        <w:numPr>
          <w:ilvl w:val="2"/>
          <w:numId w:val="3"/>
        </w:numPr>
      </w:pPr>
      <w:r>
        <w:t>《算学启蒙》</w:t>
      </w:r>
    </w:p>
    <w:p w14:paraId="2F09C466" w14:textId="77777777" w:rsidR="00435C68" w:rsidRDefault="00435C68" w:rsidP="00435C68">
      <w:pPr>
        <w:pStyle w:val="ae"/>
        <w:numPr>
          <w:ilvl w:val="3"/>
          <w:numId w:val="3"/>
        </w:numPr>
      </w:pPr>
      <w:r>
        <w:t>朱</w:t>
      </w:r>
      <w:proofErr w:type="gramStart"/>
      <w:r>
        <w:t>世</w:t>
      </w:r>
      <w:proofErr w:type="gramEnd"/>
      <w:r>
        <w:t>杰</w:t>
      </w:r>
    </w:p>
    <w:p w14:paraId="24C053F9" w14:textId="77777777" w:rsidR="00435C68" w:rsidRDefault="00435C68" w:rsidP="00435C68">
      <w:pPr>
        <w:pStyle w:val="ae"/>
        <w:numPr>
          <w:ilvl w:val="4"/>
          <w:numId w:val="3"/>
        </w:numPr>
      </w:pPr>
      <w:r>
        <w:lastRenderedPageBreak/>
        <w:t>记载了有关算盘的《九归除法》。</w:t>
      </w:r>
    </w:p>
    <w:p w14:paraId="016245E9" w14:textId="77777777" w:rsidR="00435C68" w:rsidRPr="00435C68" w:rsidRDefault="00435C68" w:rsidP="00435C68">
      <w:pPr>
        <w:pStyle w:val="ae"/>
        <w:numPr>
          <w:ilvl w:val="1"/>
          <w:numId w:val="3"/>
        </w:numPr>
        <w:rPr>
          <w:b/>
          <w:bCs/>
        </w:rPr>
      </w:pPr>
      <w:r w:rsidRPr="00435C68">
        <w:rPr>
          <w:b/>
          <w:bCs/>
        </w:rPr>
        <w:t>明代</w:t>
      </w:r>
    </w:p>
    <w:p w14:paraId="3220B5F1" w14:textId="77777777" w:rsidR="00435C68" w:rsidRDefault="00435C68" w:rsidP="00435C68">
      <w:pPr>
        <w:pStyle w:val="ae"/>
        <w:numPr>
          <w:ilvl w:val="2"/>
          <w:numId w:val="3"/>
        </w:numPr>
      </w:pPr>
      <w:r>
        <w:t>《算法统宗》</w:t>
      </w:r>
    </w:p>
    <w:p w14:paraId="2BF09E2B" w14:textId="77777777" w:rsidR="00435C68" w:rsidRDefault="00435C68" w:rsidP="00435C68">
      <w:pPr>
        <w:pStyle w:val="ae"/>
        <w:numPr>
          <w:ilvl w:val="3"/>
          <w:numId w:val="3"/>
        </w:numPr>
      </w:pPr>
      <w:r>
        <w:t>程大位</w:t>
      </w:r>
    </w:p>
    <w:p w14:paraId="48F09EC4" w14:textId="77777777" w:rsidR="00435C68" w:rsidRDefault="00435C68" w:rsidP="00435C68">
      <w:pPr>
        <w:pStyle w:val="ae"/>
        <w:numPr>
          <w:ilvl w:val="4"/>
          <w:numId w:val="3"/>
        </w:numPr>
      </w:pPr>
      <w:r>
        <w:t xml:space="preserve">《算法统宗》全称《新编直指算法统宗》，是中国古代数学名著。《算法统宗》17卷，卷1、卷2介绍数学名词、大数、小数和度量衡单位以及珠算盘式图、珠算各种算法口诀等。 </w:t>
      </w:r>
    </w:p>
    <w:p w14:paraId="52079DCE" w14:textId="77777777" w:rsidR="00435C68" w:rsidRDefault="00435C68" w:rsidP="00435C68">
      <w:pPr>
        <w:pStyle w:val="ae"/>
        <w:numPr>
          <w:ilvl w:val="4"/>
          <w:numId w:val="3"/>
        </w:numPr>
      </w:pPr>
      <w:r>
        <w:t>《算法统宗》是一部应用数学书，是以珠算为主要的计算工具，列有595个应用题的数字计算，都不用筹算方法，而是用珠算演算。评述了珠算规则，完善了珠算口诀，确立了算盘用法，完成了由筹算到珠算的彻底转变。</w:t>
      </w:r>
    </w:p>
    <w:p w14:paraId="093DCCD8" w14:textId="77777777" w:rsidR="00435C68" w:rsidRDefault="00435C68" w:rsidP="00435C68">
      <w:pPr>
        <w:pStyle w:val="ae"/>
        <w:numPr>
          <w:ilvl w:val="2"/>
          <w:numId w:val="3"/>
        </w:numPr>
      </w:pPr>
      <w:r>
        <w:t>《盘珠算法》</w:t>
      </w:r>
    </w:p>
    <w:p w14:paraId="22E82841" w14:textId="77777777" w:rsidR="00435C68" w:rsidRDefault="00435C68" w:rsidP="00435C68">
      <w:pPr>
        <w:pStyle w:val="ae"/>
        <w:numPr>
          <w:ilvl w:val="3"/>
          <w:numId w:val="3"/>
        </w:numPr>
      </w:pPr>
      <w:r>
        <w:t>徐心鲁</w:t>
      </w:r>
    </w:p>
    <w:p w14:paraId="3F5CF86A" w14:textId="77777777" w:rsidR="00435C68" w:rsidRDefault="00435C68" w:rsidP="00435C68">
      <w:pPr>
        <w:pStyle w:val="ae"/>
        <w:numPr>
          <w:ilvl w:val="4"/>
          <w:numId w:val="3"/>
        </w:numPr>
      </w:pPr>
      <w:r>
        <w:t>又名《新刊订正家传秘诀盘珠算士民利用》，是明代数学家徐心鲁在万历元年（1573年）刊行于福建的珠算普及著作。《盘珠算法》二卷，附有</w:t>
      </w:r>
      <w:proofErr w:type="gramStart"/>
      <w:r>
        <w:t>有</w:t>
      </w:r>
      <w:proofErr w:type="gramEnd"/>
      <w:r>
        <w:t>大量插图，明式算盘是上一珠，下五珠，可见“日式算盘”在明朝万历初年已经在福建流行了。</w:t>
      </w:r>
    </w:p>
    <w:p w14:paraId="6CB2DA30" w14:textId="77777777" w:rsidR="00435C68" w:rsidRDefault="00435C68" w:rsidP="00435C68">
      <w:pPr>
        <w:pStyle w:val="ae"/>
        <w:numPr>
          <w:ilvl w:val="2"/>
          <w:numId w:val="3"/>
        </w:numPr>
      </w:pPr>
      <w:r>
        <w:t>《魁本对相四言杂家》</w:t>
      </w:r>
    </w:p>
    <w:p w14:paraId="246961EB" w14:textId="77777777" w:rsidR="00435C68" w:rsidRDefault="00435C68" w:rsidP="00435C68">
      <w:pPr>
        <w:pStyle w:val="ae"/>
        <w:numPr>
          <w:ilvl w:val="3"/>
          <w:numId w:val="3"/>
        </w:numPr>
      </w:pPr>
      <w:r>
        <w:t>未知</w:t>
      </w:r>
    </w:p>
    <w:p w14:paraId="79DE3F39" w14:textId="77777777" w:rsidR="00435C68" w:rsidRDefault="00435C68" w:rsidP="00435C68">
      <w:pPr>
        <w:pStyle w:val="ae"/>
        <w:numPr>
          <w:ilvl w:val="4"/>
          <w:numId w:val="3"/>
        </w:numPr>
      </w:pPr>
      <w:r>
        <w:t>其中有一幅算盘图，图上画的是梁上二珠、梁下</w:t>
      </w:r>
      <w:proofErr w:type="gramStart"/>
      <w:r>
        <w:t>五珠的十档</w:t>
      </w:r>
      <w:proofErr w:type="gramEnd"/>
      <w:r>
        <w:t>算盘，这是发现最早绘有算盘图的图书。在儿童看图识字的读物中绘有算盘图，这说明算盘在明朝初期是民间通行的算具，而不是陌生的新事物。算盘图下面，还绘有算子，也就是算筹，这说明算筹在明初社会上还存在，也就是说，当时仍处于珠算和筹算并行的时期。</w:t>
      </w:r>
    </w:p>
    <w:p w14:paraId="5E2C5927" w14:textId="77777777" w:rsidR="00435C68" w:rsidRPr="00435C68" w:rsidRDefault="00435C68" w:rsidP="00435C68">
      <w:pPr>
        <w:pStyle w:val="ae"/>
        <w:numPr>
          <w:ilvl w:val="1"/>
          <w:numId w:val="3"/>
        </w:numPr>
        <w:rPr>
          <w:b/>
          <w:bCs/>
        </w:rPr>
      </w:pPr>
      <w:r w:rsidRPr="00435C68">
        <w:rPr>
          <w:b/>
          <w:bCs/>
        </w:rPr>
        <w:t>清代</w:t>
      </w:r>
    </w:p>
    <w:p w14:paraId="6665194A" w14:textId="77777777" w:rsidR="00435C68" w:rsidRDefault="00435C68" w:rsidP="00435C68">
      <w:pPr>
        <w:pStyle w:val="ae"/>
        <w:numPr>
          <w:ilvl w:val="2"/>
          <w:numId w:val="3"/>
        </w:numPr>
      </w:pPr>
      <w:r>
        <w:t>《珠算入门》</w:t>
      </w:r>
    </w:p>
    <w:p w14:paraId="4F8809D8" w14:textId="77777777" w:rsidR="00435C68" w:rsidRDefault="00435C68" w:rsidP="00435C68">
      <w:pPr>
        <w:pStyle w:val="ae"/>
        <w:numPr>
          <w:ilvl w:val="3"/>
          <w:numId w:val="3"/>
        </w:numPr>
      </w:pPr>
      <w:r>
        <w:t>张</w:t>
      </w:r>
      <w:proofErr w:type="gramStart"/>
      <w:r>
        <w:t>豸</w:t>
      </w:r>
      <w:proofErr w:type="gramEnd"/>
      <w:r>
        <w:t>冠</w:t>
      </w:r>
    </w:p>
    <w:p w14:paraId="30EE74C4" w14:textId="77777777" w:rsidR="00435C68" w:rsidRDefault="00435C68" w:rsidP="00435C68">
      <w:pPr>
        <w:pStyle w:val="ae"/>
        <w:numPr>
          <w:ilvl w:val="4"/>
          <w:numId w:val="3"/>
        </w:numPr>
      </w:pPr>
      <w:r>
        <w:t>当时知识分子埋头八股，不懂算术，坊间刻的书，多述笔算和筹算(纳</w:t>
      </w:r>
      <w:proofErr w:type="gramStart"/>
      <w:r>
        <w:t>伯尔筹</w:t>
      </w:r>
      <w:proofErr w:type="gramEnd"/>
      <w:r>
        <w:t>)，缺少珠算入门书，故知识分子会珠算的甚少。他编写《珠算入门》的目的是“使读书之人一览而知。”</w:t>
      </w:r>
    </w:p>
    <w:p w14:paraId="4702601D" w14:textId="77777777" w:rsidR="00435C68" w:rsidRDefault="00435C68" w:rsidP="00435C68">
      <w:pPr>
        <w:pStyle w:val="ae"/>
        <w:numPr>
          <w:ilvl w:val="2"/>
          <w:numId w:val="3"/>
        </w:numPr>
      </w:pPr>
      <w:r>
        <w:t>《蒙学珠算教科书》</w:t>
      </w:r>
    </w:p>
    <w:p w14:paraId="412E1B5E" w14:textId="77777777" w:rsidR="00435C68" w:rsidRDefault="00435C68" w:rsidP="00435C68">
      <w:pPr>
        <w:pStyle w:val="ae"/>
        <w:numPr>
          <w:ilvl w:val="3"/>
          <w:numId w:val="3"/>
        </w:numPr>
      </w:pPr>
      <w:r>
        <w:t>俞复、丁宝书、吴稚晖和杜嗣程等</w:t>
      </w:r>
    </w:p>
    <w:p w14:paraId="20DCAF08" w14:textId="77777777" w:rsidR="00435C68" w:rsidRDefault="00435C68" w:rsidP="00435C68">
      <w:pPr>
        <w:pStyle w:val="ae"/>
        <w:numPr>
          <w:ilvl w:val="4"/>
          <w:numId w:val="3"/>
        </w:numPr>
      </w:pPr>
      <w:r>
        <w:t>教科书</w:t>
      </w:r>
    </w:p>
    <w:p w14:paraId="4D337D21" w14:textId="77777777" w:rsidR="00435C68" w:rsidRDefault="00435C68" w:rsidP="00435C68">
      <w:pPr>
        <w:pStyle w:val="ae"/>
        <w:numPr>
          <w:ilvl w:val="2"/>
          <w:numId w:val="3"/>
        </w:numPr>
      </w:pPr>
      <w:r>
        <w:lastRenderedPageBreak/>
        <w:t>《初等小学珠算入门》</w:t>
      </w:r>
    </w:p>
    <w:p w14:paraId="4B542FCF" w14:textId="77777777" w:rsidR="00435C68" w:rsidRDefault="00435C68" w:rsidP="00435C68">
      <w:pPr>
        <w:pStyle w:val="ae"/>
        <w:numPr>
          <w:ilvl w:val="3"/>
          <w:numId w:val="3"/>
        </w:numPr>
      </w:pPr>
      <w:r>
        <w:t>中国清代珠算教科书，是中国第一本学校用的珠算课本。山阴</w:t>
      </w:r>
      <w:proofErr w:type="gramStart"/>
      <w:r>
        <w:t>杜秋孙纂辑</w:t>
      </w:r>
      <w:proofErr w:type="gramEnd"/>
      <w:r>
        <w:t>。光绪三十一年(1905年)由商务印书馆印行。</w:t>
      </w:r>
    </w:p>
    <w:p w14:paraId="77BAE359" w14:textId="77777777" w:rsidR="00435C68" w:rsidRDefault="00435C68" w:rsidP="00435C68">
      <w:pPr>
        <w:pStyle w:val="ae"/>
        <w:numPr>
          <w:ilvl w:val="2"/>
          <w:numId w:val="3"/>
        </w:numPr>
      </w:pPr>
      <w:r>
        <w:t>《算学发蒙》</w:t>
      </w:r>
    </w:p>
    <w:p w14:paraId="57B0D4A7" w14:textId="77777777" w:rsidR="00435C68" w:rsidRDefault="00435C68" w:rsidP="00435C68">
      <w:pPr>
        <w:pStyle w:val="ae"/>
        <w:numPr>
          <w:ilvl w:val="3"/>
          <w:numId w:val="3"/>
        </w:numPr>
      </w:pPr>
      <w:r>
        <w:t>潘逢禧</w:t>
      </w:r>
    </w:p>
    <w:p w14:paraId="35DAE64E" w14:textId="77777777" w:rsidR="00435C68" w:rsidRDefault="00435C68" w:rsidP="00435C68">
      <w:pPr>
        <w:pStyle w:val="ae"/>
        <w:numPr>
          <w:ilvl w:val="4"/>
          <w:numId w:val="3"/>
        </w:numPr>
      </w:pPr>
      <w:r>
        <w:t>其中就包括珠算、笔算、纳伯尔筹算、</w:t>
      </w:r>
      <w:proofErr w:type="gramStart"/>
      <w:r>
        <w:t>尺算等</w:t>
      </w:r>
      <w:proofErr w:type="gramEnd"/>
      <w:r>
        <w:t>内容，笔算、筹算、</w:t>
      </w:r>
      <w:proofErr w:type="gramStart"/>
      <w:r>
        <w:t>尺算各卷</w:t>
      </w:r>
      <w:proofErr w:type="gramEnd"/>
    </w:p>
    <w:p w14:paraId="29C21DCC" w14:textId="77777777" w:rsidR="00435C68" w:rsidRDefault="00435C68" w:rsidP="00435C68">
      <w:pPr>
        <w:pStyle w:val="ae"/>
        <w:numPr>
          <w:ilvl w:val="2"/>
          <w:numId w:val="3"/>
        </w:numPr>
      </w:pPr>
      <w:r>
        <w:t>《珠算入门》</w:t>
      </w:r>
    </w:p>
    <w:p w14:paraId="16FDDE53" w14:textId="77777777" w:rsidR="00435C68" w:rsidRDefault="00435C68" w:rsidP="00435C68">
      <w:pPr>
        <w:pStyle w:val="ae"/>
        <w:numPr>
          <w:ilvl w:val="3"/>
          <w:numId w:val="3"/>
        </w:numPr>
      </w:pPr>
      <w:proofErr w:type="gramStart"/>
      <w:r>
        <w:t>杜就田</w:t>
      </w:r>
      <w:proofErr w:type="gramEnd"/>
    </w:p>
    <w:p w14:paraId="2446C702" w14:textId="77777777" w:rsidR="00435C68" w:rsidRPr="00435C68" w:rsidRDefault="00435C68" w:rsidP="00435C68">
      <w:pPr>
        <w:pStyle w:val="ae"/>
        <w:numPr>
          <w:ilvl w:val="1"/>
          <w:numId w:val="3"/>
        </w:numPr>
        <w:rPr>
          <w:b/>
          <w:bCs/>
        </w:rPr>
      </w:pPr>
      <w:r w:rsidRPr="00435C68">
        <w:rPr>
          <w:b/>
          <w:bCs/>
        </w:rPr>
        <w:t>近现代</w:t>
      </w:r>
    </w:p>
    <w:p w14:paraId="4A4D5BB0" w14:textId="77777777" w:rsidR="00435C68" w:rsidRDefault="00435C68" w:rsidP="00435C68">
      <w:pPr>
        <w:pStyle w:val="ae"/>
        <w:numPr>
          <w:ilvl w:val="2"/>
          <w:numId w:val="3"/>
        </w:numPr>
      </w:pPr>
      <w:r>
        <w:t>《珠算增减法》</w:t>
      </w:r>
    </w:p>
    <w:p w14:paraId="14C33F1D" w14:textId="77777777" w:rsidR="00435C68" w:rsidRDefault="00435C68" w:rsidP="00435C68">
      <w:pPr>
        <w:pStyle w:val="ae"/>
        <w:numPr>
          <w:ilvl w:val="3"/>
          <w:numId w:val="3"/>
        </w:numPr>
      </w:pPr>
      <w:r>
        <w:t>蒋世明</w:t>
      </w:r>
    </w:p>
    <w:p w14:paraId="2158FCA6" w14:textId="77777777" w:rsidR="00435C68" w:rsidRDefault="00435C68" w:rsidP="00435C68">
      <w:pPr>
        <w:pStyle w:val="ae"/>
        <w:numPr>
          <w:ilvl w:val="4"/>
          <w:numId w:val="3"/>
        </w:numPr>
      </w:pPr>
      <w:r>
        <w:t>中国近代珠算书</w:t>
      </w:r>
    </w:p>
    <w:p w14:paraId="6DE14039" w14:textId="77777777" w:rsidR="00435C68" w:rsidRDefault="00435C68" w:rsidP="00435C68">
      <w:pPr>
        <w:pStyle w:val="ae"/>
        <w:numPr>
          <w:ilvl w:val="2"/>
          <w:numId w:val="3"/>
        </w:numPr>
      </w:pPr>
      <w:r>
        <w:t>《笔算、珠算混合教学法》</w:t>
      </w:r>
    </w:p>
    <w:p w14:paraId="7569B554" w14:textId="77777777" w:rsidR="00435C68" w:rsidRDefault="00435C68" w:rsidP="00435C68">
      <w:pPr>
        <w:pStyle w:val="ae"/>
        <w:numPr>
          <w:ilvl w:val="3"/>
          <w:numId w:val="3"/>
        </w:numPr>
      </w:pPr>
      <w:r>
        <w:t>俞子夷</w:t>
      </w:r>
    </w:p>
    <w:p w14:paraId="735E43A2" w14:textId="77777777" w:rsidR="00435C68" w:rsidRDefault="00435C68" w:rsidP="00435C68">
      <w:pPr>
        <w:pStyle w:val="ae"/>
        <w:numPr>
          <w:ilvl w:val="2"/>
          <w:numId w:val="3"/>
        </w:numPr>
      </w:pPr>
      <w:r>
        <w:t>《初级珠算教材》</w:t>
      </w:r>
    </w:p>
    <w:p w14:paraId="0255A241" w14:textId="77777777" w:rsidR="00435C68" w:rsidRDefault="00435C68" w:rsidP="00435C68">
      <w:pPr>
        <w:pStyle w:val="ae"/>
        <w:numPr>
          <w:ilvl w:val="2"/>
          <w:numId w:val="3"/>
        </w:numPr>
      </w:pPr>
      <w:r>
        <w:t>《高级珠算教材》</w:t>
      </w:r>
    </w:p>
    <w:p w14:paraId="2A3E4998" w14:textId="77777777" w:rsidR="00435C68" w:rsidRDefault="00435C68" w:rsidP="00435C68">
      <w:pPr>
        <w:pStyle w:val="ae"/>
        <w:numPr>
          <w:ilvl w:val="2"/>
          <w:numId w:val="3"/>
        </w:numPr>
      </w:pPr>
      <w:r>
        <w:t>《算盘探源》</w:t>
      </w:r>
    </w:p>
    <w:p w14:paraId="329A059E" w14:textId="77777777" w:rsidR="00435C68" w:rsidRDefault="00435C68" w:rsidP="00435C68">
      <w:pPr>
        <w:pStyle w:val="ae"/>
        <w:numPr>
          <w:ilvl w:val="3"/>
          <w:numId w:val="3"/>
        </w:numPr>
      </w:pPr>
      <w:r>
        <w:t>严敦杰</w:t>
      </w:r>
    </w:p>
    <w:p w14:paraId="59D64E1F" w14:textId="77777777" w:rsidR="00435C68" w:rsidRDefault="00435C68" w:rsidP="00435C68">
      <w:pPr>
        <w:pStyle w:val="ae"/>
        <w:numPr>
          <w:ilvl w:val="2"/>
          <w:numId w:val="3"/>
        </w:numPr>
      </w:pPr>
      <w:r>
        <w:t>《农村实用珠算》</w:t>
      </w:r>
    </w:p>
    <w:p w14:paraId="0D7FDF4B" w14:textId="77777777" w:rsidR="00435C68" w:rsidRDefault="00435C68" w:rsidP="00435C68">
      <w:pPr>
        <w:pStyle w:val="ae"/>
        <w:numPr>
          <w:ilvl w:val="3"/>
          <w:numId w:val="3"/>
        </w:numPr>
      </w:pPr>
      <w:r>
        <w:t>张众力</w:t>
      </w:r>
    </w:p>
    <w:p w14:paraId="7DA60687" w14:textId="77777777" w:rsidR="00435C68" w:rsidRDefault="00435C68" w:rsidP="00435C68">
      <w:pPr>
        <w:pStyle w:val="ae"/>
        <w:numPr>
          <w:ilvl w:val="4"/>
          <w:numId w:val="3"/>
        </w:numPr>
      </w:pPr>
      <w:r>
        <w:t>这本书正是为了适应农村学习珠算要求编写的，书内有算盘说明、指法应用、加减乘除和各种实际应用题。</w:t>
      </w:r>
    </w:p>
    <w:p w14:paraId="6555516B" w14:textId="77777777" w:rsidR="00435C68" w:rsidRDefault="00435C68" w:rsidP="00435C68">
      <w:pPr>
        <w:pStyle w:val="ae"/>
        <w:numPr>
          <w:ilvl w:val="2"/>
          <w:numId w:val="3"/>
        </w:numPr>
      </w:pPr>
      <w:r>
        <w:t>《速成珠算法》</w:t>
      </w:r>
    </w:p>
    <w:p w14:paraId="152150C3" w14:textId="77777777" w:rsidR="00435C68" w:rsidRDefault="00435C68" w:rsidP="00435C68">
      <w:pPr>
        <w:pStyle w:val="ae"/>
        <w:numPr>
          <w:ilvl w:val="3"/>
          <w:numId w:val="3"/>
        </w:numPr>
      </w:pPr>
      <w:r>
        <w:t>余</w:t>
      </w:r>
      <w:proofErr w:type="gramStart"/>
      <w:r>
        <w:t>介</w:t>
      </w:r>
      <w:proofErr w:type="gramEnd"/>
      <w:r>
        <w:t>石、余宁生</w:t>
      </w:r>
    </w:p>
    <w:p w14:paraId="3A2408FB" w14:textId="77777777" w:rsidR="00435C68" w:rsidRDefault="00435C68" w:rsidP="00435C68">
      <w:pPr>
        <w:pStyle w:val="ae"/>
        <w:numPr>
          <w:ilvl w:val="4"/>
          <w:numId w:val="3"/>
        </w:numPr>
      </w:pPr>
      <w:r>
        <w:t>改进和统一了加减法歌诀，乘除法不用歌诀，改用倍数表而加以计算，可以使不会珠算的人很快学会，会珠算加减的人，能在一两小时内就学会多位数乘除法。</w:t>
      </w:r>
    </w:p>
    <w:p w14:paraId="13794B3F" w14:textId="77777777" w:rsidR="00435C68" w:rsidRDefault="00435C68" w:rsidP="00435C68">
      <w:pPr>
        <w:pStyle w:val="ae"/>
        <w:numPr>
          <w:ilvl w:val="2"/>
          <w:numId w:val="3"/>
        </w:numPr>
      </w:pPr>
      <w:r>
        <w:t>《无诀珠算》</w:t>
      </w:r>
    </w:p>
    <w:p w14:paraId="2F485CFF" w14:textId="77777777" w:rsidR="00435C68" w:rsidRDefault="00435C68" w:rsidP="00435C68">
      <w:pPr>
        <w:pStyle w:val="ae"/>
        <w:numPr>
          <w:ilvl w:val="3"/>
          <w:numId w:val="3"/>
        </w:numPr>
      </w:pPr>
      <w:r>
        <w:t>朱永茂</w:t>
      </w:r>
    </w:p>
    <w:p w14:paraId="06246374" w14:textId="77777777" w:rsidR="00435C68" w:rsidRDefault="00435C68" w:rsidP="00435C68">
      <w:pPr>
        <w:pStyle w:val="ae"/>
        <w:numPr>
          <w:ilvl w:val="4"/>
          <w:numId w:val="3"/>
        </w:numPr>
      </w:pPr>
      <w:r>
        <w:t>1959年已考入天津师院数学系的朱永茂以数学原理为基础，进而系统研究，寒暑几度，终于创造出一种既能速学又能速算的新型计算体系——补数计算体系，因其不用传统的九九和归除口诀，又称“无诀珠算”</w:t>
      </w:r>
    </w:p>
    <w:p w14:paraId="7C6B79EC" w14:textId="77777777" w:rsidR="00435C68" w:rsidRPr="00435C68" w:rsidRDefault="00435C68" w:rsidP="007723E8">
      <w:pPr>
        <w:pStyle w:val="a9"/>
        <w:rPr>
          <w:rFonts w:ascii="黑体" w:eastAsia="黑体" w:hAnsi="黑体" w:hint="eastAsia"/>
          <w:b/>
          <w:bCs/>
          <w:sz w:val="30"/>
          <w:szCs w:val="30"/>
        </w:rPr>
      </w:pPr>
    </w:p>
    <w:p w14:paraId="093E328C" w14:textId="50E2CEA8" w:rsidR="008F3599" w:rsidRDefault="007723E8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281EF2E7" wp14:editId="375440CF">
            <wp:extent cx="4749800" cy="8863330"/>
            <wp:effectExtent l="0" t="0" r="0" b="0"/>
            <wp:docPr id="15197029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02989" name="图片 1519702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12E0" w14:textId="28F5F55C" w:rsidR="00BB71DA" w:rsidRPr="00A97718" w:rsidRDefault="00A97718" w:rsidP="00A97718">
      <w:pPr>
        <w:rPr>
          <w:rFonts w:ascii="黑体" w:eastAsia="黑体" w:hAnsi="黑体"/>
          <w:b/>
          <w:bCs/>
          <w:sz w:val="30"/>
          <w:szCs w:val="30"/>
        </w:rPr>
      </w:pPr>
      <w:r w:rsidRPr="00A97718">
        <w:rPr>
          <w:rFonts w:ascii="黑体" w:eastAsia="黑体" w:hAnsi="黑体" w:hint="eastAsia"/>
          <w:b/>
          <w:bCs/>
          <w:sz w:val="30"/>
          <w:szCs w:val="30"/>
        </w:rPr>
        <w:lastRenderedPageBreak/>
        <w:t>二、</w:t>
      </w:r>
      <w:r w:rsidR="00BB71DA" w:rsidRPr="00A97718">
        <w:rPr>
          <w:rFonts w:ascii="黑体" w:eastAsia="黑体" w:hAnsi="黑体" w:hint="eastAsia"/>
          <w:b/>
          <w:bCs/>
          <w:sz w:val="30"/>
          <w:szCs w:val="30"/>
        </w:rPr>
        <w:t>算盘用法</w:t>
      </w:r>
    </w:p>
    <w:p w14:paraId="4F55AA85" w14:textId="23C43C00" w:rsidR="00183351" w:rsidRPr="001B4923" w:rsidRDefault="0080382B" w:rsidP="00183351">
      <w:pPr>
        <w:pStyle w:val="a9"/>
        <w:ind w:left="360"/>
        <w:rPr>
          <w:rFonts w:ascii="宋体" w:eastAsia="宋体" w:hAnsi="宋体" w:cs="宋体"/>
          <w:kern w:val="0"/>
          <w:sz w:val="24"/>
          <w14:ligatures w14:val="none"/>
        </w:rPr>
      </w:pPr>
      <w:proofErr w:type="gramStart"/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上珠有2颗</w:t>
      </w:r>
      <w:proofErr w:type="gramEnd"/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，每颗上珠代表5；</w:t>
      </w:r>
      <w:proofErr w:type="gramStart"/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下珠有5颗</w:t>
      </w:r>
      <w:proofErr w:type="gramEnd"/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，每颗代表1</w:t>
      </w:r>
      <w:r w:rsidR="00183351">
        <w:rPr>
          <w:rFonts w:ascii="宋体" w:eastAsia="宋体" w:hAnsi="宋体" w:cs="宋体" w:hint="eastAsia"/>
          <w:kern w:val="0"/>
          <w:sz w:val="24"/>
          <w14:ligatures w14:val="none"/>
        </w:rPr>
        <w:t>，</w:t>
      </w:r>
      <w:r w:rsidR="00183351" w:rsidRPr="001B4923">
        <w:rPr>
          <w:rFonts w:ascii="宋体" w:eastAsia="宋体" w:hAnsi="宋体" w:cs="宋体" w:hint="eastAsia"/>
          <w:kern w:val="0"/>
          <w:sz w:val="24"/>
          <w14:ligatures w14:val="none"/>
        </w:rPr>
        <w:t>从右向左一次是个位、十位、百位、千位</w:t>
      </w:r>
      <w:r w:rsidR="00183351"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</w:p>
    <w:p w14:paraId="4816A771" w14:textId="247BA0A3" w:rsidR="0080382B" w:rsidRPr="00183351" w:rsidRDefault="0080382B" w:rsidP="0080382B">
      <w:pPr>
        <w:pStyle w:val="a9"/>
        <w:ind w:left="360"/>
        <w:rPr>
          <w:rFonts w:ascii="宋体" w:eastAsia="宋体" w:hAnsi="宋体" w:cs="宋体"/>
          <w:kern w:val="0"/>
          <w:sz w:val="24"/>
          <w14:ligatures w14:val="none"/>
        </w:rPr>
      </w:pPr>
    </w:p>
    <w:p w14:paraId="2E1A60A1" w14:textId="15242C83" w:rsidR="00781097" w:rsidRDefault="00781097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E247726" wp14:editId="5A2FB4A5">
            <wp:extent cx="5274310" cy="2135505"/>
            <wp:effectExtent l="0" t="0" r="2540" b="0"/>
            <wp:docPr id="1627240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CA59B" w14:textId="456DE4A4" w:rsidR="00F84BD5" w:rsidRPr="001B4923" w:rsidRDefault="00183351" w:rsidP="001B4923">
      <w:pPr>
        <w:pStyle w:val="a9"/>
        <w:ind w:left="360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1</w:t>
      </w:r>
      <w:r w:rsidR="00C059D7">
        <w:rPr>
          <w:rFonts w:ascii="宋体" w:eastAsia="宋体" w:hAnsi="宋体" w:cs="宋体" w:hint="eastAsia"/>
          <w:kern w:val="0"/>
          <w:sz w:val="24"/>
          <w14:ligatures w14:val="none"/>
        </w:rPr>
        <w:t>.</w:t>
      </w:r>
      <w:r w:rsidR="00F84BD5" w:rsidRPr="001B4923">
        <w:rPr>
          <w:rFonts w:ascii="宋体" w:eastAsia="宋体" w:hAnsi="宋体" w:cs="宋体" w:hint="eastAsia"/>
          <w:kern w:val="0"/>
          <w:sz w:val="24"/>
          <w14:ligatures w14:val="none"/>
        </w:rPr>
        <w:t>计数时，把</w:t>
      </w:r>
      <w:r w:rsidR="00F84BD5" w:rsidRPr="00096F02"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算珠</w:t>
      </w:r>
      <w:proofErr w:type="gramStart"/>
      <w:r w:rsidR="00F84BD5" w:rsidRPr="00096F02"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拨到靠梁处</w:t>
      </w:r>
      <w:proofErr w:type="gramEnd"/>
      <w:r w:rsidR="00F84BD5" w:rsidRPr="00096F02"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才表示算盘上有数</w:t>
      </w:r>
      <w:r w:rsidR="00F84BD5" w:rsidRPr="001B4923">
        <w:rPr>
          <w:rFonts w:ascii="宋体" w:eastAsia="宋体" w:hAnsi="宋体" w:cs="宋体" w:hint="eastAsia"/>
          <w:kern w:val="0"/>
          <w:sz w:val="24"/>
          <w14:ligatures w14:val="none"/>
        </w:rPr>
        <w:t>。从高位拨起，用空挡表示一个计算单位也没有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</w:p>
    <w:p w14:paraId="498442E9" w14:textId="53295056" w:rsidR="00F84BD5" w:rsidRPr="000705EA" w:rsidRDefault="00183351" w:rsidP="000705EA">
      <w:pPr>
        <w:pStyle w:val="a9"/>
        <w:ind w:left="360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2</w:t>
      </w:r>
      <w:r w:rsidR="00C059D7">
        <w:rPr>
          <w:rFonts w:ascii="宋体" w:eastAsia="宋体" w:hAnsi="宋体" w:cs="宋体" w:hint="eastAsia"/>
          <w:kern w:val="0"/>
          <w:sz w:val="24"/>
          <w14:ligatures w14:val="none"/>
        </w:rPr>
        <w:t>.</w:t>
      </w:r>
      <w:r w:rsidR="00F84BD5" w:rsidRPr="001B4923">
        <w:rPr>
          <w:rFonts w:ascii="宋体" w:eastAsia="宋体" w:hAnsi="宋体" w:cs="宋体" w:hint="eastAsia"/>
          <w:kern w:val="0"/>
          <w:sz w:val="24"/>
          <w14:ligatures w14:val="none"/>
        </w:rPr>
        <w:t>写算盘上表示的数时，先找准个位，</w:t>
      </w:r>
      <w:r w:rsidR="00096F02">
        <w:rPr>
          <w:rFonts w:ascii="宋体" w:eastAsia="宋体" w:hAnsi="宋体" w:cs="宋体" w:hint="eastAsia"/>
          <w:kern w:val="0"/>
          <w:sz w:val="24"/>
          <w14:ligatures w14:val="none"/>
        </w:rPr>
        <w:t>从右往左依次是个位、十位、百位等，</w:t>
      </w:r>
      <w:r w:rsidR="00F84BD5" w:rsidRPr="001B4923">
        <w:rPr>
          <w:rFonts w:ascii="宋体" w:eastAsia="宋体" w:hAnsi="宋体" w:cs="宋体" w:hint="eastAsia"/>
          <w:kern w:val="0"/>
          <w:sz w:val="24"/>
          <w14:ligatures w14:val="none"/>
        </w:rPr>
        <w:t>再看各个数位上分别有几颗算珠，由个位往前写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.</w:t>
      </w:r>
    </w:p>
    <w:p w14:paraId="404E5CDC" w14:textId="38A697DC" w:rsidR="006F7572" w:rsidRDefault="006F7572" w:rsidP="001B4923">
      <w:pPr>
        <w:pStyle w:val="a9"/>
        <w:ind w:left="360"/>
        <w:rPr>
          <w:rFonts w:ascii="宋体" w:eastAsia="宋体" w:hAnsi="宋体" w:cs="宋体"/>
          <w:kern w:val="0"/>
          <w:sz w:val="24"/>
          <w14:ligatures w14:val="none"/>
        </w:rPr>
      </w:pP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「三下五除二」，一个司空见惯的成语，其实是算盘加法中的一条基本规律：当下档有两颗或多于两颗算珠时，</w:t>
      </w:r>
      <w:r w:rsidRPr="001B4923">
        <w:rPr>
          <w:rFonts w:ascii="宋体" w:eastAsia="宋体" w:hAnsi="宋体" w:cs="宋体"/>
          <w:kern w:val="0"/>
          <w:sz w:val="24"/>
          <w14:ligatures w14:val="none"/>
        </w:rPr>
        <w:t>+3就需要拨下一颗表示5的上珠、去除两颗表示1的下珠，即+3 = +5-2。</w:t>
      </w:r>
    </w:p>
    <w:p w14:paraId="6D657E4D" w14:textId="77777777" w:rsidR="004607DE" w:rsidRPr="004607DE" w:rsidRDefault="004607DE" w:rsidP="001B4923">
      <w:pPr>
        <w:pStyle w:val="a9"/>
        <w:ind w:left="360"/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</w:pPr>
    </w:p>
    <w:p w14:paraId="633813A3" w14:textId="24EBE4D0" w:rsidR="000705EA" w:rsidRPr="004607DE" w:rsidRDefault="004607DE" w:rsidP="001B4923">
      <w:pPr>
        <w:pStyle w:val="a9"/>
        <w:ind w:left="360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4607DE"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珠算口诀：</w:t>
      </w:r>
    </w:p>
    <w:p w14:paraId="4BD3FEF7" w14:textId="69A890D1" w:rsidR="000705EA" w:rsidRDefault="000705EA" w:rsidP="000705EA">
      <w:pPr>
        <w:pStyle w:val="a9"/>
        <w:numPr>
          <w:ilvl w:val="0"/>
          <w:numId w:val="4"/>
        </w:numPr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加法</w:t>
      </w:r>
    </w:p>
    <w:p w14:paraId="78F5686E" w14:textId="57712BCC" w:rsidR="00D2679E" w:rsidRDefault="00D2679E" w:rsidP="004607DE">
      <w:pPr>
        <w:pStyle w:val="a9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D2679E">
        <w:rPr>
          <w:rFonts w:ascii="宋体" w:eastAsia="宋体" w:hAnsi="宋体" w:cs="宋体"/>
          <w:kern w:val="0"/>
          <w:sz w:val="24"/>
          <w14:ligatures w14:val="none"/>
        </w:rPr>
        <w:drawing>
          <wp:inline distT="0" distB="0" distL="0" distR="0" wp14:anchorId="7D566303" wp14:editId="12705497">
            <wp:extent cx="5274310" cy="2476500"/>
            <wp:effectExtent l="0" t="0" r="2540" b="0"/>
            <wp:docPr id="1582477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77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0C64" w14:textId="56D274CB" w:rsidR="00183351" w:rsidRPr="004607DE" w:rsidRDefault="00183351" w:rsidP="00183351">
      <w:pPr>
        <w:pStyle w:val="a9"/>
        <w:rPr>
          <w:rFonts w:ascii="宋体" w:eastAsia="宋体" w:hAnsi="宋体" w:cs="宋体" w:hint="eastAsia"/>
          <w:kern w:val="0"/>
          <w:sz w:val="24"/>
          <w14:ligatures w14:val="none"/>
        </w:rPr>
      </w:pPr>
    </w:p>
    <w:p w14:paraId="238CBFD8" w14:textId="5C884332" w:rsidR="000705EA" w:rsidRDefault="000705EA" w:rsidP="000705EA">
      <w:pPr>
        <w:pStyle w:val="a9"/>
        <w:numPr>
          <w:ilvl w:val="0"/>
          <w:numId w:val="4"/>
        </w:numPr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lastRenderedPageBreak/>
        <w:t>减法</w:t>
      </w:r>
    </w:p>
    <w:p w14:paraId="0E57BC5B" w14:textId="55C1C8B4" w:rsidR="00D2679E" w:rsidRDefault="00D2679E" w:rsidP="00D2679E">
      <w:pPr>
        <w:pStyle w:val="a9"/>
        <w:rPr>
          <w:rFonts w:ascii="宋体" w:eastAsia="宋体" w:hAnsi="宋体" w:cs="宋体"/>
          <w:kern w:val="0"/>
          <w:sz w:val="24"/>
          <w14:ligatures w14:val="none"/>
        </w:rPr>
      </w:pPr>
      <w:r w:rsidRPr="00D2679E">
        <w:rPr>
          <w:rFonts w:ascii="宋体" w:eastAsia="宋体" w:hAnsi="宋体" w:cs="宋体"/>
          <w:kern w:val="0"/>
          <w:sz w:val="24"/>
          <w14:ligatures w14:val="none"/>
        </w:rPr>
        <w:drawing>
          <wp:inline distT="0" distB="0" distL="0" distR="0" wp14:anchorId="063D96BB" wp14:editId="028F674B">
            <wp:extent cx="5274310" cy="2443480"/>
            <wp:effectExtent l="0" t="0" r="2540" b="0"/>
            <wp:docPr id="1341095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95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6B1" w14:textId="77777777" w:rsidR="0030147F" w:rsidRDefault="0030147F" w:rsidP="00D2679E">
      <w:pPr>
        <w:pStyle w:val="a9"/>
        <w:rPr>
          <w:rFonts w:ascii="宋体" w:eastAsia="宋体" w:hAnsi="宋体" w:cs="宋体" w:hint="eastAsia"/>
          <w:kern w:val="0"/>
          <w:sz w:val="24"/>
          <w14:ligatures w14:val="none"/>
        </w:rPr>
      </w:pPr>
    </w:p>
    <w:p w14:paraId="01C334F8" w14:textId="1A23F270" w:rsidR="000705EA" w:rsidRDefault="000705EA" w:rsidP="000705EA">
      <w:pPr>
        <w:pStyle w:val="a9"/>
        <w:numPr>
          <w:ilvl w:val="0"/>
          <w:numId w:val="4"/>
        </w:numPr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乘法</w:t>
      </w:r>
      <w:r w:rsidR="004607DE">
        <w:rPr>
          <w:rFonts w:ascii="宋体" w:eastAsia="宋体" w:hAnsi="宋体" w:cs="宋体" w:hint="eastAsia"/>
          <w:kern w:val="0"/>
          <w:sz w:val="24"/>
          <w14:ligatures w14:val="none"/>
        </w:rPr>
        <w:t>（乘方/开方）</w:t>
      </w:r>
    </w:p>
    <w:p w14:paraId="2A7A5C12" w14:textId="2249C808" w:rsidR="004607DE" w:rsidRDefault="004607DE" w:rsidP="004607DE">
      <w:pPr>
        <w:pStyle w:val="a9"/>
        <w:rPr>
          <w:rFonts w:ascii="宋体" w:eastAsia="宋体" w:hAnsi="宋体" w:cs="宋体"/>
          <w:kern w:val="0"/>
          <w:sz w:val="24"/>
          <w14:ligatures w14:val="none"/>
        </w:rPr>
      </w:pPr>
      <w:r w:rsidRPr="004607DE">
        <w:rPr>
          <w:rFonts w:ascii="宋体" w:eastAsia="宋体" w:hAnsi="宋体" w:cs="宋体" w:hint="eastAsia"/>
          <w:kern w:val="0"/>
          <w:sz w:val="24"/>
          <w14:ligatures w14:val="none"/>
        </w:rPr>
        <w:t>珠算乘方可以直接乘，也可以根据公式，高次方若</w:t>
      </w:r>
      <w:proofErr w:type="gramStart"/>
      <w:r w:rsidRPr="004607DE">
        <w:rPr>
          <w:rFonts w:ascii="宋体" w:eastAsia="宋体" w:hAnsi="宋体" w:cs="宋体" w:hint="eastAsia"/>
          <w:kern w:val="0"/>
          <w:sz w:val="24"/>
          <w14:ligatures w14:val="none"/>
        </w:rPr>
        <w:t>幂</w:t>
      </w:r>
      <w:proofErr w:type="gramEnd"/>
      <w:r w:rsidRPr="004607DE">
        <w:rPr>
          <w:rFonts w:ascii="宋体" w:eastAsia="宋体" w:hAnsi="宋体" w:cs="宋体" w:hint="eastAsia"/>
          <w:kern w:val="0"/>
          <w:sz w:val="24"/>
          <w14:ligatures w14:val="none"/>
        </w:rPr>
        <w:t>是质数，就只有直接乘，若可以分解因式，则可分解因式再来算。</w:t>
      </w:r>
    </w:p>
    <w:p w14:paraId="6ACD1C87" w14:textId="6E16E8B6" w:rsidR="004607DE" w:rsidRDefault="004607DE" w:rsidP="004607DE">
      <w:pPr>
        <w:pStyle w:val="a9"/>
        <w:rPr>
          <w:rFonts w:ascii="宋体" w:eastAsia="宋体" w:hAnsi="宋体" w:cs="宋体"/>
          <w:kern w:val="0"/>
          <w:sz w:val="24"/>
          <w14:ligatures w14:val="none"/>
        </w:rPr>
      </w:pPr>
      <w:r w:rsidRPr="004607DE">
        <w:rPr>
          <w:rFonts w:ascii="宋体" w:eastAsia="宋体" w:hAnsi="宋体" w:cs="宋体" w:hint="eastAsia"/>
          <w:kern w:val="0"/>
          <w:sz w:val="24"/>
          <w14:ligatures w14:val="none"/>
        </w:rPr>
        <w:t>珠算开平方，一般有半九九开平方法，积差开平方法，公式开平方法，</w:t>
      </w:r>
      <w:proofErr w:type="gramStart"/>
      <w:r w:rsidRPr="004607DE">
        <w:rPr>
          <w:rFonts w:ascii="宋体" w:eastAsia="宋体" w:hAnsi="宋体" w:cs="宋体" w:hint="eastAsia"/>
          <w:kern w:val="0"/>
          <w:sz w:val="24"/>
          <w14:ligatures w14:val="none"/>
        </w:rPr>
        <w:t>增乘开平方</w:t>
      </w:r>
      <w:proofErr w:type="gramEnd"/>
      <w:r w:rsidRPr="004607DE">
        <w:rPr>
          <w:rFonts w:ascii="宋体" w:eastAsia="宋体" w:hAnsi="宋体" w:cs="宋体" w:hint="eastAsia"/>
          <w:kern w:val="0"/>
          <w:sz w:val="24"/>
          <w14:ligatures w14:val="none"/>
        </w:rPr>
        <w:t>，</w:t>
      </w:r>
      <w:r w:rsidRPr="004607DE">
        <w:rPr>
          <w:rFonts w:ascii="宋体" w:eastAsia="宋体" w:hAnsi="宋体" w:cs="宋体"/>
          <w:kern w:val="0"/>
          <w:sz w:val="24"/>
          <w14:ligatures w14:val="none"/>
        </w:rPr>
        <w:t xml:space="preserve">  开三次方，有三倍根开立方法，过大商开立方法。开五次方，有多种，常见的有</w:t>
      </w:r>
      <w:proofErr w:type="gramStart"/>
      <w:r w:rsidRPr="004607DE">
        <w:rPr>
          <w:rFonts w:ascii="宋体" w:eastAsia="宋体" w:hAnsi="宋体" w:cs="宋体"/>
          <w:kern w:val="0"/>
          <w:sz w:val="24"/>
          <w14:ligatures w14:val="none"/>
        </w:rPr>
        <w:t>增乘开</w:t>
      </w:r>
      <w:proofErr w:type="gramEnd"/>
      <w:r w:rsidRPr="004607DE">
        <w:rPr>
          <w:rFonts w:ascii="宋体" w:eastAsia="宋体" w:hAnsi="宋体" w:cs="宋体"/>
          <w:kern w:val="0"/>
          <w:sz w:val="24"/>
          <w14:ligatures w14:val="none"/>
        </w:rPr>
        <w:t>五次方。开高次方一般很少在珠算上用。</w:t>
      </w:r>
    </w:p>
    <w:p w14:paraId="597AEF76" w14:textId="51870797" w:rsidR="00F857A1" w:rsidRDefault="00F857A1" w:rsidP="004607DE">
      <w:pPr>
        <w:pStyle w:val="a9"/>
        <w:rPr>
          <w:rFonts w:ascii="宋体" w:eastAsia="宋体" w:hAnsi="宋体" w:cs="宋体"/>
          <w:kern w:val="0"/>
          <w:sz w:val="24"/>
          <w14:ligatures w14:val="none"/>
        </w:rPr>
      </w:pPr>
      <w:r w:rsidRPr="00F857A1">
        <w:rPr>
          <w:rFonts w:ascii="宋体" w:eastAsia="宋体" w:hAnsi="宋体" w:cs="宋体"/>
          <w:kern w:val="0"/>
          <w:sz w:val="24"/>
          <w14:ligatures w14:val="none"/>
        </w:rPr>
        <w:drawing>
          <wp:inline distT="0" distB="0" distL="0" distR="0" wp14:anchorId="443B1714" wp14:editId="1D0D9816">
            <wp:extent cx="4402863" cy="2034986"/>
            <wp:effectExtent l="0" t="0" r="0" b="3810"/>
            <wp:docPr id="1031120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20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928" cy="203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A545" w14:textId="77777777" w:rsidR="0030147F" w:rsidRDefault="0030147F" w:rsidP="004607DE">
      <w:pPr>
        <w:pStyle w:val="a9"/>
        <w:rPr>
          <w:rFonts w:ascii="宋体" w:eastAsia="宋体" w:hAnsi="宋体" w:cs="宋体" w:hint="eastAsia"/>
          <w:kern w:val="0"/>
          <w:sz w:val="24"/>
          <w14:ligatures w14:val="none"/>
        </w:rPr>
      </w:pPr>
    </w:p>
    <w:p w14:paraId="7F50D518" w14:textId="43DBB423" w:rsidR="000705EA" w:rsidRDefault="000705EA" w:rsidP="000705EA">
      <w:pPr>
        <w:pStyle w:val="a9"/>
        <w:numPr>
          <w:ilvl w:val="0"/>
          <w:numId w:val="4"/>
        </w:numPr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除法</w:t>
      </w:r>
    </w:p>
    <w:p w14:paraId="66E6BF3C" w14:textId="77777777" w:rsidR="004607DE" w:rsidRDefault="004607DE" w:rsidP="004607DE">
      <w:pPr>
        <w:ind w:leftChars="400" w:left="880"/>
        <w:rPr>
          <w:rFonts w:ascii="宋体" w:eastAsia="宋体" w:hAnsi="宋体" w:cs="宋体"/>
          <w:kern w:val="0"/>
          <w:sz w:val="24"/>
          <w14:ligatures w14:val="none"/>
        </w:rPr>
      </w:pPr>
      <w:r w:rsidRPr="004607DE">
        <w:rPr>
          <w:rFonts w:ascii="宋体" w:eastAsia="宋体" w:hAnsi="宋体" w:cs="宋体" w:hint="eastAsia"/>
          <w:kern w:val="0"/>
          <w:sz w:val="24"/>
          <w14:ligatures w14:val="none"/>
        </w:rPr>
        <w:t>除数是一位数的除法叫“单归”；除数是两位或两位以上的除法叫“归除”，除数的首位叫“归”，以下各位叫“除”。如，除数是</w:t>
      </w:r>
      <w:r w:rsidRPr="004607DE">
        <w:rPr>
          <w:rFonts w:ascii="宋体" w:eastAsia="宋体" w:hAnsi="宋体" w:cs="宋体"/>
          <w:kern w:val="0"/>
          <w:sz w:val="24"/>
          <w14:ligatures w14:val="none"/>
        </w:rPr>
        <w:t>534的归除，叫“五归三四除”。即</w:t>
      </w:r>
      <w:proofErr w:type="gramStart"/>
      <w:r w:rsidRPr="004607DE">
        <w:rPr>
          <w:rFonts w:ascii="宋体" w:eastAsia="宋体" w:hAnsi="宋体" w:cs="宋体"/>
          <w:kern w:val="0"/>
          <w:sz w:val="24"/>
          <w14:ligatures w14:val="none"/>
        </w:rPr>
        <w:t>用五归口诀</w:t>
      </w:r>
      <w:proofErr w:type="gramEnd"/>
      <w:r w:rsidRPr="004607DE">
        <w:rPr>
          <w:rFonts w:ascii="宋体" w:eastAsia="宋体" w:hAnsi="宋体" w:cs="宋体"/>
          <w:kern w:val="0"/>
          <w:sz w:val="24"/>
          <w14:ligatures w14:val="none"/>
        </w:rPr>
        <w:t>求商后，再用34除。</w:t>
      </w:r>
    </w:p>
    <w:p w14:paraId="7DDCF1E3" w14:textId="38D4294F" w:rsidR="00D2679E" w:rsidRPr="004607DE" w:rsidRDefault="00D2679E" w:rsidP="004607DE">
      <w:pPr>
        <w:ind w:leftChars="400" w:left="8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D2679E">
        <w:rPr>
          <w:rFonts w:ascii="宋体" w:eastAsia="宋体" w:hAnsi="宋体" w:cs="宋体"/>
          <w:kern w:val="0"/>
          <w:sz w:val="24"/>
          <w14:ligatures w14:val="none"/>
        </w:rPr>
        <w:lastRenderedPageBreak/>
        <w:drawing>
          <wp:inline distT="0" distB="0" distL="0" distR="0" wp14:anchorId="3E419ADC" wp14:editId="13E5A5A3">
            <wp:extent cx="5274310" cy="2844800"/>
            <wp:effectExtent l="0" t="0" r="2540" b="0"/>
            <wp:docPr id="1302973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3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9941" w14:textId="77777777" w:rsidR="004607DE" w:rsidRPr="001B4923" w:rsidRDefault="004607DE" w:rsidP="004607DE">
      <w:pPr>
        <w:pStyle w:val="a9"/>
        <w:rPr>
          <w:rFonts w:ascii="宋体" w:eastAsia="宋体" w:hAnsi="宋体" w:cs="宋体" w:hint="eastAsia"/>
          <w:kern w:val="0"/>
          <w:sz w:val="24"/>
          <w14:ligatures w14:val="none"/>
        </w:rPr>
      </w:pPr>
    </w:p>
    <w:p w14:paraId="7D577E1E" w14:textId="033556CC" w:rsidR="0062733A" w:rsidRPr="001B4923" w:rsidRDefault="001B4923" w:rsidP="0062733A">
      <w:pPr>
        <w:rPr>
          <w:rFonts w:ascii="黑体" w:eastAsia="黑体" w:hAnsi="黑体" w:hint="eastAsia"/>
          <w:b/>
          <w:bCs/>
          <w:sz w:val="30"/>
          <w:szCs w:val="30"/>
        </w:rPr>
      </w:pPr>
      <w:r w:rsidRPr="001B4923">
        <w:rPr>
          <w:rFonts w:ascii="黑体" w:eastAsia="黑体" w:hAnsi="黑体" w:hint="eastAsia"/>
          <w:b/>
          <w:bCs/>
          <w:sz w:val="30"/>
          <w:szCs w:val="30"/>
        </w:rPr>
        <w:t>三、</w:t>
      </w:r>
      <w:r w:rsidR="0062733A" w:rsidRPr="001B4923">
        <w:rPr>
          <w:rFonts w:ascii="黑体" w:eastAsia="黑体" w:hAnsi="黑体" w:hint="eastAsia"/>
          <w:b/>
          <w:bCs/>
          <w:sz w:val="30"/>
          <w:szCs w:val="30"/>
        </w:rPr>
        <w:t>当代的意义</w:t>
      </w:r>
    </w:p>
    <w:p w14:paraId="0AFE1F37" w14:textId="30E01006" w:rsidR="0062733A" w:rsidRPr="0062733A" w:rsidRDefault="0062733A" w:rsidP="0062733A">
      <w:pPr>
        <w:rPr>
          <w:rFonts w:hint="eastAsia"/>
          <w:b/>
          <w:bCs/>
        </w:rPr>
      </w:pPr>
      <w:r w:rsidRPr="0062733A">
        <w:rPr>
          <w:b/>
          <w:bCs/>
        </w:rPr>
        <w:t>1.长期珠心算训练能够预防计算障碍和减轻计算负担</w:t>
      </w:r>
    </w:p>
    <w:p w14:paraId="6E958AE7" w14:textId="6F7B2E42" w:rsidR="0062733A" w:rsidRPr="001B4923" w:rsidRDefault="0062733A" w:rsidP="005F4ADE">
      <w:pPr>
        <w:pStyle w:val="a9"/>
        <w:ind w:left="360"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发展</w:t>
      </w:r>
      <w:proofErr w:type="gramStart"/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性计算</w:t>
      </w:r>
      <w:proofErr w:type="gramEnd"/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障碍，又</w:t>
      </w:r>
      <w:proofErr w:type="gramStart"/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称计算</w:t>
      </w:r>
      <w:proofErr w:type="gramEnd"/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障碍，是一种特殊的数学学习障碍。在我国学生中，计算障碍的发生率约为</w:t>
      </w:r>
      <w:r w:rsidRPr="001B4923">
        <w:rPr>
          <w:rFonts w:ascii="宋体" w:eastAsia="宋体" w:hAnsi="宋体" w:cs="宋体"/>
          <w:kern w:val="0"/>
          <w:sz w:val="24"/>
          <w14:ligatures w14:val="none"/>
        </w:rPr>
        <w:t>5%—6%</w:t>
      </w: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  <w:r w:rsidRPr="001B4923">
        <w:rPr>
          <w:rFonts w:ascii="宋体" w:eastAsia="宋体" w:hAnsi="宋体" w:cs="宋体"/>
          <w:kern w:val="0"/>
          <w:sz w:val="24"/>
          <w14:ligatures w14:val="none"/>
        </w:rPr>
        <w:t>2022年，我国在校儿童约为2.46亿</w:t>
      </w: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，据此测算，计算障碍的在校儿童数量超过</w:t>
      </w:r>
      <w:r w:rsidRPr="001B4923">
        <w:rPr>
          <w:rFonts w:ascii="宋体" w:eastAsia="宋体" w:hAnsi="宋体" w:cs="宋体"/>
          <w:kern w:val="0"/>
          <w:sz w:val="24"/>
          <w14:ligatures w14:val="none"/>
        </w:rPr>
        <w:t>1200万。儿童早期的适宜教育是充分利用脑的可塑性、开发大脑皮层智力、建立茂密的神经网络的黄金期。实证研究表明，珠心算课程学习</w:t>
      </w:r>
      <w:r w:rsidRPr="005F4ADE">
        <w:rPr>
          <w:rFonts w:ascii="宋体" w:eastAsia="宋体" w:hAnsi="宋体" w:cs="宋体"/>
          <w:b/>
          <w:bCs/>
          <w:kern w:val="0"/>
          <w:sz w:val="24"/>
          <w:u w:val="single"/>
          <w14:ligatures w14:val="none"/>
        </w:rPr>
        <w:t>对于早期学校数学教育中的计算障碍具有预防和干预作用</w:t>
      </w:r>
      <w:r w:rsidRPr="001B4923">
        <w:rPr>
          <w:rFonts w:ascii="宋体" w:eastAsia="宋体" w:hAnsi="宋体" w:cs="宋体"/>
          <w:kern w:val="0"/>
          <w:sz w:val="24"/>
          <w14:ligatures w14:val="none"/>
        </w:rPr>
        <w:t>，能</w:t>
      </w:r>
      <w:proofErr w:type="gramStart"/>
      <w:r w:rsidRPr="001B4923">
        <w:rPr>
          <w:rFonts w:ascii="宋体" w:eastAsia="宋体" w:hAnsi="宋体" w:cs="宋体"/>
          <w:kern w:val="0"/>
          <w:sz w:val="24"/>
          <w14:ligatures w14:val="none"/>
        </w:rPr>
        <w:t>加强视空信息处理</w:t>
      </w:r>
      <w:proofErr w:type="gramEnd"/>
      <w:r w:rsidRPr="001B4923">
        <w:rPr>
          <w:rFonts w:ascii="宋体" w:eastAsia="宋体" w:hAnsi="宋体" w:cs="宋体"/>
          <w:kern w:val="0"/>
          <w:sz w:val="24"/>
          <w14:ligatures w14:val="none"/>
        </w:rPr>
        <w:t>相关的神经通路的发展，对开发儿童智力潜能有显著作用。珠心</w:t>
      </w:r>
      <w:proofErr w:type="gramStart"/>
      <w:r w:rsidRPr="001B4923">
        <w:rPr>
          <w:rFonts w:ascii="宋体" w:eastAsia="宋体" w:hAnsi="宋体" w:cs="宋体"/>
          <w:kern w:val="0"/>
          <w:sz w:val="24"/>
          <w14:ligatures w14:val="none"/>
        </w:rPr>
        <w:t>算教育</w:t>
      </w:r>
      <w:proofErr w:type="gramEnd"/>
      <w:r w:rsidRPr="001B4923">
        <w:rPr>
          <w:rFonts w:ascii="宋体" w:eastAsia="宋体" w:hAnsi="宋体" w:cs="宋体"/>
          <w:kern w:val="0"/>
          <w:sz w:val="24"/>
          <w14:ligatures w14:val="none"/>
        </w:rPr>
        <w:t>的启智功能推动了实验区的发展，10多年的实验</w:t>
      </w:r>
      <w:proofErr w:type="gramStart"/>
      <w:r w:rsidRPr="001B4923">
        <w:rPr>
          <w:rFonts w:ascii="宋体" w:eastAsia="宋体" w:hAnsi="宋体" w:cs="宋体"/>
          <w:kern w:val="0"/>
          <w:sz w:val="24"/>
          <w14:ligatures w14:val="none"/>
        </w:rPr>
        <w:t>区创新</w:t>
      </w:r>
      <w:proofErr w:type="gramEnd"/>
      <w:r w:rsidRPr="001B4923">
        <w:rPr>
          <w:rFonts w:ascii="宋体" w:eastAsia="宋体" w:hAnsi="宋体" w:cs="宋体"/>
          <w:kern w:val="0"/>
          <w:sz w:val="24"/>
          <w14:ligatures w14:val="none"/>
        </w:rPr>
        <w:t>实践为珠心</w:t>
      </w:r>
      <w:proofErr w:type="gramStart"/>
      <w:r w:rsidRPr="001B4923">
        <w:rPr>
          <w:rFonts w:ascii="宋体" w:eastAsia="宋体" w:hAnsi="宋体" w:cs="宋体"/>
          <w:kern w:val="0"/>
          <w:sz w:val="24"/>
          <w14:ligatures w14:val="none"/>
        </w:rPr>
        <w:t>算教育</w:t>
      </w:r>
      <w:proofErr w:type="gramEnd"/>
      <w:r w:rsidRPr="001B4923">
        <w:rPr>
          <w:rFonts w:ascii="宋体" w:eastAsia="宋体" w:hAnsi="宋体" w:cs="宋体"/>
          <w:kern w:val="0"/>
          <w:sz w:val="24"/>
          <w14:ligatures w14:val="none"/>
        </w:rPr>
        <w:t>纳入国</w:t>
      </w: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家课程体系奠定了良好基础。以江苏某地区学生为实验对象的一项研究中，</w:t>
      </w:r>
      <w:r w:rsidRPr="001B4923">
        <w:rPr>
          <w:rFonts w:ascii="宋体" w:eastAsia="宋体" w:hAnsi="宋体" w:cs="宋体"/>
          <w:kern w:val="0"/>
          <w:sz w:val="24"/>
          <w14:ligatures w14:val="none"/>
        </w:rPr>
        <w:t>6个班学习珠算，6个班进行自然教学。经过2年至3年的学习，珠算班的计算障碍发生率为0%，而自然教学班的发生率是6.4%</w:t>
      </w: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</w:p>
    <w:p w14:paraId="445D4F04" w14:textId="5FBE2B4F" w:rsidR="0062733A" w:rsidRPr="001B4923" w:rsidRDefault="0062733A" w:rsidP="005F4ADE">
      <w:pPr>
        <w:pStyle w:val="a9"/>
        <w:ind w:left="360" w:firstLineChars="200" w:firstLine="480"/>
        <w:rPr>
          <w:rFonts w:ascii="宋体" w:eastAsia="宋体" w:hAnsi="宋体" w:cs="宋体"/>
          <w:kern w:val="0"/>
          <w:sz w:val="24"/>
          <w14:ligatures w14:val="none"/>
        </w:rPr>
      </w:pP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通过珠心算训练开发人脑智力潜能过程，表面上看是省略了复杂的计算推理，直接输出结果，实际上是通过训练和提升大脑神经网络的智能化、精准化资源匹配能力而</w:t>
      </w:r>
      <w:proofErr w:type="gramStart"/>
      <w:r w:rsidRPr="005F4ADE">
        <w:rPr>
          <w:rFonts w:ascii="宋体" w:eastAsia="宋体" w:hAnsi="宋体" w:cs="宋体" w:hint="eastAsia"/>
          <w:b/>
          <w:bCs/>
          <w:kern w:val="0"/>
          <w:sz w:val="24"/>
          <w:u w:val="single"/>
          <w14:ligatures w14:val="none"/>
        </w:rPr>
        <w:t>提升算力与</w:t>
      </w:r>
      <w:proofErr w:type="gramEnd"/>
      <w:r w:rsidRPr="005F4ADE">
        <w:rPr>
          <w:rFonts w:ascii="宋体" w:eastAsia="宋体" w:hAnsi="宋体" w:cs="宋体" w:hint="eastAsia"/>
          <w:b/>
          <w:bCs/>
          <w:kern w:val="0"/>
          <w:sz w:val="24"/>
          <w:u w:val="single"/>
          <w14:ligatures w14:val="none"/>
        </w:rPr>
        <w:t>思维能力</w:t>
      </w: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。本质上是把复杂的计算过程内嵌到大脑的“智能化程序记忆”中，实现了不逊于机器，甚至超越机器的高效且更具延展性的输出，减轻了计算负担。曾蝉联</w:t>
      </w:r>
      <w:r w:rsidRPr="001B4923">
        <w:rPr>
          <w:rFonts w:ascii="宋体" w:eastAsia="宋体" w:hAnsi="宋体" w:cs="宋体"/>
          <w:kern w:val="0"/>
          <w:sz w:val="24"/>
          <w14:ligatures w14:val="none"/>
        </w:rPr>
        <w:t>3届世界珠心</w:t>
      </w:r>
      <w:proofErr w:type="gramStart"/>
      <w:r w:rsidRPr="001B4923">
        <w:rPr>
          <w:rFonts w:ascii="宋体" w:eastAsia="宋体" w:hAnsi="宋体" w:cs="宋体"/>
          <w:kern w:val="0"/>
          <w:sz w:val="24"/>
          <w14:ligatures w14:val="none"/>
        </w:rPr>
        <w:t>算大赛</w:t>
      </w:r>
      <w:proofErr w:type="gramEnd"/>
      <w:r w:rsidRPr="001B4923">
        <w:rPr>
          <w:rFonts w:ascii="宋体" w:eastAsia="宋体" w:hAnsi="宋体" w:cs="宋体"/>
          <w:kern w:val="0"/>
          <w:sz w:val="24"/>
          <w14:ligatures w14:val="none"/>
        </w:rPr>
        <w:t>一等奖的吴美玲表示，她在进行珠心算计算时，是可以实现计算结果的无限输出的。比如对有些除法运算，普通的算盘或计算机可能有数位限制，但凭借</w:t>
      </w:r>
      <w:proofErr w:type="gramStart"/>
      <w:r w:rsidRPr="001B4923">
        <w:rPr>
          <w:rFonts w:ascii="宋体" w:eastAsia="宋体" w:hAnsi="宋体" w:cs="宋体"/>
          <w:kern w:val="0"/>
          <w:sz w:val="24"/>
          <w14:ligatures w14:val="none"/>
        </w:rPr>
        <w:t>珠心算却可以</w:t>
      </w:r>
      <w:proofErr w:type="gramEnd"/>
      <w:r w:rsidRPr="001B4923">
        <w:rPr>
          <w:rFonts w:ascii="宋体" w:eastAsia="宋体" w:hAnsi="宋体" w:cs="宋体"/>
          <w:kern w:val="0"/>
          <w:sz w:val="24"/>
          <w14:ligatures w14:val="none"/>
        </w:rPr>
        <w:t>无限算下去</w:t>
      </w:r>
      <w:r w:rsidR="005F4ADE"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  <w:r w:rsidR="005F4ADE" w:rsidRPr="001B4923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</w:p>
    <w:p w14:paraId="4AAD1608" w14:textId="77777777" w:rsidR="0062733A" w:rsidRPr="001B4923" w:rsidRDefault="0062733A" w:rsidP="001B4923">
      <w:pPr>
        <w:pStyle w:val="a9"/>
        <w:ind w:left="360"/>
        <w:rPr>
          <w:rFonts w:ascii="宋体" w:eastAsia="宋体" w:hAnsi="宋体" w:cs="宋体"/>
          <w:kern w:val="0"/>
          <w:sz w:val="24"/>
          <w14:ligatures w14:val="none"/>
        </w:rPr>
      </w:pPr>
    </w:p>
    <w:p w14:paraId="5C523A7C" w14:textId="387AE96C" w:rsidR="0062733A" w:rsidRPr="00590A7C" w:rsidRDefault="0062733A" w:rsidP="001B4923">
      <w:pPr>
        <w:pStyle w:val="a9"/>
        <w:ind w:left="360"/>
        <w:rPr>
          <w:rFonts w:hint="eastAsia"/>
          <w:b/>
          <w:bCs/>
        </w:rPr>
      </w:pPr>
      <w:r w:rsidRPr="00590A7C">
        <w:rPr>
          <w:b/>
          <w:bCs/>
        </w:rPr>
        <w:lastRenderedPageBreak/>
        <w:t>2.长期珠心算训练具有广泛迁移效应</w:t>
      </w:r>
    </w:p>
    <w:p w14:paraId="1AA22FDC" w14:textId="2A4F3D96" w:rsidR="0062733A" w:rsidRPr="001B4923" w:rsidRDefault="0062733A" w:rsidP="005F4ADE">
      <w:pPr>
        <w:pStyle w:val="a9"/>
        <w:ind w:left="360"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长期的珠心算训练可以通过</w:t>
      </w:r>
      <w:r w:rsidRPr="005F4ADE">
        <w:rPr>
          <w:rFonts w:ascii="宋体" w:eastAsia="宋体" w:hAnsi="宋体" w:cs="宋体" w:hint="eastAsia"/>
          <w:b/>
          <w:bCs/>
          <w:kern w:val="0"/>
          <w:sz w:val="24"/>
          <w:u w:val="single"/>
          <w14:ligatures w14:val="none"/>
        </w:rPr>
        <w:t>提高底层数字信息加工和计算能力</w:t>
      </w: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，为全民数学能力及相关能力的提升奠定坚实基础，有效提高执行能力、思维能力、空间想象能力和认知灵活性，大大提升记忆力、注意力、自控力和意志力，</w:t>
      </w:r>
      <w:r w:rsidRPr="005F4ADE">
        <w:rPr>
          <w:rFonts w:ascii="宋体" w:eastAsia="宋体" w:hAnsi="宋体" w:cs="宋体" w:hint="eastAsia"/>
          <w:b/>
          <w:bCs/>
          <w:kern w:val="0"/>
          <w:sz w:val="24"/>
          <w:u w:val="single"/>
          <w14:ligatures w14:val="none"/>
        </w:rPr>
        <w:t>具有“</w:t>
      </w:r>
      <w:proofErr w:type="gramStart"/>
      <w:r w:rsidRPr="005F4ADE">
        <w:rPr>
          <w:rFonts w:ascii="宋体" w:eastAsia="宋体" w:hAnsi="宋体" w:cs="宋体" w:hint="eastAsia"/>
          <w:b/>
          <w:bCs/>
          <w:kern w:val="0"/>
          <w:sz w:val="24"/>
          <w:u w:val="single"/>
          <w14:ligatures w14:val="none"/>
        </w:rPr>
        <w:t>一</w:t>
      </w:r>
      <w:proofErr w:type="gramEnd"/>
      <w:r w:rsidRPr="005F4ADE">
        <w:rPr>
          <w:rFonts w:ascii="宋体" w:eastAsia="宋体" w:hAnsi="宋体" w:cs="宋体" w:hint="eastAsia"/>
          <w:b/>
          <w:bCs/>
          <w:kern w:val="0"/>
          <w:sz w:val="24"/>
          <w:u w:val="single"/>
          <w14:ligatures w14:val="none"/>
        </w:rPr>
        <w:t>科突破、多科受益”的广泛迁移效应</w:t>
      </w: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，是提升素质教育和推动人的全面发展的有效途径。儿童注意力发展问题是世界性问题，其中严重的注意缺陷多动障碍发生率在</w:t>
      </w:r>
      <w:r w:rsidRPr="001B4923">
        <w:rPr>
          <w:rFonts w:ascii="宋体" w:eastAsia="宋体" w:hAnsi="宋体" w:cs="宋体"/>
          <w:kern w:val="0"/>
          <w:sz w:val="24"/>
          <w14:ligatures w14:val="none"/>
        </w:rPr>
        <w:t>5%左右。珠算珠心算在一定程度上可以解决儿童注意力发展中的问题，尤其是注意缺陷多动障碍。北京师范大学周新林教授与全国多个省市的多家幼儿珠心</w:t>
      </w:r>
      <w:proofErr w:type="gramStart"/>
      <w:r w:rsidRPr="001B4923">
        <w:rPr>
          <w:rFonts w:ascii="宋体" w:eastAsia="宋体" w:hAnsi="宋体" w:cs="宋体"/>
          <w:kern w:val="0"/>
          <w:sz w:val="24"/>
          <w14:ligatures w14:val="none"/>
        </w:rPr>
        <w:t>算教育</w:t>
      </w:r>
      <w:proofErr w:type="gramEnd"/>
      <w:r w:rsidRPr="001B4923">
        <w:rPr>
          <w:rFonts w:ascii="宋体" w:eastAsia="宋体" w:hAnsi="宋体" w:cs="宋体"/>
          <w:kern w:val="0"/>
          <w:sz w:val="24"/>
          <w14:ligatures w14:val="none"/>
        </w:rPr>
        <w:t>机构合作，测试了近800名幼儿园大班儿童，其中半数没有学习过珠算珠心算，另一半珠心</w:t>
      </w:r>
      <w:proofErr w:type="gramStart"/>
      <w:r w:rsidRPr="001B4923">
        <w:rPr>
          <w:rFonts w:ascii="宋体" w:eastAsia="宋体" w:hAnsi="宋体" w:cs="宋体"/>
          <w:kern w:val="0"/>
          <w:sz w:val="24"/>
          <w14:ligatures w14:val="none"/>
        </w:rPr>
        <w:t>算水平</w:t>
      </w:r>
      <w:proofErr w:type="gramEnd"/>
      <w:r w:rsidRPr="001B4923">
        <w:rPr>
          <w:rFonts w:ascii="宋体" w:eastAsia="宋体" w:hAnsi="宋体" w:cs="宋体"/>
          <w:kern w:val="0"/>
          <w:sz w:val="24"/>
          <w14:ligatures w14:val="none"/>
        </w:rPr>
        <w:t>达到7级。对比研究发现，学习过珠心算的儿童有更好的视觉信息搜索能力，注意力的发展更有优势</w:t>
      </w: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</w:p>
    <w:p w14:paraId="786FE0B2" w14:textId="331CDA29" w:rsidR="0062733A" w:rsidRPr="001B4923" w:rsidRDefault="0062733A" w:rsidP="005F4ADE">
      <w:pPr>
        <w:pStyle w:val="a9"/>
        <w:ind w:left="360" w:firstLineChars="200" w:firstLine="482"/>
        <w:rPr>
          <w:rFonts w:ascii="宋体" w:eastAsia="宋体" w:hAnsi="宋体" w:cs="宋体"/>
          <w:kern w:val="0"/>
          <w:sz w:val="24"/>
          <w14:ligatures w14:val="none"/>
        </w:rPr>
      </w:pPr>
      <w:r w:rsidRPr="005F4ADE">
        <w:rPr>
          <w:rFonts w:ascii="宋体" w:eastAsia="宋体" w:hAnsi="宋体" w:cs="宋体" w:hint="eastAsia"/>
          <w:b/>
          <w:bCs/>
          <w:kern w:val="0"/>
          <w:sz w:val="24"/>
          <w:u w:val="single"/>
          <w14:ligatures w14:val="none"/>
        </w:rPr>
        <w:t>记忆力</w:t>
      </w: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是其他所有素质的基础，贯穿人的整个学习和生活中，</w:t>
      </w:r>
      <w:r w:rsidRPr="005F4ADE">
        <w:rPr>
          <w:rFonts w:ascii="宋体" w:eastAsia="宋体" w:hAnsi="宋体" w:cs="宋体" w:hint="eastAsia"/>
          <w:b/>
          <w:bCs/>
          <w:kern w:val="0"/>
          <w:sz w:val="24"/>
          <w:u w:val="single"/>
          <w14:ligatures w14:val="none"/>
        </w:rPr>
        <w:t>空间想象等能力</w:t>
      </w: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也是人类认识现实世界不可或缺的能力因素，是人类进行创造性活动的基础。实践表明，珠算珠心算是提高记忆力和培养学生空间想象能力的优秀载体，使人终身受益。合肥工业大学建筑学博士孙霞表示，小学</w:t>
      </w:r>
      <w:r w:rsidRPr="001B4923">
        <w:rPr>
          <w:rFonts w:ascii="宋体" w:eastAsia="宋体" w:hAnsi="宋体" w:cs="宋体"/>
          <w:kern w:val="0"/>
          <w:sz w:val="24"/>
          <w14:ligatures w14:val="none"/>
        </w:rPr>
        <w:t>6年的珠心算学习培养了自己很强的记忆力，并自发迁移运用到了其他学科知识的学习中，据其自述：“看一眼就形成了一个照片似的就记住了，不能说过目不忘，但小时候并没有刻意去背过书，语文课文、英语单词基本上都是在早读课时读几遍自己就记住了。”</w:t>
      </w: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孙霞还表示，珠心</w:t>
      </w:r>
      <w:proofErr w:type="gramStart"/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算提高</w:t>
      </w:r>
      <w:proofErr w:type="gramEnd"/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了自</w:t>
      </w:r>
      <w:r w:rsidRPr="001B4923">
        <w:rPr>
          <w:rFonts w:ascii="宋体" w:eastAsia="宋体" w:hAnsi="宋体" w:cs="宋体"/>
          <w:kern w:val="0"/>
          <w:sz w:val="24"/>
          <w14:ligatures w14:val="none"/>
        </w:rPr>
        <w:t>己的空间想象能力，学珠心算时经常想象自己在脑中拨珠，学建筑以后，脑中经常浮现自己设计的图纸，并且是3D的；在做设计时，脑子里通常会呈现一个比较清晰的整体、立体的空间。苹果公司（美国总部）主任工程师刘冰洋表示，学习珠心算的经历证明了童年里的“得大于失”，不仅学习英语、背诵文言文等比大多数同学快很多，而且初中地理知识记忆很好的原因是“脑子里有一个‘地球’，不用死记硬背，每当用它的时候它就自动转起来，每个国家、地区的地理位置、物产资源、气候特点等，就会清晰地表现出来”</w:t>
      </w: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</w:p>
    <w:p w14:paraId="13169228" w14:textId="77777777" w:rsidR="008F3599" w:rsidRPr="001B4923" w:rsidRDefault="008F3599" w:rsidP="005F4ADE">
      <w:pPr>
        <w:pStyle w:val="a9"/>
        <w:ind w:left="360" w:firstLineChars="200" w:firstLine="480"/>
        <w:rPr>
          <w:rFonts w:ascii="宋体" w:eastAsia="宋体" w:hAnsi="宋体" w:cs="宋体"/>
          <w:kern w:val="0"/>
          <w:sz w:val="24"/>
          <w14:ligatures w14:val="none"/>
        </w:rPr>
      </w:pP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所谓珠心算，是指在大脑中以算珠表象为载体，运用珠算法则所进行的计算。它将用手拨算珠这一“实体过程”迁移内化到大脑的“虚拟场景”之中，这种从以“手”为中心向以“脑”为中心的过渡与转变，让“虚拟计算”取代了“实体计算”，突破了计算的物理限制，由此创造了不同于计算机的超级算力。</w:t>
      </w:r>
    </w:p>
    <w:p w14:paraId="63F1D568" w14:textId="77777777" w:rsidR="008F3599" w:rsidRPr="001B4923" w:rsidRDefault="008F3599" w:rsidP="001B4923">
      <w:pPr>
        <w:pStyle w:val="a9"/>
        <w:ind w:left="360"/>
        <w:rPr>
          <w:rFonts w:ascii="宋体" w:eastAsia="宋体" w:hAnsi="宋体" w:cs="宋体"/>
          <w:kern w:val="0"/>
          <w:sz w:val="24"/>
          <w14:ligatures w14:val="none"/>
        </w:rPr>
      </w:pPr>
    </w:p>
    <w:p w14:paraId="4F94DE8E" w14:textId="77777777" w:rsidR="008F3599" w:rsidRPr="005F4ADE" w:rsidRDefault="008F3599" w:rsidP="005F4ADE">
      <w:pPr>
        <w:pStyle w:val="a9"/>
        <w:ind w:left="360" w:firstLineChars="200" w:firstLine="480"/>
        <w:rPr>
          <w:rFonts w:ascii="宋体" w:eastAsia="宋体" w:hAnsi="宋体" w:cs="宋体"/>
          <w:b/>
          <w:bCs/>
          <w:kern w:val="0"/>
          <w:sz w:val="24"/>
          <w:u w:val="single"/>
          <w14:ligatures w14:val="none"/>
        </w:rPr>
      </w:pP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珠心</w:t>
      </w:r>
      <w:proofErr w:type="gramStart"/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算教育</w:t>
      </w:r>
      <w:proofErr w:type="gramEnd"/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的益处，不仅体现在对学习者计算速度的提高上；更重要的是，它</w:t>
      </w:r>
      <w:r w:rsidRPr="005F4ADE">
        <w:rPr>
          <w:rFonts w:ascii="宋体" w:eastAsia="宋体" w:hAnsi="宋体" w:cs="宋体" w:hint="eastAsia"/>
          <w:b/>
          <w:bCs/>
          <w:kern w:val="0"/>
          <w:sz w:val="24"/>
          <w:u w:val="single"/>
          <w14:ligatures w14:val="none"/>
        </w:rPr>
        <w:t>具有丰富全面的教育启智功能</w:t>
      </w: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，契合于素质教育“全面发展”的重要内涵。中</w:t>
      </w:r>
      <w:proofErr w:type="gramStart"/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珠协委托</w:t>
      </w:r>
      <w:proofErr w:type="gramEnd"/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浙江大学、北京师范大学、中国教育科学研究院等三所高校及科研机构，开展了包括长期教育学跟踪实验研究、基于核磁共振等的脑机制研究，取得了一系列重要研究成果，成为开展珠心</w:t>
      </w:r>
      <w:proofErr w:type="gramStart"/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算教育</w:t>
      </w:r>
      <w:proofErr w:type="gramEnd"/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t>的科学背书与</w:t>
      </w:r>
      <w:r w:rsidRPr="001B4923">
        <w:rPr>
          <w:rFonts w:ascii="宋体" w:eastAsia="宋体" w:hAnsi="宋体" w:cs="宋体" w:hint="eastAsia"/>
          <w:kern w:val="0"/>
          <w:sz w:val="24"/>
          <w14:ligatures w14:val="none"/>
        </w:rPr>
        <w:lastRenderedPageBreak/>
        <w:t>重要指南。相关研究显示，</w:t>
      </w:r>
      <w:r w:rsidRPr="005F4ADE">
        <w:rPr>
          <w:rFonts w:ascii="宋体" w:eastAsia="宋体" w:hAnsi="宋体" w:cs="宋体" w:hint="eastAsia"/>
          <w:b/>
          <w:bCs/>
          <w:kern w:val="0"/>
          <w:sz w:val="24"/>
          <w:u w:val="single"/>
          <w14:ligatures w14:val="none"/>
        </w:rPr>
        <w:t>珠心</w:t>
      </w:r>
      <w:proofErr w:type="gramStart"/>
      <w:r w:rsidRPr="005F4ADE">
        <w:rPr>
          <w:rFonts w:ascii="宋体" w:eastAsia="宋体" w:hAnsi="宋体" w:cs="宋体" w:hint="eastAsia"/>
          <w:b/>
          <w:bCs/>
          <w:kern w:val="0"/>
          <w:sz w:val="24"/>
          <w:u w:val="single"/>
          <w14:ligatures w14:val="none"/>
        </w:rPr>
        <w:t>算教育</w:t>
      </w:r>
      <w:proofErr w:type="gramEnd"/>
      <w:r w:rsidRPr="005F4ADE">
        <w:rPr>
          <w:rFonts w:ascii="宋体" w:eastAsia="宋体" w:hAnsi="宋体" w:cs="宋体" w:hint="eastAsia"/>
          <w:b/>
          <w:bCs/>
          <w:kern w:val="0"/>
          <w:sz w:val="24"/>
          <w:u w:val="single"/>
          <w14:ligatures w14:val="none"/>
        </w:rPr>
        <w:t>对促进学生整体智力发展具有显著作用，能够较为显著地提升小学生记忆力、注意力、思维能力和表象能力等；珠心算训练能够大幅提升儿童的计算能力，促进儿童数字敏感性和数字认知的发展，显著提升儿童的数学视觉空间和逻辑推理能力；长期的珠心算训练还能够影响脑的可塑性，促进左右脑之间信息的快速交互，提升大脑工作效率。</w:t>
      </w:r>
    </w:p>
    <w:p w14:paraId="6267A85C" w14:textId="4F4A4B68" w:rsidR="008F3599" w:rsidRPr="001B4923" w:rsidRDefault="008F3599" w:rsidP="001B4923">
      <w:pPr>
        <w:pStyle w:val="a9"/>
        <w:ind w:left="360"/>
        <w:rPr>
          <w:rFonts w:ascii="宋体" w:eastAsia="宋体" w:hAnsi="宋体" w:cs="宋体" w:hint="eastAsia"/>
          <w:kern w:val="0"/>
          <w:sz w:val="24"/>
          <w14:ligatures w14:val="none"/>
        </w:rPr>
      </w:pPr>
    </w:p>
    <w:sectPr w:rsidR="008F3599" w:rsidRPr="001B4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4F2F"/>
    <w:multiLevelType w:val="hybridMultilevel"/>
    <w:tmpl w:val="C026F67E"/>
    <w:lvl w:ilvl="0" w:tplc="8A0EB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9451A9"/>
    <w:multiLevelType w:val="multilevel"/>
    <w:tmpl w:val="F790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353AA"/>
    <w:multiLevelType w:val="hybridMultilevel"/>
    <w:tmpl w:val="05A4D238"/>
    <w:lvl w:ilvl="0" w:tplc="8D9AC61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C175B0B"/>
    <w:multiLevelType w:val="hybridMultilevel"/>
    <w:tmpl w:val="6AA238CC"/>
    <w:lvl w:ilvl="0" w:tplc="2640E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369651">
    <w:abstractNumId w:val="3"/>
  </w:num>
  <w:num w:numId="2" w16cid:durableId="526408938">
    <w:abstractNumId w:val="0"/>
  </w:num>
  <w:num w:numId="3" w16cid:durableId="275672777">
    <w:abstractNumId w:val="1"/>
  </w:num>
  <w:num w:numId="4" w16cid:durableId="1882816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86"/>
    <w:rsid w:val="000705EA"/>
    <w:rsid w:val="00096F02"/>
    <w:rsid w:val="000B4E13"/>
    <w:rsid w:val="00183351"/>
    <w:rsid w:val="001B4923"/>
    <w:rsid w:val="0030147F"/>
    <w:rsid w:val="00435C68"/>
    <w:rsid w:val="004607DE"/>
    <w:rsid w:val="00590A7C"/>
    <w:rsid w:val="005F4ADE"/>
    <w:rsid w:val="0062733A"/>
    <w:rsid w:val="006F7572"/>
    <w:rsid w:val="007723E8"/>
    <w:rsid w:val="00781097"/>
    <w:rsid w:val="0080382B"/>
    <w:rsid w:val="008F3599"/>
    <w:rsid w:val="00A97718"/>
    <w:rsid w:val="00BB71DA"/>
    <w:rsid w:val="00C059D7"/>
    <w:rsid w:val="00C43A86"/>
    <w:rsid w:val="00C57F0E"/>
    <w:rsid w:val="00D2679E"/>
    <w:rsid w:val="00EB1FFE"/>
    <w:rsid w:val="00F84BD5"/>
    <w:rsid w:val="00F8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CCDC"/>
  <w15:chartTrackingRefBased/>
  <w15:docId w15:val="{9130368B-74E6-4222-B2F8-0B12777C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3A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3A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3A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3A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3A8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3A8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3A8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3A8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3A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3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3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3A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3A8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3A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3A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3A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3A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3A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3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A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3A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3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3A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3A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3A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3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3A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3A8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35C6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爱丽 邰</dc:creator>
  <cp:keywords/>
  <dc:description/>
  <cp:lastModifiedBy>爱丽 邰</cp:lastModifiedBy>
  <cp:revision>27</cp:revision>
  <dcterms:created xsi:type="dcterms:W3CDTF">2024-03-17T04:38:00Z</dcterms:created>
  <dcterms:modified xsi:type="dcterms:W3CDTF">2024-03-19T08:01:00Z</dcterms:modified>
</cp:coreProperties>
</file>