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微软雅黑" w:hAnsi="微软雅黑" w:eastAsia="微软雅黑"/>
          <w:b/>
          <w:color w:val="FF2442"/>
          <w:sz w:val="40"/>
        </w:rPr>
        <w:t>2026 秋招开启时间节点总览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888888"/>
          <w:sz w:val="20"/>
        </w:rPr>
        <w:t>时间点 · 阅读约 4 分钟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/>
          <w:color w:val="333333"/>
          <w:sz w:val="22"/>
        </w:rPr>
        <w:t>【开篇点题】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 w:val="0"/>
          <w:color w:val="333333"/>
          <w:sz w:val="22"/>
        </w:rPr>
        <w:t>2026 届秋招分四个批次：提前批（5-8 月）、正式批（8-10 月）、补录批（11-12 月）、春招（次年 3-5 月）。互联网大厂 6 月开启提前批，8-10 月是技术岗主战场；金融行业 9-10 月集中开放；央国企 10-11 月迎来投递高峰。每个批次截止时间都比想象中早，提前批截止后大多不会再补录。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FF2442"/>
          <w:sz w:val="28"/>
        </w:rPr>
        <w:t>▎快速清单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✅ 提前批（5-8 月）：字节/阿里/腾讯等大厂启动早，6 月集中开岗。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✅ 正式批（8-10 月）：互联网全线、金融启动、央国企启动。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✅ 补录批（11-12 月）：未招满岗位补招，竞争与秋招主战场相当。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✅ Offer 发放高峰（10-12 月）：集中在这一时段发放意向。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✅ 次年春招（3-5 月）：秋招失利者的二次机会，但岗位少。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FF2442"/>
          <w:sz w:val="28"/>
        </w:rPr>
        <w:t>▎核心方法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/>
          <w:color w:val="FF2442"/>
          <w:sz w:val="22"/>
        </w:rPr>
        <w:t>建议 7 月前完成简历，7 月开投提前批，9 月集中投正式批。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把这三件事做扎实：明确目标 → 建立信息源 → 持续跟进。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FF2442"/>
          <w:sz w:val="28"/>
        </w:rPr>
        <w:t>▎为什么这件事秋招时一定要做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1. 把握时间窗口：秋招只有 2 个月主战场。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2. 避免漏掉机会：分散招聘渠道容易错过公告。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3. 提升通过率：节奏感比刷题量更关键。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FF2442"/>
          <w:sz w:val="28"/>
        </w:rPr>
        <w:t>▎经验提醒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 w:val="0"/>
          <w:color w:val="333333"/>
          <w:sz w:val="22"/>
        </w:rPr>
        <w:t>海投简历不看 JD、通过率暴跌，是秋招最常见的坑；等到 9 月才开始准备，提前批已经结束；只刷题不总结、错题反复错。避开这三点，通过率显著提升。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FF2442"/>
          <w:sz w:val="28"/>
        </w:rPr>
        <w:t>▎写在最后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秋招信息分散是关键痛点，建议建立一张信息源清单 + 投递进度跟踪表，把节奏感视觉化。如果你有其他问题，欢迎评论区留言讨论。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