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【秋招干货】秋招节奏把控：从投递到 Offer 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流程监控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秋招节奏把控的关键：每周复盘投递进度、及时止损（连续挂掉的同类岗位调整策略）、保持投递节奏（每周 5-10 个新岗位）、Offer 到来前的备选（保持 3 个面试并行）。快到手的 Offer 与进行中的面试合理分配精力。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秋招节奏把控是秋招过程中非常关键的环节。我自己在秋招中就因为忽视了这一点，错过了一次重要的机会。后来才意识到：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每周复盘：投递数、面试数、Offer 数。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止损策略：同类岗位挂 3 次以上，复盘简历或调整方向。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每周复盘：投递数、面试数、Offer 数。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止损策略：同类岗位挂 3 次以上，复盘简历或调整方向。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投递节奏：每周 5-10 个新岗位，保稳定增量。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面试并行：保持 3 个进行中面试，避免空窗期。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决策：手握 2-3 个 Offer 时，按城市-岗位-平台排序。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实用建议：用招聘流程监控工具 + 跟踪表，让节奏感视觉化。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