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【秋招干货】笔试题型盘点：互联网/金融/国企差异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笔试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笔试题型分布盘点是秋招过程中非常关键的环节。我自己在秋招中就因为忽视了这一点，错过了一次重要的机会。后来才意识到：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央国企：行测 50% + 时政 20% + 公文写作 20% + 专业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求职策略调整：根据目标行业调整刷题模块的占比。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实用建议：先确定 1-2 个目标行业，然后专项刷对应模块。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