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行测数量关系：题型拆解与速算技巧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行测题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「老师，行测数量关系解题技巧到底该怎么搞？」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今年在公众号系统整理秋招系列文章，今天这篇是关于「行测数量关系解题技巧」的深度拆解。全文约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▎一、先说背景：行测题为什么重要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工程问题：核心公式 工作量 = 效率 × 时间，找单位统一。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行程问题：相遇追及公式、比例法、画图直观。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利润问题：成本/售价/利润/折扣的关系转换。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植树问题：单边/双边/环形/楼层的端点处理。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排列组合：分类相加、分步相乘，特殊题型用捆绑/插空/隔板。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推荐用网页答题工具（支持 6 种 AI 模型切换）专项刷题，每题 50 秒限时。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