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2026 届秋招日历 7-12 月关键日期速查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时间点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「老师，2026 届秋招日历速查表到底该怎么搞？」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今年在公众号系统整理秋招系列文章，今天这篇是关于「2026 届秋招日历速查表」的深度拆解。全文约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▎一、先说背景：时间点为什么重要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7-8 月：互联网提前批启动，准备好简历与行测即可开投。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9-10 月：正式批最高峰，跑宣讲会、做笔试、投互联网金融。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11 月：补录批与 Offer 收割，跟进投递进度、补投未满企业。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12-次年 1 月：复盘秋招，准备春招与毕业论文。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月度速查清单：每个月的关键任务与时间窗口提前列好。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把每月关键节点写到桌面便签，配合招聘流程监控工具每日提醒。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