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笔试题型盘点：互联网/金融/国企差异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笔试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「老师，笔试题型分布盘点到底该怎么搞？」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今年在公众号系统整理秋招系列文章，今天这篇是关于「笔试题型分布盘点」的深度拆解。全文约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▎一、先说背景：笔试为什么重要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互联网行业：行测 30% + 编程/算法 40% + 案例分析 30%。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金融行业：行测 40% + 英语 20% + 数字推理 20% + 财经知识 20%。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央国企：行测 50% + 时政 20% + 公文写作 20% + 专业 10%。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求职策略调整：根据目标行业调整刷题模块的占比。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多行业投递：建议行测为主、行业专业知识为辅。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先确定 1-2 个目标行业，然后专项刷对应模块。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