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笔试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通用行测 30 题：言语 10 + 数量 10 + 推理 5 + 资料 5。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专业题按岗位：技术偏算法、产品偏案例分析、运营偏业务理解。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综合题应答：材料题结构化答题、开放题 STAR 法则。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互联网大厂题型偏技术，金融偏数字推理，国企偏时政常识。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用网页答题工具刷大厂真题，专项训练 + 错题归档双管齐下。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