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笔试题型分布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分类：教育 · 笔试 · 阅读约 5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三大行业笔试题型差异显著：互联网偏重行测+编程题+产品/运营案例分析；金融偏重行测+英语+数字推理；央国企偏重行测+时政+公文写作。求职者应根据目标行业定制刷题策略，盲目刷题效率最低。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▎一、核心数据对比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传统方式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工具化方式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5+ 平台手动切换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一个入口聚合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岗位变化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手动对比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进度追踪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 手动维护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凭记忆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日历管理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纸质便签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数字日历 + 提醒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互联网行业：行测 30% + 编程/算法 40% + 案例分析 30%。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金融行业：行测 40% + 英语 20% + 数字推理 20% + 财经知识 20%。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央国企：行测 50% + 时政 20% + 公文写作 20% + 专业 10%。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求职策略调整：根据目标行业调整刷题模块的占比。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多行业投递：建议行测为主、行业专业知识为辅。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▎三、详细操作步骤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先确定 1-2 个目标行业，然后专项刷对应模块。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1：明确目标。岗位方向 + 城市 + 毕业年份。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2：建立监控清单。聚合所有目标企业的招聘渠道。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3：跟踪投递进度。每周更新一次状态。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4：刷题 + 复盘。每天 1 套，行测五模块轮换。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5：复盘与调整。每周日晚上做整体复盘。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▎四、适用人群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大三/研二在校生，准备 2026 届秋招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应届毕业生想冲补录与春招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留学归国时间线不同的同学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本主题推荐两个工具：求职雷达（监控招聘流程）+ 答题悬浮助手（笔试刷题+知识库）。配合使用可以显著提升秋招效率。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