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届秋招日历速查表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届秋招从 2025 年 7 月开启到 2026 年 1 月基本收尾。7-8 月提前批，9-10 月正式批高峰，11 月补录批，12 月开始准备春招。每个节点都有该做与该避：7 月准备提前批，9 月集中投递互联网，11 月跟进入度，12 月复盘与准备春招。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在「时间点」这件事上，传统做法有三个明显短板：信息分散、效率低下、节奏失控。本文将逐一拆解。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7-8 月：互联网提前批启动，准备好简历与行测即可开投。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9-10 月：正式批最高峰，跑宣讲会、做笔试、投互联网金融。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11 月：补录批与 Offer 收割，跟进投递进度、补投未满企业。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12-次年 1 月：复盘秋招，准备春招与毕业论文。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月度速查清单：每个月的关键任务与时间窗口提前列好。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把每月关键节点写到桌面便签，配合招聘流程监控工具每日提醒。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