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在「行测题」这件事上，传统做法有三个明显短板：信息分散、效率低下、节奏失控。本文将逐一拆解。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语境分析三步骤：抓关联词、找对应关系、判断语义色彩。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常见易错点：望文生义、过度推断、忽略转折、忽略代词。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每日训练建议：30 道选词 + 20 道片段，限时 25 分钟。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