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央国企秋招时间点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时间点 · 阅读约 4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【开篇点题】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4"/>
        </w:rPr>
        <w:t>央国企秋招普遍 9 月启动、10-11 月集中投递，12 月到次年 1 月补录。央国企笔试偏时政、行测、公文写作，部分需要考专业知识。央企（国家电网、中石油、中石化等）通常有全国统考；地方国企（各省市城投、国资集团）招聘时间点更分散。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▎快速清单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国家电网：通常 11 月统考，分两批，每批招聘人数可观。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烟草系统：每年 4 月与 11 月两次集中招聘。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中石油/中石化：9-10 月启动，笔试考行测+英语+综合。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中国建筑、中国交建等中字头：8 月开始，10 月截止。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地方国企：时间点更分散，需关注当地国资委发布的招聘。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▎核心方法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用招聘流程监控工具同时监控多家央国企官网，避免漏看公告。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把这三件事做扎实：明确目标 → 建立监控 → 持续跟进。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▎为什么这件事秋招时一定要做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把握时间窗口：秋招只有 2 个月主战场。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避免漏掉机会：分散招聘渠道容易错过公告。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提升通过率：节奏感比刷题量更关键。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▎工具建议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本主题相关：求职雷达（招聘流程监控）+ 答题悬浮助手（网页答题 + 个人知识库）。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