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在线题库自动刷题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在线题库三大优势：自动判分、错题归档、知识点切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高效三原则：限时、归档、复盘，缺一不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错题归档格式：考点 + 错因 + 正解思路 + 关联知识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周期性重做节奏：24 小时、7 天、30 天三个周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模块化刷题执行：单模块 50 题/天，正确率 80% 后切下一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知识库，错题自动归档到知识库管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