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36"/>
        </w:rPr>
        <w:t>个人题库高效刷题法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题库 · 约 800 字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个人题库的核心是高质量筛选 + 针对性训练。高质量筛选：先把题按难度分层（基础 70%、进阶 20%、挑战 10%）；针对性训练：按错题高频考点重点突破；复盘环节：每周抽 30 分钟对错题做关联分析。题库不是越多越好，是越精越好。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▎5 个要点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题库分层：基础 70% + 进阶 20% + 挑战 10%。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针对性训练：按错题高频考点重点突破。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复盘环节：每周 30 分钟对错题做关联分析。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题库建设的三个维度：覆盖度、错题率、复盘频率。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进阶玩家：把个人题库按考点建索引，随时调阅。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▎一句话建议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推荐用网页答题工具搭建 7 种格式知识库，让错题归档到本地永久可查。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▎工具推荐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 + 答题悬浮助手，覆盖秋招全流程。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