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届秋招日历速查表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主题：2026 届秋招日历速查表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7-8 月：互联网提前批启动，准备好简历与行测即可开投。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9-10 月：正式批最高峰，跑宣讲会、做笔试、投互联网金融。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11 月：补录批与 Offer 收割，跟进投递进度、补投未满企业。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12-次年 1 月：复盘秋招，准备春招与毕业论文。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月度速查清单：每个月的关键任务与时间窗口提前列好。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把每月关键节点写到桌面便签，配合招聘流程监控工具每日提醒。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