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秋招从投递到 Offer 节奏把控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主题：秋招节奏把控 · 分类：流程监控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秋招节奏把控的关键：每周复盘投递进度、及时止损（连续挂掉的同类岗位调整策略）、保持投递节奏（每周 5-10 个新岗位）、Offer 到来前的备选（保持 3 个面试并行）。快到手的 Offer 与进行中的面试合理分配精力。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每周复盘：投递数、面试数、Offer 数。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止损策略：同类岗位挂 3 次以上，复盘简历或调整方向。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投递节奏：每周 5-10 个新岗位，保稳定增量。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面试并行：保持 3 个进行中面试，避免空窗期。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Offer 决策：手握 2-3 个 Offer 时，按城市-岗位-平台排序。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动作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频率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推荐工具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浏览新岗位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求职雷达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简历投递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定制化投递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每周 5-10 个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求职雷达 + 表格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笔试准备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刷题训练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1 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答题悬浮助手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面试准备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项目复盘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面试前 3 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个人知识库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用招聘流程监控工具 + 跟踪表，让节奏感视觉化。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2：建立监控清单与跟踪表。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