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2026 届秋招日历 7-12 月关键日期速查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📌 30 秒看懂这篇：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2026 届秋招日历速查表还不知道？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×，不行，错过就只能等明年——秋招的窗口期只有 2 个月，错过没补。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×，不行，光记笔记不够——记到脑子里≠能落地执行。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那到底怎么办？🤔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**这里有解决方案**——而且不止一种。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【配图 1】本主题核心要点速查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📋 核心要点速记：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7-8 月：互联网提前批启动，准备好简历与行测即可开投。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9-10 月：正式批最高峰，跑宣讲会、做笔试、投互联网金融。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11 月：补录批与 Offer 收割，跟进投递进度、补投未满企业。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4. 12-次年 1 月：复盘秋招，准备春招与毕业论文。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💡 一个关键思路：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把每月关键节点写到桌面便签，配合招聘流程监控工具每日提醒。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👆 想更系统的解法？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这里有解决方案，而且不止一种。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想看具体怎么操作，看我主页简介有官网链接。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