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个人题库高效刷题：从题海到题精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题库越攒越多，但正确率没提高？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×，不行，堆积题——只增不整理等于没刷。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×，不行，光刷不复盘——知识点漏洞越攒越大。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题库分层：基础 70% + 进阶 20% + 挑战 10%。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针对性训练：按错题高频考点重点突破。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复盘环节：每周 30 分钟对错题做关联分析。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题库建设的三个维度：覆盖度、错题率、复盘频率。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推荐用网页答题工具搭建 7 种格式知识库，让错题归档到本地永久可查。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