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【抖音脚本】秋招全流程：从网申到 Offer 的 7 个阶段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「同学，秋招流程监控听过吗？」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「今天讲：网申到 Offer 全流程追踪」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个要点：「网申阶段：简历定制化、JD 关键词匹配、不海投。」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个要点：「AI 面试/在线测评：腾讯/字节/玛氏等常见，模拟练习显著提升通过率。」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个要点：「笔试备考节奏：提前 2 周开始刷题，每天 1 套卷子。」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个要点：「一/二/三轮面试关注点：一面看基础、二面看项目、三面看价值观。」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个要点：「Offer 谈判与选择：按城市-岗位-平台-薪资综合排序。」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秋招全流程：从网申到 Offer 的 7 个阶段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