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【抖音脚本】行测言语理解：高频考点与破题套路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「同学，秋招行测题听过吗？」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「今天讲：言语理解高频考点」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个要点：「选词填空三大考点：实词辨析、成语使用、关联词搭配。」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个要点：「片段阅读四大题型：主旨概括、意图判断、细节理解、语句填空。」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个要点：「语境分析三步骤：抓关联词、找对应关系、判断语义色彩。」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个要点：「常见易错点：望文生义、过度推断、忽略转折、忽略代词。」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个要点：「每日训练建议：30 道选词 + 20 道片段，限时 25 分钟。」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行测言语理解：高频考点与破题套路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