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59F8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br w:type="textWrapping"/>
      </w:r>
      <w:r>
        <w:rPr>
          <w:rFonts w:ascii="Helvetica" w:hAnsi="Helvetica" w:eastAsia="宋体" w:cs="Helvetica"/>
          <w:color w:val="000000"/>
          <w:kern w:val="0"/>
          <w:sz w:val="24"/>
          <w:szCs w:val="24"/>
        </w:rPr>
        <w:t>1：蝶下颌韧带附着于</w:t>
      </w:r>
    </w:p>
    <w:p w14:paraId="1015829C">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A：下颌小舌</w:t>
      </w:r>
    </w:p>
    <w:p w14:paraId="502261A6">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B：下颌支后缘</w:t>
      </w:r>
    </w:p>
    <w:p w14:paraId="30233C48">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C：关节盘</w:t>
      </w:r>
    </w:p>
    <w:p w14:paraId="665D1D53">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D：髁状突颈部</w:t>
      </w:r>
    </w:p>
    <w:p w14:paraId="7F643839">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E：下颌角</w:t>
      </w:r>
    </w:p>
    <w:p w14:paraId="5B639DC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91E76B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答案解析：下颌孔的前方有下颌小舌，为蝶下颌韧带附着处。</w:t>
      </w:r>
    </w:p>
    <w:p w14:paraId="48505B86">
      <w:pPr>
        <w:widowControl/>
        <w:jc w:val="left"/>
        <w:outlineLvl w:val="5"/>
        <w:rPr>
          <w:rFonts w:hint="eastAsia" w:ascii="Helvetica" w:hAnsi="Helvetica" w:eastAsia="宋体" w:cs="Helvetica"/>
          <w:color w:val="000000"/>
          <w:kern w:val="0"/>
          <w:sz w:val="24"/>
          <w:szCs w:val="24"/>
          <w:lang w:eastAsia="zh-CN"/>
        </w:rPr>
      </w:pPr>
    </w:p>
    <w:p w14:paraId="3F629CC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2：新形成的原发性牙骨质是无细胞的，它覆盖了牙根的</w:t>
      </w:r>
    </w:p>
    <w:p w14:paraId="3CFC6293">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A：冠方1/3处</w:t>
      </w:r>
    </w:p>
    <w:p w14:paraId="0B0EC59D">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B：冠方2/3处</w:t>
      </w:r>
    </w:p>
    <w:p w14:paraId="6EA45966">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C：根中1/2处</w:t>
      </w:r>
    </w:p>
    <w:p w14:paraId="13B9541D">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D：根尖方1/3处</w:t>
      </w:r>
    </w:p>
    <w:p w14:paraId="65BBF13B">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E：根尖方2/3处</w:t>
      </w:r>
    </w:p>
    <w:p w14:paraId="77CD195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35EDB20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答案解析：无细胞牙骨质：紧贴于牙本质表面，主要由牙骨质层板构成而无细胞。分布于自冠方2/3处至近根尖1/3处，冠方2/3处往往全部由无细胞牙骨质所占据（选B）。</w:t>
      </w:r>
    </w:p>
    <w:p w14:paraId="290D1140">
      <w:pPr>
        <w:widowControl/>
        <w:jc w:val="left"/>
        <w:outlineLvl w:val="5"/>
        <w:rPr>
          <w:rFonts w:hint="eastAsia" w:ascii="Helvetica" w:hAnsi="Helvetica" w:eastAsia="宋体" w:cs="Helvetica"/>
          <w:color w:val="000000"/>
          <w:kern w:val="0"/>
          <w:sz w:val="24"/>
          <w:szCs w:val="24"/>
          <w:lang w:eastAsia="zh-CN"/>
        </w:rPr>
      </w:pPr>
    </w:p>
    <w:p w14:paraId="4A1532D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3：下列因素中哪种因素不参与调节下颌运动</w:t>
      </w:r>
    </w:p>
    <w:p w14:paraId="0E162414">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A：咀嚼肌</w:t>
      </w:r>
    </w:p>
    <w:p w14:paraId="2694C61B">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B：牙周膜中的本体感受器</w:t>
      </w:r>
    </w:p>
    <w:p w14:paraId="454648FB">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C：面神经</w:t>
      </w:r>
    </w:p>
    <w:p w14:paraId="232B16AF">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D：三叉神经感觉纤维</w:t>
      </w:r>
    </w:p>
    <w:p w14:paraId="2C2FB2DA">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E：三叉神经运动纤维</w:t>
      </w:r>
    </w:p>
    <w:p w14:paraId="33F1C85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164B6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周组织、关节囊、关节韧带及运动下颌的肌梭内等多种类型感受器反馈性地调节着下颌运动；脑干的三叉神经系统具有联系密切的感觉与运动两部分功能纤维，是下颌运动神经传导的结构基础。神经肌肉活动是下颌行使功能（如咀嚼、吞咽、言语、歌唱等）不可或缺的，神经系统会发出作下颌运动的指令，通过咀嚼肌的活动来调节下颌运动方式。面神经未参与调节下颌运动。</w:t>
      </w:r>
    </w:p>
    <w:p w14:paraId="0CF313D0">
      <w:pPr>
        <w:widowControl/>
        <w:jc w:val="left"/>
        <w:outlineLvl w:val="5"/>
        <w:rPr>
          <w:rFonts w:hint="eastAsia" w:ascii="Helvetica" w:hAnsi="Helvetica" w:eastAsia="宋体" w:cs="Helvetica"/>
          <w:color w:val="000000"/>
          <w:kern w:val="0"/>
          <w:sz w:val="24"/>
          <w:szCs w:val="24"/>
          <w:lang w:eastAsia="zh-CN"/>
        </w:rPr>
      </w:pPr>
    </w:p>
    <w:p w14:paraId="2BFFC07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4：全冠戴用后出现食物嵌塞可能的原因是</w:t>
      </w:r>
    </w:p>
    <w:p w14:paraId="2C132968">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A：冠轴面外形不良</w:t>
      </w:r>
    </w:p>
    <w:p w14:paraId="39C15182">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B：对颌牙有充填式牙尖</w:t>
      </w:r>
    </w:p>
    <w:p w14:paraId="65EDB02B">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C：接触点不良</w:t>
      </w:r>
    </w:p>
    <w:p w14:paraId="5C8EE566">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ascii="Helvetica" w:hAnsi="Helvetica" w:eastAsia="宋体" w:cs="Helvetica"/>
          <w:color w:val="000000"/>
          <w:kern w:val="0"/>
          <w:szCs w:val="21"/>
        </w:rPr>
        <w:drawing>
          <wp:inline distT="0" distB="0" distL="0" distR="0">
            <wp:extent cx="161925" cy="152400"/>
            <wp:effectExtent l="0" t="0" r="9525" b="0"/>
            <wp:docPr id="32" name="图片 32" descr="http://statics.jylmdp.com/QUIMG/197741/7800aa0b513941b2b941fc02194f5e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http://statics.jylmdp.com/QUIMG/197741/7800aa0b513941b2b941fc02194f5eb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面形态不良</w:t>
      </w:r>
    </w:p>
    <w:p w14:paraId="7DE8E640">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E：以上都对</w:t>
      </w:r>
    </w:p>
    <w:p w14:paraId="35313FF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620045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答案解析：引起食物嵌塞的原因有：冠轴面外形不良，如龈外展隙过于敞开；</w:t>
      </w:r>
      <w:r>
        <w:rPr>
          <w:rFonts w:ascii="Helvetica" w:hAnsi="Helvetica" w:eastAsia="宋体" w:cs="Helvetica"/>
          <w:color w:val="999999"/>
          <w:kern w:val="0"/>
          <w:sz w:val="18"/>
          <w:szCs w:val="18"/>
        </w:rPr>
        <w:drawing>
          <wp:inline distT="0" distB="0" distL="0" distR="0">
            <wp:extent cx="161925" cy="152400"/>
            <wp:effectExtent l="0" t="0" r="9525" b="0"/>
            <wp:docPr id="31" name="图片 31" descr="http://statics.jylmdp.com/QUIMG/197741/1bdf919f6da14d05aab2d328621b3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http://statics.jylmdp.com/QUIMG/197741/1bdf919f6da14d05aab2d328621b380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平面与邻牙不一致；</w:t>
      </w:r>
      <w:r>
        <w:rPr>
          <w:rFonts w:ascii="Helvetica" w:hAnsi="Helvetica" w:eastAsia="宋体" w:cs="Helvetica"/>
          <w:color w:val="999999"/>
          <w:kern w:val="0"/>
          <w:sz w:val="18"/>
          <w:szCs w:val="18"/>
        </w:rPr>
        <w:drawing>
          <wp:inline distT="0" distB="0" distL="0" distR="0">
            <wp:extent cx="161925" cy="152400"/>
            <wp:effectExtent l="0" t="0" r="9525" b="0"/>
            <wp:docPr id="30" name="图片 30" descr="http://statics.jylmdp.com/QUIMG/197741/1bdf919f6da14d05aab2d328621b3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http://statics.jylmdp.com/QUIMG/197741/1bdf919f6da14d05aab2d328621b380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面形态不良，</w:t>
      </w:r>
      <w:r>
        <w:rPr>
          <w:rFonts w:ascii="Helvetica" w:hAnsi="Helvetica" w:eastAsia="宋体" w:cs="Helvetica"/>
          <w:color w:val="999999"/>
          <w:kern w:val="0"/>
          <w:sz w:val="18"/>
          <w:szCs w:val="18"/>
        </w:rPr>
        <w:drawing>
          <wp:inline distT="0" distB="0" distL="0" distR="0">
            <wp:extent cx="161925" cy="152400"/>
            <wp:effectExtent l="0" t="0" r="9525" b="0"/>
            <wp:docPr id="29" name="图片 29" descr="http://statics.jylmdp.com/QUIMG/197741/a04940d2d1774e35ba292be94c26d7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tatics.jylmdp.com/QUIMG/197741/a04940d2d1774e35ba292be94c26d7f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边缘嵴过锐，颊舌沟不明显，食物溢出不畅；接触点不良；对颌牙有充填式牙尖等。正确答案是E。</w:t>
      </w:r>
    </w:p>
    <w:p w14:paraId="65563838">
      <w:pPr>
        <w:widowControl/>
        <w:jc w:val="left"/>
        <w:outlineLvl w:val="5"/>
        <w:rPr>
          <w:rFonts w:hint="eastAsia" w:ascii="Helvetica" w:hAnsi="Helvetica" w:eastAsia="宋体" w:cs="Helvetica"/>
          <w:color w:val="000000"/>
          <w:kern w:val="0"/>
          <w:sz w:val="24"/>
          <w:szCs w:val="24"/>
          <w:lang w:eastAsia="zh-CN"/>
        </w:rPr>
      </w:pPr>
    </w:p>
    <w:p w14:paraId="44A89E0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5：釉质和牙本质相交的釉牙本质界是</w:t>
      </w:r>
    </w:p>
    <w:p w14:paraId="22FEEDC8">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A：一条直线分隔釉质和牙本质</w:t>
      </w:r>
    </w:p>
    <w:p w14:paraId="20C1E51D">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B：一条曲线，形状不规则</w:t>
      </w:r>
    </w:p>
    <w:p w14:paraId="10DFB00D">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C：一条弧线，凹面向牙本质</w:t>
      </w:r>
    </w:p>
    <w:p w14:paraId="3A7F2A43">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D：若干短弧线凹面向牙本质</w:t>
      </w:r>
    </w:p>
    <w:p w14:paraId="294EE649">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E：若干短弧线凹面向釉质</w:t>
      </w:r>
    </w:p>
    <w:p w14:paraId="7E8A75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6DCF0D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釉质和牙本质的交界不是一条直线，而是由许多小弧形线相连而成。从三维的角度来看，釉质牙本质界（enamelo-dentinaljunction）是由许许多多紧挨着的圆弧形小凹构成，小凹突向牙本质，而凹面与成釉细胞托姆斯突的形态相吻合。</w:t>
      </w:r>
    </w:p>
    <w:p w14:paraId="0C0E4576">
      <w:pPr>
        <w:widowControl/>
        <w:jc w:val="left"/>
        <w:outlineLvl w:val="5"/>
        <w:rPr>
          <w:rFonts w:hint="eastAsia" w:ascii="Helvetica" w:hAnsi="Helvetica" w:eastAsia="宋体" w:cs="Helvetica"/>
          <w:color w:val="000000"/>
          <w:kern w:val="0"/>
          <w:sz w:val="24"/>
          <w:szCs w:val="24"/>
          <w:lang w:eastAsia="zh-CN"/>
        </w:rPr>
      </w:pPr>
    </w:p>
    <w:p w14:paraId="2169BAF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6：以下不属于颅部标志点的是</w:t>
      </w:r>
    </w:p>
    <w:p w14:paraId="5BB58A69">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A：蝶鞍点</w:t>
      </w:r>
    </w:p>
    <w:p w14:paraId="3654B74F">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B：鼻根点</w:t>
      </w:r>
    </w:p>
    <w:p w14:paraId="2B8E5A1C">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C：耳点</w:t>
      </w:r>
    </w:p>
    <w:p w14:paraId="7404B8D4">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D：颅底点</w:t>
      </w:r>
    </w:p>
    <w:p w14:paraId="223DF5DA">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E：眶点</w:t>
      </w:r>
    </w:p>
    <w:p w14:paraId="51E1C5C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94F407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颅部标志点：蝶鞍点（S）：蝶鞍影像的中心（排除A）；鼻根点（N）：鼻额缝的最前点（排除B）；耳点（P）：外耳道最上点（排除C）；颅底点（Ba）：枕骨大孔前缘之中点（排除D）；Bolton点：枕骨髁突后切迹的最凹点。眶点不属于颅部标志点（选E）。</w:t>
      </w:r>
    </w:p>
    <w:p w14:paraId="5671D844">
      <w:pPr>
        <w:widowControl/>
        <w:jc w:val="left"/>
        <w:outlineLvl w:val="5"/>
        <w:rPr>
          <w:rFonts w:hint="eastAsia" w:ascii="Helvetica" w:hAnsi="Helvetica" w:eastAsia="宋体" w:cs="Helvetica"/>
          <w:color w:val="000000"/>
          <w:kern w:val="0"/>
          <w:sz w:val="24"/>
          <w:szCs w:val="24"/>
          <w:lang w:eastAsia="zh-CN"/>
        </w:rPr>
      </w:pPr>
    </w:p>
    <w:p w14:paraId="7163B15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7：非角化上皮不包括</w:t>
      </w:r>
    </w:p>
    <w:p w14:paraId="52AA7A62">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A：基底层</w:t>
      </w:r>
    </w:p>
    <w:p w14:paraId="1CBAFDDC">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B：棘层</w:t>
      </w:r>
    </w:p>
    <w:p w14:paraId="65E68097">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C：中间层</w:t>
      </w:r>
    </w:p>
    <w:p w14:paraId="42E61DB9">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D：表层</w:t>
      </w:r>
    </w:p>
    <w:p w14:paraId="063E060F">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E：颗粒层</w:t>
      </w:r>
    </w:p>
    <w:p w14:paraId="21A4853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559B66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非角化上皮由基底层、棘层、中间层和表层构成（排除A、B、C、D）。基底层细胞形态同角化上皮；棘层细胞体积大，细胞间桥不明显，胞质中张力细丝不成束；表层细胞扁平，有细胞核，胞质含糖原，染色浅，张力细丝分散，细胞器少。中间层为棘层和表层的过度。非角化上皮无颗粒层和角化层（选E）。</w:t>
      </w:r>
    </w:p>
    <w:p w14:paraId="0BB5AEC1">
      <w:pPr>
        <w:widowControl/>
        <w:jc w:val="left"/>
        <w:outlineLvl w:val="5"/>
        <w:rPr>
          <w:rFonts w:hint="eastAsia" w:ascii="Helvetica" w:hAnsi="Helvetica" w:eastAsia="宋体" w:cs="Helvetica"/>
          <w:color w:val="000000"/>
          <w:kern w:val="0"/>
          <w:sz w:val="24"/>
          <w:szCs w:val="24"/>
          <w:lang w:eastAsia="zh-CN"/>
        </w:rPr>
      </w:pPr>
    </w:p>
    <w:p w14:paraId="0734467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8：在遇到脓液仍然有消毒作用的是</w:t>
      </w:r>
    </w:p>
    <w:p w14:paraId="792222E2">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A：丁香油</w:t>
      </w:r>
    </w:p>
    <w:p w14:paraId="2C8CE14C">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B：木馏油</w:t>
      </w:r>
    </w:p>
    <w:p w14:paraId="27172ACA">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C：75%乙醇</w:t>
      </w:r>
    </w:p>
    <w:p w14:paraId="6F2F6D12">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D：樟脑酚</w:t>
      </w:r>
    </w:p>
    <w:p w14:paraId="627781C2">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E：甲醛甲酚</w:t>
      </w:r>
    </w:p>
    <w:p w14:paraId="0281BA2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862C0E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答案解析：木榴油消毒能力大于酚2～3倍，略次于甲醛甲酚。有镇痛作用，对根尖周的刺激作用较小。遇脓和坏死组织仍有消毒作用。主要用于消毒化脓和腐败坏死根管，可将药捻放入根管内。</w:t>
      </w:r>
    </w:p>
    <w:p w14:paraId="6903E9C4">
      <w:pPr>
        <w:widowControl/>
        <w:jc w:val="left"/>
        <w:outlineLvl w:val="5"/>
        <w:rPr>
          <w:rFonts w:hint="eastAsia" w:ascii="Helvetica" w:hAnsi="Helvetica" w:eastAsia="宋体" w:cs="Helvetica"/>
          <w:color w:val="000000"/>
          <w:kern w:val="0"/>
          <w:sz w:val="24"/>
          <w:szCs w:val="24"/>
          <w:lang w:eastAsia="zh-CN"/>
        </w:rPr>
      </w:pPr>
    </w:p>
    <w:p w14:paraId="601AF2F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9：牙周组织包括</w:t>
      </w:r>
    </w:p>
    <w:p w14:paraId="73C4F4E5">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A：牙周膜</w:t>
      </w:r>
    </w:p>
    <w:p w14:paraId="60E5A21B">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B：牙龈</w:t>
      </w:r>
    </w:p>
    <w:p w14:paraId="0C508F0F">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C：牙槽骨</w:t>
      </w:r>
    </w:p>
    <w:p w14:paraId="3B339A8C">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D：牙骨质</w:t>
      </w:r>
    </w:p>
    <w:p w14:paraId="6812634A">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2816D16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F8D7A6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答案解析：牙齿周围的组织叫牙周组织，又叫牙齿的支持组织，包括牙槽骨、牙龈、牙周膜、牙骨质（选E）。它的主要功能是支持、固定和营养牙齿。</w:t>
      </w:r>
    </w:p>
    <w:p w14:paraId="17D7B787">
      <w:pPr>
        <w:widowControl/>
        <w:jc w:val="left"/>
        <w:outlineLvl w:val="5"/>
        <w:rPr>
          <w:rFonts w:hint="eastAsia" w:ascii="Helvetica" w:hAnsi="Helvetica" w:eastAsia="宋体" w:cs="Helvetica"/>
          <w:color w:val="000000"/>
          <w:kern w:val="0"/>
          <w:sz w:val="24"/>
          <w:szCs w:val="24"/>
          <w:lang w:eastAsia="zh-CN"/>
        </w:rPr>
      </w:pPr>
    </w:p>
    <w:p w14:paraId="1727370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10：咬肌起始或附着的骨不包括</w:t>
      </w:r>
    </w:p>
    <w:p w14:paraId="2A2E21F7">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A：下颌骨</w:t>
      </w:r>
    </w:p>
    <w:p w14:paraId="4F23663C">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B：颧骨</w:t>
      </w:r>
    </w:p>
    <w:p w14:paraId="391EADA6">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C：蝶骨</w:t>
      </w:r>
    </w:p>
    <w:p w14:paraId="1A77F18F">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D：颞骨</w:t>
      </w:r>
    </w:p>
    <w:p w14:paraId="4650EC9B">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E：上颌骨</w:t>
      </w:r>
    </w:p>
    <w:p w14:paraId="16621E8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58D246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咬肌浅层起于上颌骨颧突、颧弓下缘前2／3，向下后方走行，止于下颌角和下颌支外面的下半部；中层起于颧弓前2／3的深面及后1／3的下缘，止于下颌支的中分；深层起于颧弓深面，止于下颌支的上部和喙突。咬肌起始或附着的骨有：下颌骨、上颌骨、颞骨和颧骨。蝶骨上没有咬肌肉附着，附着的是翼内、外肌。</w:t>
      </w:r>
    </w:p>
    <w:p w14:paraId="5A126FDC">
      <w:pPr>
        <w:widowControl/>
        <w:jc w:val="left"/>
        <w:outlineLvl w:val="5"/>
        <w:rPr>
          <w:rFonts w:hint="eastAsia" w:ascii="Helvetica" w:hAnsi="Helvetica" w:eastAsia="宋体" w:cs="Helvetica"/>
          <w:color w:val="000000"/>
          <w:kern w:val="0"/>
          <w:sz w:val="24"/>
          <w:szCs w:val="24"/>
          <w:lang w:eastAsia="zh-CN"/>
        </w:rPr>
      </w:pPr>
    </w:p>
    <w:p w14:paraId="626CDC8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11：牙尖交错位时，其上颌切牙切缘到下颌切牙唇面的距离是6mm应为</w:t>
      </w:r>
    </w:p>
    <w:p w14:paraId="0D6E1C50">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w:t>
      </w:r>
      <w:r>
        <w:rPr>
          <w:rFonts w:hint="eastAsia" w:ascii="微软雅黑" w:hAnsi="微软雅黑" w:eastAsia="微软雅黑" w:cs="微软雅黑"/>
          <w:color w:val="000000"/>
          <w:kern w:val="0"/>
          <w:szCs w:val="21"/>
        </w:rPr>
        <w:t>Ⅲ</w:t>
      </w:r>
      <w:r>
        <w:rPr>
          <w:rFonts w:ascii="Helvetica" w:hAnsi="Helvetica" w:eastAsia="宋体" w:cs="Helvetica"/>
          <w:color w:val="000000"/>
          <w:kern w:val="0"/>
          <w:szCs w:val="21"/>
        </w:rPr>
        <w:t>度深覆</w:t>
      </w:r>
      <w:r>
        <w:rPr>
          <w:rFonts w:ascii="Helvetica" w:hAnsi="Helvetica" w:eastAsia="宋体" w:cs="Helvetica"/>
          <w:color w:val="000000"/>
          <w:kern w:val="0"/>
          <w:szCs w:val="21"/>
        </w:rPr>
        <w:drawing>
          <wp:inline distT="0" distB="0" distL="0" distR="0">
            <wp:extent cx="161925" cy="152400"/>
            <wp:effectExtent l="0" t="0" r="9525" b="0"/>
            <wp:docPr id="28" name="图片 28" descr="http://statics.jylmdp.com/QUIMG/197741/9ad2c83f8d584566bd1933355bf7e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tatics.jylmdp.com/QUIMG/197741/9ad2c83f8d584566bd1933355bf7e64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5DDA9A74">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w:t>
      </w:r>
      <w:r>
        <w:rPr>
          <w:rFonts w:hint="eastAsia" w:ascii="微软雅黑" w:hAnsi="微软雅黑" w:eastAsia="微软雅黑" w:cs="微软雅黑"/>
          <w:color w:val="000000"/>
          <w:kern w:val="0"/>
          <w:szCs w:val="21"/>
        </w:rPr>
        <w:t>Ⅱ</w:t>
      </w:r>
      <w:r>
        <w:rPr>
          <w:rFonts w:ascii="Helvetica" w:hAnsi="Helvetica" w:eastAsia="宋体" w:cs="Helvetica"/>
          <w:color w:val="000000"/>
          <w:kern w:val="0"/>
          <w:szCs w:val="21"/>
        </w:rPr>
        <w:t>度深覆</w:t>
      </w:r>
      <w:r>
        <w:rPr>
          <w:rFonts w:ascii="Helvetica" w:hAnsi="Helvetica" w:eastAsia="宋体" w:cs="Helvetica"/>
          <w:color w:val="000000"/>
          <w:kern w:val="0"/>
          <w:szCs w:val="21"/>
        </w:rPr>
        <w:drawing>
          <wp:inline distT="0" distB="0" distL="0" distR="0">
            <wp:extent cx="161925" cy="152400"/>
            <wp:effectExtent l="0" t="0" r="9525" b="0"/>
            <wp:docPr id="27" name="图片 27" descr="http://statics.jylmdp.com/QUIMG/197741/9ad2c83f8d584566bd1933355bf7e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tatics.jylmdp.com/QUIMG/197741/9ad2c83f8d584566bd1933355bf7e64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75E02DE9">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w:t>
      </w:r>
      <w:r>
        <w:rPr>
          <w:rFonts w:hint="eastAsia" w:ascii="微软雅黑" w:hAnsi="微软雅黑" w:eastAsia="微软雅黑" w:cs="微软雅黑"/>
          <w:color w:val="000000"/>
          <w:kern w:val="0"/>
          <w:szCs w:val="21"/>
        </w:rPr>
        <w:t>Ⅰ</w:t>
      </w:r>
      <w:r>
        <w:rPr>
          <w:rFonts w:ascii="Helvetica" w:hAnsi="Helvetica" w:eastAsia="宋体" w:cs="Helvetica"/>
          <w:color w:val="000000"/>
          <w:kern w:val="0"/>
          <w:szCs w:val="21"/>
        </w:rPr>
        <w:t>度深覆盖</w:t>
      </w:r>
    </w:p>
    <w:p w14:paraId="02D2DCD8">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hint="eastAsia" w:ascii="微软雅黑" w:hAnsi="微软雅黑" w:eastAsia="微软雅黑" w:cs="微软雅黑"/>
          <w:color w:val="000000"/>
          <w:kern w:val="0"/>
          <w:szCs w:val="21"/>
        </w:rPr>
        <w:t>Ⅰ</w:t>
      </w:r>
      <w:r>
        <w:rPr>
          <w:rFonts w:ascii="Helvetica" w:hAnsi="Helvetica" w:eastAsia="宋体" w:cs="Helvetica"/>
          <w:color w:val="000000"/>
          <w:kern w:val="0"/>
          <w:szCs w:val="21"/>
        </w:rPr>
        <w:t>度深覆</w:t>
      </w:r>
      <w:r>
        <w:rPr>
          <w:rFonts w:ascii="Helvetica" w:hAnsi="Helvetica" w:eastAsia="宋体" w:cs="Helvetica"/>
          <w:color w:val="000000"/>
          <w:kern w:val="0"/>
          <w:szCs w:val="21"/>
        </w:rPr>
        <w:drawing>
          <wp:inline distT="0" distB="0" distL="0" distR="0">
            <wp:extent cx="161925" cy="152400"/>
            <wp:effectExtent l="0" t="0" r="9525" b="0"/>
            <wp:docPr id="26" name="图片 26" descr="http://statics.jylmdp.com/QUIMG/197741/9ad2c83f8d584566bd1933355bf7e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http://statics.jylmdp.com/QUIMG/197741/9ad2c83f8d584566bd1933355bf7e64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69E91B4E">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w:t>
      </w:r>
      <w:r>
        <w:rPr>
          <w:rFonts w:hint="eastAsia" w:ascii="微软雅黑" w:hAnsi="微软雅黑" w:eastAsia="微软雅黑" w:cs="微软雅黑"/>
          <w:color w:val="000000"/>
          <w:kern w:val="0"/>
          <w:szCs w:val="21"/>
        </w:rPr>
        <w:t>Ⅱ</w:t>
      </w:r>
      <w:r>
        <w:rPr>
          <w:rFonts w:ascii="Helvetica" w:hAnsi="Helvetica" w:eastAsia="宋体" w:cs="Helvetica"/>
          <w:color w:val="000000"/>
          <w:kern w:val="0"/>
          <w:szCs w:val="21"/>
        </w:rPr>
        <w:t>度深覆盖</w:t>
      </w:r>
    </w:p>
    <w:p w14:paraId="378ED06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FCBA76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w:t>
      </w:r>
      <w:r>
        <w:rPr>
          <w:rFonts w:hint="eastAsia" w:ascii="微软雅黑" w:hAnsi="微软雅黑" w:eastAsia="微软雅黑" w:cs="微软雅黑"/>
          <w:color w:val="999999"/>
          <w:kern w:val="0"/>
          <w:sz w:val="18"/>
          <w:szCs w:val="18"/>
        </w:rPr>
        <w:t>Ⅰ</w:t>
      </w:r>
      <w:r>
        <w:rPr>
          <w:rFonts w:ascii="Helvetica" w:hAnsi="Helvetica" w:eastAsia="宋体" w:cs="Helvetica"/>
          <w:color w:val="999999"/>
          <w:kern w:val="0"/>
          <w:sz w:val="18"/>
          <w:szCs w:val="18"/>
        </w:rPr>
        <w:t>度深覆</w:t>
      </w:r>
      <w:r>
        <w:rPr>
          <w:rFonts w:ascii="Helvetica" w:hAnsi="Helvetica" w:eastAsia="宋体" w:cs="Helvetica"/>
          <w:color w:val="999999"/>
          <w:kern w:val="0"/>
          <w:sz w:val="18"/>
          <w:szCs w:val="18"/>
        </w:rPr>
        <w:drawing>
          <wp:inline distT="0" distB="0" distL="0" distR="0">
            <wp:extent cx="161925" cy="152400"/>
            <wp:effectExtent l="0" t="0" r="9525" b="0"/>
            <wp:docPr id="25" name="图片 25" descr="http://statics.jylmdp.com/QUIMG/197741/e4c76fd4932d497aa029184162df2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tatics.jylmdp.com/QUIMG/197741/e4c76fd4932d497aa029184162df2e6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是指上颌切牙切缘盖过下颌切牙牙冠在1/3～1/2；</w:t>
      </w:r>
      <w:r>
        <w:rPr>
          <w:rFonts w:hint="eastAsia" w:ascii="微软雅黑" w:hAnsi="微软雅黑" w:eastAsia="微软雅黑" w:cs="微软雅黑"/>
          <w:color w:val="999999"/>
          <w:kern w:val="0"/>
          <w:sz w:val="18"/>
          <w:szCs w:val="18"/>
        </w:rPr>
        <w:t>Ⅱ</w:t>
      </w:r>
      <w:r>
        <w:rPr>
          <w:rFonts w:ascii="Helvetica" w:hAnsi="Helvetica" w:eastAsia="宋体" w:cs="Helvetica"/>
          <w:color w:val="999999"/>
          <w:kern w:val="0"/>
          <w:sz w:val="18"/>
          <w:szCs w:val="18"/>
        </w:rPr>
        <w:t>度深覆</w:t>
      </w:r>
      <w:r>
        <w:rPr>
          <w:rFonts w:ascii="Helvetica" w:hAnsi="Helvetica" w:eastAsia="宋体" w:cs="Helvetica"/>
          <w:color w:val="999999"/>
          <w:kern w:val="0"/>
          <w:sz w:val="18"/>
          <w:szCs w:val="18"/>
        </w:rPr>
        <w:drawing>
          <wp:inline distT="0" distB="0" distL="0" distR="0">
            <wp:extent cx="161925" cy="152400"/>
            <wp:effectExtent l="0" t="0" r="9525" b="0"/>
            <wp:docPr id="24" name="图片 24" descr="http://statics.jylmdp.com/QUIMG/197741/e4c76fd4932d497aa029184162df2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tatics.jylmdp.com/QUIMG/197741/e4c76fd4932d497aa029184162df2e6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是指上颌切牙切缘盖过下颌切牙牙冠在1/2～2/3；</w:t>
      </w:r>
      <w:r>
        <w:rPr>
          <w:rFonts w:hint="eastAsia" w:ascii="微软雅黑" w:hAnsi="微软雅黑" w:eastAsia="微软雅黑" w:cs="微软雅黑"/>
          <w:color w:val="999999"/>
          <w:kern w:val="0"/>
          <w:sz w:val="18"/>
          <w:szCs w:val="18"/>
        </w:rPr>
        <w:t>Ⅰ</w:t>
      </w:r>
      <w:r>
        <w:rPr>
          <w:rFonts w:ascii="Helvetica" w:hAnsi="Helvetica" w:eastAsia="宋体" w:cs="Helvetica"/>
          <w:color w:val="999999"/>
          <w:kern w:val="0"/>
          <w:sz w:val="18"/>
          <w:szCs w:val="18"/>
        </w:rPr>
        <w:t>度深覆盖是指上颌切牙切缘到下颌切牙切缘距离3～5mm；</w:t>
      </w:r>
      <w:r>
        <w:rPr>
          <w:rFonts w:hint="eastAsia" w:ascii="微软雅黑" w:hAnsi="微软雅黑" w:eastAsia="微软雅黑" w:cs="微软雅黑"/>
          <w:color w:val="999999"/>
          <w:kern w:val="0"/>
          <w:sz w:val="18"/>
          <w:szCs w:val="18"/>
        </w:rPr>
        <w:t>Ⅱ</w:t>
      </w:r>
      <w:r>
        <w:rPr>
          <w:rFonts w:ascii="Helvetica" w:hAnsi="Helvetica" w:eastAsia="宋体" w:cs="Helvetica"/>
          <w:color w:val="999999"/>
          <w:kern w:val="0"/>
          <w:sz w:val="18"/>
          <w:szCs w:val="18"/>
        </w:rPr>
        <w:t>度深覆盖是指上颌切牙切缘到下颌切牙切缘距离5～7mm；</w:t>
      </w:r>
      <w:r>
        <w:rPr>
          <w:rFonts w:hint="eastAsia" w:ascii="微软雅黑" w:hAnsi="微软雅黑" w:eastAsia="微软雅黑" w:cs="微软雅黑"/>
          <w:color w:val="999999"/>
          <w:kern w:val="0"/>
          <w:sz w:val="18"/>
          <w:szCs w:val="18"/>
        </w:rPr>
        <w:t>Ⅲ</w:t>
      </w:r>
      <w:r>
        <w:rPr>
          <w:rFonts w:ascii="Helvetica" w:hAnsi="Helvetica" w:eastAsia="宋体" w:cs="Helvetica"/>
          <w:color w:val="999999"/>
          <w:kern w:val="0"/>
          <w:sz w:val="18"/>
          <w:szCs w:val="18"/>
        </w:rPr>
        <w:t>度深覆</w:t>
      </w:r>
      <w:r>
        <w:rPr>
          <w:rFonts w:ascii="Helvetica" w:hAnsi="Helvetica" w:eastAsia="宋体" w:cs="Helvetica"/>
          <w:color w:val="999999"/>
          <w:kern w:val="0"/>
          <w:sz w:val="18"/>
          <w:szCs w:val="18"/>
        </w:rPr>
        <w:drawing>
          <wp:inline distT="0" distB="0" distL="0" distR="0">
            <wp:extent cx="161925" cy="152400"/>
            <wp:effectExtent l="0" t="0" r="9525" b="0"/>
            <wp:docPr id="23" name="图片 23" descr="http://statics.jylmdp.com/QUIMG/197741/e4c76fd4932d497aa029184162df2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tatics.jylmdp.com/QUIMG/197741/e4c76fd4932d497aa029184162df2e6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是指上颌切牙切缘盖过下颌切牙牙冠超过2/3。</w:t>
      </w:r>
    </w:p>
    <w:p w14:paraId="08AF222C">
      <w:pPr>
        <w:widowControl/>
        <w:jc w:val="left"/>
        <w:outlineLvl w:val="5"/>
        <w:rPr>
          <w:rFonts w:hint="eastAsia" w:ascii="Helvetica" w:hAnsi="Helvetica" w:eastAsia="宋体" w:cs="Helvetica"/>
          <w:color w:val="000000"/>
          <w:kern w:val="0"/>
          <w:sz w:val="24"/>
          <w:szCs w:val="24"/>
          <w:lang w:eastAsia="zh-CN"/>
        </w:rPr>
      </w:pPr>
    </w:p>
    <w:p w14:paraId="155201B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12：下颌作侧方运动时，同时收缩的肌肉不包括</w:t>
      </w:r>
    </w:p>
    <w:p w14:paraId="1DDC9B22">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A：对侧的翼内肌</w:t>
      </w:r>
    </w:p>
    <w:p w14:paraId="4B489ED6">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B：同侧的颞肌</w:t>
      </w:r>
    </w:p>
    <w:p w14:paraId="027E6441">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C：对侧的嚼肌</w:t>
      </w:r>
    </w:p>
    <w:p w14:paraId="3FA865B8">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D：对侧的翼外肌下头</w:t>
      </w:r>
    </w:p>
    <w:p w14:paraId="7348330C">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E：同侧的嚼肌</w:t>
      </w:r>
    </w:p>
    <w:p w14:paraId="0FDE556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BED2C5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答案解析：双侧咬肌收缩可使下颌向前上运动，单侧收缩可使下颌向收缩侧方向运动；颞肌双侧收缩可使下颌作对称性运动，一侧收缩使下颌向收缩侧运动；单侧翼外肌和翼内肌收缩可使下颌向对侧运动。</w:t>
      </w:r>
    </w:p>
    <w:p w14:paraId="07A2DA03">
      <w:pPr>
        <w:widowControl/>
        <w:jc w:val="left"/>
        <w:outlineLvl w:val="5"/>
        <w:rPr>
          <w:rFonts w:hint="eastAsia" w:ascii="Helvetica" w:hAnsi="Helvetica" w:eastAsia="宋体" w:cs="Helvetica"/>
          <w:color w:val="000000"/>
          <w:kern w:val="0"/>
          <w:sz w:val="24"/>
          <w:szCs w:val="24"/>
          <w:lang w:eastAsia="zh-CN"/>
        </w:rPr>
      </w:pPr>
    </w:p>
    <w:p w14:paraId="09A7C22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13：</w:t>
      </w:r>
      <w:r>
        <w:rPr>
          <w:rFonts w:ascii="Helvetica" w:hAnsi="Helvetica" w:eastAsia="宋体" w:cs="Helvetica"/>
          <w:color w:val="000000"/>
          <w:kern w:val="0"/>
          <w:sz w:val="24"/>
          <w:szCs w:val="24"/>
        </w:rPr>
        <w:drawing>
          <wp:inline distT="0" distB="0" distL="0" distR="0">
            <wp:extent cx="161925" cy="152400"/>
            <wp:effectExtent l="0" t="0" r="9525" b="0"/>
            <wp:docPr id="22" name="图片 22" descr="http://statics.jylmdp.com/QUIMG/197739/8a972300156143dcb3667f5392ed9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tatics.jylmdp.com/QUIMG/197739/8a972300156143dcb3667f5392ed9148.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面发育沟常跨过近中边缘嵴到达近中面的牙是</w:t>
      </w:r>
    </w:p>
    <w:p w14:paraId="1E594D43">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w:t>
      </w:r>
      <w:r>
        <w:rPr>
          <w:rFonts w:ascii="Helvetica" w:hAnsi="Helvetica" w:eastAsia="宋体" w:cs="Helvetica"/>
          <w:color w:val="000000"/>
          <w:kern w:val="0"/>
          <w:szCs w:val="21"/>
        </w:rPr>
        <w:drawing>
          <wp:inline distT="0" distB="0" distL="0" distR="0">
            <wp:extent cx="171450" cy="247650"/>
            <wp:effectExtent l="0" t="0" r="0" b="0"/>
            <wp:docPr id="21" name="图片 21" descr="http://statics.jylmdp.com/QUIMG/197739/31fcdfcf12144a62a8ac2506d3df9b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tatics.jylmdp.com/QUIMG/197739/31fcdfcf12144a62a8ac2506d3df9be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71450" cy="247650"/>
                    </a:xfrm>
                    <a:prstGeom prst="rect">
                      <a:avLst/>
                    </a:prstGeom>
                    <a:noFill/>
                    <a:ln>
                      <a:noFill/>
                    </a:ln>
                  </pic:spPr>
                </pic:pic>
              </a:graphicData>
            </a:graphic>
          </wp:inline>
        </w:drawing>
      </w:r>
    </w:p>
    <w:p w14:paraId="4039FB1D">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w:t>
      </w:r>
      <w:r>
        <w:rPr>
          <w:rFonts w:ascii="Helvetica" w:hAnsi="Helvetica" w:eastAsia="宋体" w:cs="Helvetica"/>
          <w:color w:val="000000"/>
          <w:kern w:val="0"/>
          <w:szCs w:val="21"/>
        </w:rPr>
        <w:drawing>
          <wp:inline distT="0" distB="0" distL="0" distR="0">
            <wp:extent cx="190500" cy="257175"/>
            <wp:effectExtent l="0" t="0" r="0" b="9525"/>
            <wp:docPr id="20" name="图片 20" descr="http://statics.jylmdp.com/QUIMG/197739/41b9e102cf4d40f69db443b0518b5a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tatics.jylmdp.com/QUIMG/197739/41b9e102cf4d40f69db443b0518b5a79.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0500" cy="257175"/>
                    </a:xfrm>
                    <a:prstGeom prst="rect">
                      <a:avLst/>
                    </a:prstGeom>
                    <a:noFill/>
                    <a:ln>
                      <a:noFill/>
                    </a:ln>
                  </pic:spPr>
                </pic:pic>
              </a:graphicData>
            </a:graphic>
          </wp:inline>
        </w:drawing>
      </w:r>
    </w:p>
    <w:p w14:paraId="030C706A">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w:t>
      </w:r>
      <w:r>
        <w:rPr>
          <w:rFonts w:ascii="Helvetica" w:hAnsi="Helvetica" w:eastAsia="宋体" w:cs="Helvetica"/>
          <w:color w:val="000000"/>
          <w:kern w:val="0"/>
          <w:szCs w:val="21"/>
        </w:rPr>
        <w:drawing>
          <wp:inline distT="0" distB="0" distL="0" distR="0">
            <wp:extent cx="219075" cy="257175"/>
            <wp:effectExtent l="0" t="0" r="9525" b="9525"/>
            <wp:docPr id="19" name="图片 19" descr="http://statics.jylmdp.com/QUIMG/197739/3e97e35d792342debc39a543006a65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tatics.jylmdp.com/QUIMG/197739/3e97e35d792342debc39a543006a650f.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9075" cy="257175"/>
                    </a:xfrm>
                    <a:prstGeom prst="rect">
                      <a:avLst/>
                    </a:prstGeom>
                    <a:noFill/>
                    <a:ln>
                      <a:noFill/>
                    </a:ln>
                  </pic:spPr>
                </pic:pic>
              </a:graphicData>
            </a:graphic>
          </wp:inline>
        </w:drawing>
      </w:r>
    </w:p>
    <w:p w14:paraId="27E2DF66">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ascii="Helvetica" w:hAnsi="Helvetica" w:eastAsia="宋体" w:cs="Helvetica"/>
          <w:color w:val="000000"/>
          <w:kern w:val="0"/>
          <w:szCs w:val="21"/>
        </w:rPr>
        <w:drawing>
          <wp:inline distT="0" distB="0" distL="0" distR="0">
            <wp:extent cx="209550" cy="238125"/>
            <wp:effectExtent l="0" t="0" r="0" b="9525"/>
            <wp:docPr id="18" name="图片 18" descr="http://statics.jylmdp.com/QUIMG/197739/e3d4d2b2fc084fb4b92408f5d0978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tatics.jylmdp.com/QUIMG/197739/e3d4d2b2fc084fb4b92408f5d097837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9550" cy="238125"/>
                    </a:xfrm>
                    <a:prstGeom prst="rect">
                      <a:avLst/>
                    </a:prstGeom>
                    <a:noFill/>
                    <a:ln>
                      <a:noFill/>
                    </a:ln>
                  </pic:spPr>
                </pic:pic>
              </a:graphicData>
            </a:graphic>
          </wp:inline>
        </w:drawing>
      </w:r>
    </w:p>
    <w:p w14:paraId="0B4B56DC">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w:t>
      </w:r>
      <w:r>
        <w:rPr>
          <w:rFonts w:ascii="Helvetica" w:hAnsi="Helvetica" w:eastAsia="宋体" w:cs="Helvetica"/>
          <w:color w:val="000000"/>
          <w:kern w:val="0"/>
          <w:szCs w:val="21"/>
        </w:rPr>
        <w:drawing>
          <wp:inline distT="0" distB="0" distL="0" distR="0">
            <wp:extent cx="190500" cy="238125"/>
            <wp:effectExtent l="0" t="0" r="0" b="9525"/>
            <wp:docPr id="17" name="图片 17" descr="http://statics.jylmdp.com/QUIMG/197739/c005cb0063ea40a5aa6065c792b28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tatics.jylmdp.com/QUIMG/197739/c005cb0063ea40a5aa6065c792b2814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0500" cy="238125"/>
                    </a:xfrm>
                    <a:prstGeom prst="rect">
                      <a:avLst/>
                    </a:prstGeom>
                    <a:noFill/>
                    <a:ln>
                      <a:noFill/>
                    </a:ln>
                  </pic:spPr>
                </pic:pic>
              </a:graphicData>
            </a:graphic>
          </wp:inline>
        </w:drawing>
      </w:r>
    </w:p>
    <w:p w14:paraId="4FCC955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FB0EE5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第一前磨牙是前磨牙组中最大的牙齿，颊面的形态与尖牙相似，牙尖偏向远中，近中缘近颈处存在明显凹陷，唇轴嵴与牙体长轴平行，两侧可见发育沟各一条，外形高点在颊颈嵴处。舌侧观：似卵圆形且小于颊面，光滑而圆突，各边缘界限不明显，舌尖偏向近中，外形高点在舌中1/3处。有沟从</w:t>
      </w:r>
      <w:r>
        <w:rPr>
          <w:rFonts w:ascii="Helvetica" w:hAnsi="Helvetica" w:eastAsia="宋体" w:cs="Helvetica"/>
          <w:color w:val="999999"/>
          <w:kern w:val="0"/>
          <w:sz w:val="18"/>
          <w:szCs w:val="18"/>
        </w:rPr>
        <w:drawing>
          <wp:inline distT="0" distB="0" distL="0" distR="0">
            <wp:extent cx="161925" cy="152400"/>
            <wp:effectExtent l="0" t="0" r="9525" b="0"/>
            <wp:docPr id="16" name="图片 16" descr="http://statics.jylmdp.com/QUIMG/197739/8a1becb65fb74ccdb4595769670a49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statics.jylmdp.com/QUIMG/197739/8a1becb65fb74ccdb4595769670a49f5.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面近中缘跨过至近中面（选C），有颊舌两个三角嵴，在中央窝由近中点隙向近中方向越过近中边缘嵴至近中面的沟，称近中沟；由远中点隙向远中方向越过远中边缘嵴至近中面的沟，称远中沟。</w:t>
      </w:r>
    </w:p>
    <w:p w14:paraId="11621E26">
      <w:pPr>
        <w:widowControl/>
        <w:jc w:val="left"/>
        <w:outlineLvl w:val="5"/>
        <w:rPr>
          <w:rFonts w:hint="eastAsia" w:ascii="Helvetica" w:hAnsi="Helvetica" w:eastAsia="宋体" w:cs="Helvetica"/>
          <w:color w:val="000000"/>
          <w:kern w:val="0"/>
          <w:sz w:val="24"/>
          <w:szCs w:val="24"/>
          <w:lang w:eastAsia="zh-CN"/>
        </w:rPr>
      </w:pPr>
    </w:p>
    <w:p w14:paraId="3EB20E8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14：关于翼外肌，以下错误的是</w:t>
      </w:r>
    </w:p>
    <w:p w14:paraId="0FF5DBBE">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A：位于颞下窝</w:t>
      </w:r>
    </w:p>
    <w:p w14:paraId="75B8937F">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B：分为浅深两头</w:t>
      </w:r>
    </w:p>
    <w:p w14:paraId="32966730">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C：主要作用是牵引髁状突和关节盘向前</w:t>
      </w:r>
    </w:p>
    <w:p w14:paraId="6A03DA03">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D：也参与下颌侧方运动</w:t>
      </w:r>
    </w:p>
    <w:p w14:paraId="519C8050">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E：其肌纤维几乎呈水平方向向后外走行</w:t>
      </w:r>
    </w:p>
    <w:p w14:paraId="5714175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D4C307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翼外肌在颞下窝内（排除A），翼外肌有上、下两头（选B），肌纤维呈水平方向行向后外（排除E），上头起于蝶骨大翼的颞下面和颞下嵴；下头起于翼外板的外侧面，纤维行向后外，止于髁突颈部的关节翼肌窝、关节囊和关节盘。主要作用是牵引髁状突和关节盘向前，它也参与下颌侧方运动（排除C、D）。</w:t>
      </w:r>
    </w:p>
    <w:p w14:paraId="564E5E90">
      <w:pPr>
        <w:widowControl/>
        <w:jc w:val="left"/>
        <w:outlineLvl w:val="5"/>
        <w:rPr>
          <w:rFonts w:hint="eastAsia" w:ascii="Helvetica" w:hAnsi="Helvetica" w:eastAsia="宋体" w:cs="Helvetica"/>
          <w:color w:val="000000"/>
          <w:kern w:val="0"/>
          <w:sz w:val="24"/>
          <w:szCs w:val="24"/>
          <w:lang w:eastAsia="zh-CN"/>
        </w:rPr>
      </w:pPr>
    </w:p>
    <w:p w14:paraId="6AD13DD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15：有关上颌第一恒磨牙髓室形态特征中哪个是正确的</w:t>
      </w:r>
    </w:p>
    <w:p w14:paraId="7F0AA401">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A：近远中径大于颊舌径</w:t>
      </w:r>
    </w:p>
    <w:p w14:paraId="58E9E13D">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B：近远中径最小</w:t>
      </w:r>
    </w:p>
    <w:p w14:paraId="7B3D0A82">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C：龈</w:t>
      </w:r>
      <w:r>
        <w:rPr>
          <w:rFonts w:ascii="Helvetica" w:hAnsi="Helvetica" w:eastAsia="宋体" w:cs="Helvetica"/>
          <w:color w:val="000000"/>
          <w:kern w:val="0"/>
          <w:szCs w:val="21"/>
        </w:rPr>
        <w:drawing>
          <wp:inline distT="0" distB="0" distL="0" distR="0">
            <wp:extent cx="161925" cy="152400"/>
            <wp:effectExtent l="0" t="0" r="9525" b="0"/>
            <wp:docPr id="15" name="图片 15" descr="http://statics.jylmdp.com/QUIMG/197739/1fe961813f534db0a50e9d78c1184f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tatics.jylmdp.com/QUIMG/197739/1fe961813f534db0a50e9d78c1184f4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径最大</w:t>
      </w:r>
    </w:p>
    <w:p w14:paraId="6B4757DA">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D：龈</w:t>
      </w:r>
      <w:r>
        <w:rPr>
          <w:rFonts w:ascii="Helvetica" w:hAnsi="Helvetica" w:eastAsia="宋体" w:cs="Helvetica"/>
          <w:color w:val="000000"/>
          <w:kern w:val="0"/>
          <w:szCs w:val="21"/>
        </w:rPr>
        <w:drawing>
          <wp:inline distT="0" distB="0" distL="0" distR="0">
            <wp:extent cx="161925" cy="152400"/>
            <wp:effectExtent l="0" t="0" r="9525" b="0"/>
            <wp:docPr id="14" name="图片 14" descr="http://statics.jylmdp.com/QUIMG/197739/1fe961813f534db0a50e9d78c1184f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tatics.jylmdp.com/QUIMG/197739/1fe961813f534db0a50e9d78c1184f4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径大于颊舌径</w:t>
      </w:r>
    </w:p>
    <w:p w14:paraId="1A0B662A">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E：颊舌径大于近远中径</w:t>
      </w:r>
    </w:p>
    <w:p w14:paraId="29A592E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7BB4E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答案解析：上颌第一恒磨牙髓室形态特征：髓室似矮立方形，髓室高度很小，颊舌径＞近远中径＞髓室高度（龈</w:t>
      </w:r>
      <w:r>
        <w:rPr>
          <w:rFonts w:ascii="Helvetica" w:hAnsi="Helvetica" w:eastAsia="宋体" w:cs="Helvetica"/>
          <w:color w:val="999999"/>
          <w:kern w:val="0"/>
          <w:sz w:val="18"/>
          <w:szCs w:val="18"/>
        </w:rPr>
        <w:drawing>
          <wp:inline distT="0" distB="0" distL="0" distR="0">
            <wp:extent cx="161925" cy="152400"/>
            <wp:effectExtent l="0" t="0" r="9525" b="0"/>
            <wp:docPr id="13" name="图片 13" descr="http://statics.jylmdp.com/QUIMG/197739/7ef60c7c18f04f989ae418746154bd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tatics.jylmdp.com/QUIMG/197739/7ef60c7c18f04f989ae418746154bd9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径）。髓室顶形凹，最凹处约与颈缘平齐。髓室顶上近颊髓角和近舌髓角，二者均接近牙冠中1/3a远颊髓角和远舌髓角较低，均位于牙冠颈1/3处。髓室底上有3-4个根管口，排列呈颊、舌径长，近远中径短的四边形或三角形，近颊根管口距远颊根管口较近而距舌侧根管口较远，远颊根管口位于近颊根管口的远中舌侧。各根管口的形态是：近颊根管口较扁，若其再分为颊、舌两根管口，两根管口较圆小，近颊根管的舌侧根管口位于远颊根管口的舌侧，距舌根内的舌侧根管口最近，远颊根管口略圆，舌侧根管口较宽大。近颊根管为双管型或单双管型者共占63%，远颊侧根管分为两管者占9%，舌侧根管较宽大。</w:t>
      </w:r>
    </w:p>
    <w:p w14:paraId="6A3AB759">
      <w:pPr>
        <w:widowControl/>
        <w:jc w:val="left"/>
        <w:outlineLvl w:val="5"/>
        <w:rPr>
          <w:rFonts w:hint="eastAsia" w:ascii="Helvetica" w:hAnsi="Helvetica" w:eastAsia="宋体" w:cs="Helvetica"/>
          <w:color w:val="000000"/>
          <w:kern w:val="0"/>
          <w:sz w:val="24"/>
          <w:szCs w:val="24"/>
          <w:lang w:eastAsia="zh-CN"/>
        </w:rPr>
      </w:pPr>
    </w:p>
    <w:p w14:paraId="44095A8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16：牙尖交错位时，其上颌切牙切缘位于下颌切牙唇面的切1/2内，应为</w:t>
      </w:r>
    </w:p>
    <w:p w14:paraId="6BFB8071">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w:t>
      </w:r>
      <w:r>
        <w:rPr>
          <w:rFonts w:hint="eastAsia" w:ascii="微软雅黑" w:hAnsi="微软雅黑" w:eastAsia="微软雅黑" w:cs="微软雅黑"/>
          <w:color w:val="000000"/>
          <w:kern w:val="0"/>
          <w:szCs w:val="21"/>
        </w:rPr>
        <w:t>Ⅰ</w:t>
      </w:r>
      <w:r>
        <w:rPr>
          <w:rFonts w:ascii="Helvetica" w:hAnsi="Helvetica" w:eastAsia="宋体" w:cs="Helvetica"/>
          <w:color w:val="000000"/>
          <w:kern w:val="0"/>
          <w:szCs w:val="21"/>
        </w:rPr>
        <w:t>度深覆</w:t>
      </w:r>
      <w:r>
        <w:rPr>
          <w:rFonts w:ascii="Helvetica" w:hAnsi="Helvetica" w:eastAsia="宋体" w:cs="Helvetica"/>
          <w:color w:val="000000"/>
          <w:kern w:val="0"/>
          <w:szCs w:val="21"/>
        </w:rPr>
        <w:drawing>
          <wp:inline distT="0" distB="0" distL="0" distR="0">
            <wp:extent cx="161925" cy="152400"/>
            <wp:effectExtent l="0" t="0" r="9525" b="0"/>
            <wp:docPr id="12" name="图片 12" descr="http://statics.jylmdp.com/QUIMG/197739/8d2a27c4305b4ea1811a40081e5272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tatics.jylmdp.com/QUIMG/197739/8d2a27c4305b4ea1811a40081e5272a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31288692">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w:t>
      </w:r>
      <w:r>
        <w:rPr>
          <w:rFonts w:hint="eastAsia" w:ascii="微软雅黑" w:hAnsi="微软雅黑" w:eastAsia="微软雅黑" w:cs="微软雅黑"/>
          <w:color w:val="000000"/>
          <w:kern w:val="0"/>
          <w:szCs w:val="21"/>
        </w:rPr>
        <w:t>Ⅱ</w:t>
      </w:r>
      <w:r>
        <w:rPr>
          <w:rFonts w:ascii="Helvetica" w:hAnsi="Helvetica" w:eastAsia="宋体" w:cs="Helvetica"/>
          <w:color w:val="000000"/>
          <w:kern w:val="0"/>
          <w:szCs w:val="21"/>
        </w:rPr>
        <w:t>度深覆</w:t>
      </w:r>
      <w:r>
        <w:rPr>
          <w:rFonts w:ascii="Helvetica" w:hAnsi="Helvetica" w:eastAsia="宋体" w:cs="Helvetica"/>
          <w:color w:val="000000"/>
          <w:kern w:val="0"/>
          <w:szCs w:val="21"/>
        </w:rPr>
        <w:drawing>
          <wp:inline distT="0" distB="0" distL="0" distR="0">
            <wp:extent cx="161925" cy="152400"/>
            <wp:effectExtent l="0" t="0" r="9525" b="0"/>
            <wp:docPr id="11" name="图片 11" descr="http://statics.jylmdp.com/QUIMG/197739/8d2a27c4305b4ea1811a40081e5272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tatics.jylmdp.com/QUIMG/197739/8d2a27c4305b4ea1811a40081e5272a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3FB362DF">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w:t>
      </w:r>
      <w:r>
        <w:rPr>
          <w:rFonts w:hint="eastAsia" w:ascii="微软雅黑" w:hAnsi="微软雅黑" w:eastAsia="微软雅黑" w:cs="微软雅黑"/>
          <w:color w:val="000000"/>
          <w:kern w:val="0"/>
          <w:szCs w:val="21"/>
        </w:rPr>
        <w:t>Ⅰ</w:t>
      </w:r>
      <w:r>
        <w:rPr>
          <w:rFonts w:ascii="Helvetica" w:hAnsi="Helvetica" w:eastAsia="宋体" w:cs="Helvetica"/>
          <w:color w:val="000000"/>
          <w:kern w:val="0"/>
          <w:szCs w:val="21"/>
        </w:rPr>
        <w:t>度深覆盖</w:t>
      </w:r>
    </w:p>
    <w:p w14:paraId="4D94B6C6">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hint="eastAsia" w:ascii="微软雅黑" w:hAnsi="微软雅黑" w:eastAsia="微软雅黑" w:cs="微软雅黑"/>
          <w:color w:val="000000"/>
          <w:kern w:val="0"/>
          <w:szCs w:val="21"/>
        </w:rPr>
        <w:t>Ⅱ</w:t>
      </w:r>
      <w:r>
        <w:rPr>
          <w:rFonts w:ascii="Helvetica" w:hAnsi="Helvetica" w:eastAsia="宋体" w:cs="Helvetica"/>
          <w:color w:val="000000"/>
          <w:kern w:val="0"/>
          <w:szCs w:val="21"/>
        </w:rPr>
        <w:t>度深覆盖</w:t>
      </w:r>
    </w:p>
    <w:p w14:paraId="76D41D19">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w:t>
      </w:r>
      <w:r>
        <w:rPr>
          <w:rFonts w:hint="eastAsia" w:ascii="微软雅黑" w:hAnsi="微软雅黑" w:eastAsia="微软雅黑" w:cs="微软雅黑"/>
          <w:color w:val="000000"/>
          <w:kern w:val="0"/>
          <w:szCs w:val="21"/>
        </w:rPr>
        <w:t>Ⅲ</w:t>
      </w:r>
      <w:r>
        <w:rPr>
          <w:rFonts w:ascii="Helvetica" w:hAnsi="Helvetica" w:eastAsia="宋体" w:cs="Helvetica"/>
          <w:color w:val="000000"/>
          <w:kern w:val="0"/>
          <w:szCs w:val="21"/>
        </w:rPr>
        <w:t>度深覆</w:t>
      </w:r>
      <w:r>
        <w:rPr>
          <w:rFonts w:ascii="Helvetica" w:hAnsi="Helvetica" w:eastAsia="宋体" w:cs="Helvetica"/>
          <w:color w:val="000000"/>
          <w:kern w:val="0"/>
          <w:szCs w:val="21"/>
        </w:rPr>
        <w:drawing>
          <wp:inline distT="0" distB="0" distL="0" distR="0">
            <wp:extent cx="161925" cy="152400"/>
            <wp:effectExtent l="0" t="0" r="9525" b="0"/>
            <wp:docPr id="10" name="图片 10" descr="http://statics.jylmdp.com/QUIMG/197739/8d2a27c4305b4ea1811a40081e5272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tatics.jylmdp.com/QUIMG/197739/8d2a27c4305b4ea1811a40081e5272a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6391005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538EC8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w:t>
      </w:r>
      <w:r>
        <w:rPr>
          <w:rFonts w:hint="eastAsia" w:ascii="微软雅黑" w:hAnsi="微软雅黑" w:eastAsia="微软雅黑" w:cs="微软雅黑"/>
          <w:color w:val="999999"/>
          <w:kern w:val="0"/>
          <w:sz w:val="18"/>
          <w:szCs w:val="18"/>
        </w:rPr>
        <w:t>Ⅰ</w:t>
      </w:r>
      <w:r>
        <w:rPr>
          <w:rFonts w:ascii="Helvetica" w:hAnsi="Helvetica" w:eastAsia="宋体" w:cs="Helvetica"/>
          <w:color w:val="999999"/>
          <w:kern w:val="0"/>
          <w:sz w:val="18"/>
          <w:szCs w:val="18"/>
        </w:rPr>
        <w:t>度深覆</w:t>
      </w:r>
      <w:r>
        <w:rPr>
          <w:rFonts w:ascii="Helvetica" w:hAnsi="Helvetica" w:eastAsia="宋体" w:cs="Helvetica"/>
          <w:color w:val="999999"/>
          <w:kern w:val="0"/>
          <w:sz w:val="18"/>
          <w:szCs w:val="18"/>
        </w:rPr>
        <w:drawing>
          <wp:inline distT="0" distB="0" distL="0" distR="0">
            <wp:extent cx="161925" cy="152400"/>
            <wp:effectExtent l="0" t="0" r="9525" b="0"/>
            <wp:docPr id="9" name="图片 9" descr="http://statics.jylmdp.com/QUIMG/197739/3a57b84bdcde4e70b4662f135c5386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tatics.jylmdp.com/QUIMG/197739/3a57b84bdcde4e70b4662f135c5386a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是指上颌切牙切缘盖过下颌切牙牙冠在1/3～1/2；</w:t>
      </w:r>
      <w:r>
        <w:rPr>
          <w:rFonts w:hint="eastAsia" w:ascii="微软雅黑" w:hAnsi="微软雅黑" w:eastAsia="微软雅黑" w:cs="微软雅黑"/>
          <w:color w:val="999999"/>
          <w:kern w:val="0"/>
          <w:sz w:val="18"/>
          <w:szCs w:val="18"/>
        </w:rPr>
        <w:t>Ⅱ</w:t>
      </w:r>
      <w:r>
        <w:rPr>
          <w:rFonts w:ascii="Helvetica" w:hAnsi="Helvetica" w:eastAsia="宋体" w:cs="Helvetica"/>
          <w:color w:val="999999"/>
          <w:kern w:val="0"/>
          <w:sz w:val="18"/>
          <w:szCs w:val="18"/>
        </w:rPr>
        <w:t>度深覆</w:t>
      </w:r>
      <w:r>
        <w:rPr>
          <w:rFonts w:ascii="Helvetica" w:hAnsi="Helvetica" w:eastAsia="宋体" w:cs="Helvetica"/>
          <w:color w:val="999999"/>
          <w:kern w:val="0"/>
          <w:sz w:val="18"/>
          <w:szCs w:val="18"/>
        </w:rPr>
        <w:drawing>
          <wp:inline distT="0" distB="0" distL="0" distR="0">
            <wp:extent cx="161925" cy="152400"/>
            <wp:effectExtent l="0" t="0" r="9525" b="0"/>
            <wp:docPr id="8" name="图片 8" descr="http://statics.jylmdp.com/QUIMG/197739/3a57b84bdcde4e70b4662f135c5386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statics.jylmdp.com/QUIMG/197739/3a57b84bdcde4e70b4662f135c5386a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是指上颌切牙切缘盖过下颌切牙牙冠在1/2～2/3；</w:t>
      </w:r>
      <w:r>
        <w:rPr>
          <w:rFonts w:hint="eastAsia" w:ascii="微软雅黑" w:hAnsi="微软雅黑" w:eastAsia="微软雅黑" w:cs="微软雅黑"/>
          <w:color w:val="999999"/>
          <w:kern w:val="0"/>
          <w:sz w:val="18"/>
          <w:szCs w:val="18"/>
        </w:rPr>
        <w:t>Ⅰ</w:t>
      </w:r>
      <w:r>
        <w:rPr>
          <w:rFonts w:ascii="Helvetica" w:hAnsi="Helvetica" w:eastAsia="宋体" w:cs="Helvetica"/>
          <w:color w:val="999999"/>
          <w:kern w:val="0"/>
          <w:sz w:val="18"/>
          <w:szCs w:val="18"/>
        </w:rPr>
        <w:t>度深覆盖是指上颌切牙切缘到下颌切牙切缘距离3～5mm；</w:t>
      </w:r>
      <w:r>
        <w:rPr>
          <w:rFonts w:hint="eastAsia" w:ascii="微软雅黑" w:hAnsi="微软雅黑" w:eastAsia="微软雅黑" w:cs="微软雅黑"/>
          <w:color w:val="999999"/>
          <w:kern w:val="0"/>
          <w:sz w:val="18"/>
          <w:szCs w:val="18"/>
        </w:rPr>
        <w:t>Ⅱ</w:t>
      </w:r>
      <w:r>
        <w:rPr>
          <w:rFonts w:ascii="Helvetica" w:hAnsi="Helvetica" w:eastAsia="宋体" w:cs="Helvetica"/>
          <w:color w:val="999999"/>
          <w:kern w:val="0"/>
          <w:sz w:val="18"/>
          <w:szCs w:val="18"/>
        </w:rPr>
        <w:t>度深覆盖是指上颌切牙切缘到下颌切牙切缘距离5～7mm；</w:t>
      </w:r>
      <w:r>
        <w:rPr>
          <w:rFonts w:hint="eastAsia" w:ascii="微软雅黑" w:hAnsi="微软雅黑" w:eastAsia="微软雅黑" w:cs="微软雅黑"/>
          <w:color w:val="999999"/>
          <w:kern w:val="0"/>
          <w:sz w:val="18"/>
          <w:szCs w:val="18"/>
        </w:rPr>
        <w:t>Ⅲ</w:t>
      </w:r>
      <w:r>
        <w:rPr>
          <w:rFonts w:ascii="Helvetica" w:hAnsi="Helvetica" w:eastAsia="宋体" w:cs="Helvetica"/>
          <w:color w:val="999999"/>
          <w:kern w:val="0"/>
          <w:sz w:val="18"/>
          <w:szCs w:val="18"/>
        </w:rPr>
        <w:t>度深覆</w:t>
      </w:r>
      <w:r>
        <w:rPr>
          <w:rFonts w:ascii="Helvetica" w:hAnsi="Helvetica" w:eastAsia="宋体" w:cs="Helvetica"/>
          <w:color w:val="999999"/>
          <w:kern w:val="0"/>
          <w:sz w:val="18"/>
          <w:szCs w:val="18"/>
        </w:rPr>
        <w:drawing>
          <wp:inline distT="0" distB="0" distL="0" distR="0">
            <wp:extent cx="161925" cy="152400"/>
            <wp:effectExtent l="0" t="0" r="9525" b="0"/>
            <wp:docPr id="7" name="图片 7" descr="http://statics.jylmdp.com/QUIMG/197739/3a57b84bdcde4e70b4662f135c5386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tatics.jylmdp.com/QUIMG/197739/3a57b84bdcde4e70b4662f135c5386a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是指上颌切牙切缘盖过下颌切牙牙冠超过2/3。</w:t>
      </w:r>
    </w:p>
    <w:p w14:paraId="0BAFD33A">
      <w:pPr>
        <w:widowControl/>
        <w:jc w:val="left"/>
        <w:outlineLvl w:val="5"/>
        <w:rPr>
          <w:rFonts w:hint="eastAsia" w:ascii="Helvetica" w:hAnsi="Helvetica" w:eastAsia="宋体" w:cs="Helvetica"/>
          <w:color w:val="000000"/>
          <w:kern w:val="0"/>
          <w:sz w:val="24"/>
          <w:szCs w:val="24"/>
          <w:lang w:eastAsia="zh-CN"/>
        </w:rPr>
      </w:pPr>
    </w:p>
    <w:p w14:paraId="6A1EF35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17：口腔菌斑的病原微生物是</w:t>
      </w:r>
    </w:p>
    <w:p w14:paraId="3370F3A6">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A：病毒</w:t>
      </w:r>
    </w:p>
    <w:p w14:paraId="6E969A07">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B：原虫</w:t>
      </w:r>
    </w:p>
    <w:p w14:paraId="134DE325">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C：支原体</w:t>
      </w:r>
    </w:p>
    <w:p w14:paraId="442E5BB8">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D：立克次体</w:t>
      </w:r>
    </w:p>
    <w:p w14:paraId="764F4B61">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E：细菌</w:t>
      </w:r>
    </w:p>
    <w:p w14:paraId="2697FE3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80D6A6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菌斑是附着在牙齿表面未矿化的细菌沉积物的膜样物质，即牙表面的生物膜。牙菌斑由细菌（菌斑容量的60%～70%）、基质和水组成。细菌是牙菌斑微生物中的主体，基质主要由唾液糖蛋白和细菌的胞外聚合物组成。其他成分包括细菌代谢生成的有机酸，来自唾液或龈沟液的成分等。因此，口腔菌斑的病原微生物是细菌（选E）。</w:t>
      </w:r>
    </w:p>
    <w:p w14:paraId="46DA7933">
      <w:pPr>
        <w:widowControl/>
        <w:jc w:val="left"/>
        <w:outlineLvl w:val="5"/>
        <w:rPr>
          <w:rFonts w:hint="eastAsia" w:ascii="Helvetica" w:hAnsi="Helvetica" w:eastAsia="宋体" w:cs="Helvetica"/>
          <w:color w:val="000000"/>
          <w:kern w:val="0"/>
          <w:sz w:val="24"/>
          <w:szCs w:val="24"/>
          <w:lang w:eastAsia="zh-CN"/>
        </w:rPr>
      </w:pPr>
    </w:p>
    <w:p w14:paraId="6407B30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18：唇轴嵴最显著的牙是</w:t>
      </w:r>
    </w:p>
    <w:p w14:paraId="36B687B2">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A：上颌中切牙</w:t>
      </w:r>
    </w:p>
    <w:p w14:paraId="034E8F3D">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B：上颌侧切牙</w:t>
      </w:r>
    </w:p>
    <w:p w14:paraId="604627C4">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C：下颌侧切牙</w:t>
      </w:r>
    </w:p>
    <w:p w14:paraId="62C5B1BB">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D：上颌尖牙</w:t>
      </w:r>
    </w:p>
    <w:p w14:paraId="32047BAB">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E：下颌尖牙</w:t>
      </w:r>
    </w:p>
    <w:p w14:paraId="55C2B48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706EDF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尖牙的唇轴嵴明显，由牙尖顶伸至颈1／3，将唇面分为近唇斜面和远唇斜面。唇轴嵴两侧各有一条发育沟（选D）。下颌尖牙的唇轴嵴及发育沟不如上颌尖牙明显（排除E）。切牙不存在唇轴嵴（排除A、B、C）。</w:t>
      </w:r>
    </w:p>
    <w:p w14:paraId="39E4A1B2">
      <w:pPr>
        <w:widowControl/>
        <w:jc w:val="left"/>
        <w:outlineLvl w:val="5"/>
        <w:rPr>
          <w:rFonts w:hint="eastAsia" w:ascii="Helvetica" w:hAnsi="Helvetica" w:eastAsia="宋体" w:cs="Helvetica"/>
          <w:color w:val="000000"/>
          <w:kern w:val="0"/>
          <w:sz w:val="24"/>
          <w:szCs w:val="24"/>
          <w:lang w:eastAsia="zh-CN"/>
        </w:rPr>
      </w:pPr>
    </w:p>
    <w:p w14:paraId="7694C75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19：以下说法错误的是</w:t>
      </w:r>
    </w:p>
    <w:p w14:paraId="6DC9DCFB">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A：后牙接触区的颊舌径大于</w:t>
      </w:r>
      <w:r>
        <w:rPr>
          <w:rFonts w:ascii="Helvetica" w:hAnsi="Helvetica" w:eastAsia="宋体" w:cs="Helvetica"/>
          <w:color w:val="000000"/>
          <w:kern w:val="0"/>
          <w:szCs w:val="21"/>
        </w:rPr>
        <w:drawing>
          <wp:inline distT="0" distB="0" distL="0" distR="0">
            <wp:extent cx="161925" cy="152400"/>
            <wp:effectExtent l="0" t="0" r="9525" b="0"/>
            <wp:docPr id="6" name="图片 6" descr="http://statics.jylmdp.com/QUIMG/197739/2355390b081749f0b0ecd4988d5245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tatics.jylmdp.com/QUIMG/197739/2355390b081749f0b0ecd4988d5245d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颈径</w:t>
      </w:r>
    </w:p>
    <w:p w14:paraId="75850900">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B：前牙接触区靠近切缘部位</w:t>
      </w:r>
    </w:p>
    <w:p w14:paraId="0DD86C19">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C：前磨牙及第一磨牙近中接触区在邻面近</w:t>
      </w:r>
      <w:r>
        <w:rPr>
          <w:rFonts w:ascii="Helvetica" w:hAnsi="Helvetica" w:eastAsia="宋体" w:cs="Helvetica"/>
          <w:color w:val="000000"/>
          <w:kern w:val="0"/>
          <w:szCs w:val="21"/>
        </w:rPr>
        <w:drawing>
          <wp:inline distT="0" distB="0" distL="0" distR="0">
            <wp:extent cx="161925" cy="152400"/>
            <wp:effectExtent l="0" t="0" r="9525" b="0"/>
            <wp:docPr id="5" name="图片 5" descr="http://statics.jylmdp.com/QUIMG/197739/2355390b081749f0b0ecd4988d5245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tatics.jylmdp.com/QUIMG/197739/2355390b081749f0b0ecd4988d5245d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1/3偏颊侧</w:t>
      </w:r>
    </w:p>
    <w:p w14:paraId="02AAD8C3">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D：前牙接触区的唇舌径大于切颈径</w:t>
      </w:r>
    </w:p>
    <w:p w14:paraId="6029E9FD">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E：第一磨牙远中与第二磨牙的接触区在邻面</w:t>
      </w:r>
      <w:r>
        <w:rPr>
          <w:rFonts w:ascii="Helvetica" w:hAnsi="Helvetica" w:eastAsia="宋体" w:cs="Helvetica"/>
          <w:color w:val="000000"/>
          <w:kern w:val="0"/>
          <w:szCs w:val="21"/>
        </w:rPr>
        <w:drawing>
          <wp:inline distT="0" distB="0" distL="0" distR="0">
            <wp:extent cx="161925" cy="152400"/>
            <wp:effectExtent l="0" t="0" r="9525" b="0"/>
            <wp:docPr id="4" name="图片 4" descr="http://statics.jylmdp.com/QUIMG/197739/2355390b081749f0b0ecd4988d5245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tatics.jylmdp.com/QUIMG/197739/2355390b081749f0b0ecd4988d5245d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1/3的中1/3附近</w:t>
      </w:r>
    </w:p>
    <w:p w14:paraId="0A1FDD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8EB708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答案解析：牙与牙在邻面互相接触的区域称接触区或邻接处，前牙接触区的唇舌径小于切颈径。</w:t>
      </w:r>
    </w:p>
    <w:p w14:paraId="1973870E">
      <w:pPr>
        <w:widowControl/>
        <w:jc w:val="left"/>
        <w:outlineLvl w:val="5"/>
        <w:rPr>
          <w:rFonts w:hint="eastAsia" w:ascii="Helvetica" w:hAnsi="Helvetica" w:eastAsia="宋体" w:cs="Helvetica"/>
          <w:color w:val="000000"/>
          <w:kern w:val="0"/>
          <w:sz w:val="24"/>
          <w:szCs w:val="24"/>
          <w:lang w:eastAsia="zh-CN"/>
        </w:rPr>
      </w:pPr>
    </w:p>
    <w:p w14:paraId="05B2823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20：釉质中有机物较为集中的区域是</w:t>
      </w:r>
    </w:p>
    <w:p w14:paraId="0FCBE73B">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A：施雷格板</w:t>
      </w:r>
    </w:p>
    <w:p w14:paraId="440ED84A">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B：釉丛</w:t>
      </w:r>
    </w:p>
    <w:p w14:paraId="6C626B08">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C：绞釉</w:t>
      </w:r>
    </w:p>
    <w:p w14:paraId="3D30C782">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D：直釉</w:t>
      </w:r>
    </w:p>
    <w:p w14:paraId="5C75FA6E">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E：无釉柱釉质</w:t>
      </w:r>
    </w:p>
    <w:p w14:paraId="0F9DD2A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BB4C47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答案解析：釉质中有机物集中之处：1. 釉质牙本质界：外形呈贝壳状，非直线。由许多圆弧形构成，凸面向着牙本质，凹面向着牙釉质。它能增大二者的接触面，加大了釉质在牙本质上的附着。2. 釉板：光镜下，垂直于牙面的薄层板状结构，可以贯穿整个釉质的厚度。磨片上呈裂隙状。可能是局部牙釉质成熟的缺陷，钙化不全，水分和釉质基质的残留。3. 釉丛（选B）：光镜下，起自釉牙本质界向牙表面散开，呈草丛状。在Tomes突形成和釉质沉积阶段，一部分矿化较差的釉柱，有机物含量高。4. 釉梭：起始于釉牙本质界，呈纺锤状结构，黑色。一般认为它是成牙本质细胞胞浆突起的末端膨大突入釉质中形成。施雷格板、绞釉、无釉柱釉质、直釉，与釉柱排列方向有关（排除A、C、D、E）。</w:t>
      </w:r>
    </w:p>
    <w:p w14:paraId="780491B3">
      <w:pPr>
        <w:widowControl/>
        <w:jc w:val="left"/>
        <w:outlineLvl w:val="5"/>
        <w:rPr>
          <w:rFonts w:hint="eastAsia" w:ascii="Helvetica" w:hAnsi="Helvetica" w:eastAsia="宋体" w:cs="Helvetica"/>
          <w:color w:val="000000"/>
          <w:kern w:val="0"/>
          <w:sz w:val="24"/>
          <w:szCs w:val="24"/>
          <w:lang w:eastAsia="zh-CN"/>
        </w:rPr>
      </w:pPr>
    </w:p>
    <w:p w14:paraId="4CEE0F3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21：鳃裂囊肿的主要特点是</w:t>
      </w:r>
    </w:p>
    <w:p w14:paraId="0F0AE71B">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A：纤维囊壁内含大量淋巴样组织并形成淋巴滤泡</w:t>
      </w:r>
    </w:p>
    <w:p w14:paraId="0E58CE1D">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B：囊腔内有较多脱落角化物</w:t>
      </w:r>
    </w:p>
    <w:p w14:paraId="2E5BF9B9">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C：位于颈部软组织内</w:t>
      </w:r>
    </w:p>
    <w:p w14:paraId="531C897B">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D：纤维囊壁可见甲状腺或黏液腺组织</w:t>
      </w:r>
    </w:p>
    <w:p w14:paraId="3E0F8FD3">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E：囊壁内衬复层扁平上皮</w:t>
      </w:r>
    </w:p>
    <w:p w14:paraId="00BD85D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B63E42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鳃裂囊肿属于鳃裂畸形，是先天性疾病，由各对鳃裂未完全退化的组织发育而成。纤维囊壁内含大量淋巴样组织并形成淋巴滤泡。鳃裂囊肿感染破溃，可以形成皮肤的瘢痕。感染控制不佳，可以累及颈部周围组织，甚至可以累及周围神经，如出现面瘫等可能。</w:t>
      </w:r>
    </w:p>
    <w:p w14:paraId="75435336">
      <w:pPr>
        <w:widowControl/>
        <w:jc w:val="left"/>
        <w:outlineLvl w:val="5"/>
        <w:rPr>
          <w:rFonts w:hint="eastAsia" w:ascii="Helvetica" w:hAnsi="Helvetica" w:eastAsia="宋体" w:cs="Helvetica"/>
          <w:color w:val="000000"/>
          <w:kern w:val="0"/>
          <w:sz w:val="24"/>
          <w:szCs w:val="24"/>
          <w:lang w:eastAsia="zh-CN"/>
        </w:rPr>
      </w:pPr>
    </w:p>
    <w:p w14:paraId="72D640D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22：以下关于龈沟液哪项是错误的</w:t>
      </w:r>
    </w:p>
    <w:p w14:paraId="0A867560">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A：为渗出液，成分主要来源于血清</w:t>
      </w:r>
    </w:p>
    <w:p w14:paraId="1CE13483">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B：龈沟液具有防御功能</w:t>
      </w:r>
    </w:p>
    <w:p w14:paraId="78C5D126">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C：龈沟液为漏出液，来自牙龈结缔组织间液</w:t>
      </w:r>
    </w:p>
    <w:p w14:paraId="19292645">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D：机械刺激可使龈沟液分泌增加</w:t>
      </w:r>
    </w:p>
    <w:p w14:paraId="10631266">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E：健康牙龈的龈沟液量极少</w:t>
      </w:r>
    </w:p>
    <w:p w14:paraId="2415732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D0D7DA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龈沟液是指通过沟内上皮和结合上皮从牙龈结缔组织渗入到龈沟内的液体，成分主要来源于血清（排除A）（选C）。龈沟液的生物学作用：冲洗清洁、吞噬作用、免疫、抗菌作用。因此，龈沟液具有防御功能（排除B）。健康牙龈的龈沟液量极少（排除E），牙龈有炎症时，龈沟液渗出增多，其中的白细胞也明显增多，有些患者还可有龈沟溢脓。因此测量龈沟液量可作为判断炎症程度的指标。此外，机械刺激可使龈沟液分泌增加（排除D）。</w:t>
      </w:r>
    </w:p>
    <w:p w14:paraId="7FB39F0F">
      <w:pPr>
        <w:widowControl/>
        <w:jc w:val="left"/>
        <w:outlineLvl w:val="5"/>
        <w:rPr>
          <w:rFonts w:hint="eastAsia" w:ascii="Helvetica" w:hAnsi="Helvetica" w:eastAsia="宋体" w:cs="Helvetica"/>
          <w:color w:val="000000"/>
          <w:kern w:val="0"/>
          <w:sz w:val="24"/>
          <w:szCs w:val="24"/>
          <w:lang w:eastAsia="zh-CN"/>
        </w:rPr>
      </w:pPr>
    </w:p>
    <w:p w14:paraId="6728D9C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23：进食时突然咀嚼到硬物，下颌会</w:t>
      </w:r>
    </w:p>
    <w:p w14:paraId="0BD3E784">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A：缓慢上升</w:t>
      </w:r>
    </w:p>
    <w:p w14:paraId="51461ECB">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B：缓慢下降</w:t>
      </w:r>
    </w:p>
    <w:p w14:paraId="287A3B7E">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C：向侧方运动</w:t>
      </w:r>
    </w:p>
    <w:p w14:paraId="305CB7E8">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D：迅速上升</w:t>
      </w:r>
    </w:p>
    <w:p w14:paraId="46E3E51F">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E：迅速下降</w:t>
      </w:r>
    </w:p>
    <w:p w14:paraId="22E7197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BC126E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答案解析：下领卸载反射：是一种保护性反射。咀嚼食物时，如果牙齿突然咀嚼到硬物，牙齿和牙周组织遇到有害刺激，下颌会反射性迅速下降，使牙齿脱离有害刺激的物体（选E）。</w:t>
      </w:r>
    </w:p>
    <w:p w14:paraId="48D2F949">
      <w:pPr>
        <w:widowControl/>
        <w:jc w:val="left"/>
        <w:outlineLvl w:val="5"/>
        <w:rPr>
          <w:rFonts w:hint="eastAsia" w:ascii="Helvetica" w:hAnsi="Helvetica" w:eastAsia="宋体" w:cs="Helvetica"/>
          <w:color w:val="000000"/>
          <w:kern w:val="0"/>
          <w:sz w:val="24"/>
          <w:szCs w:val="24"/>
          <w:lang w:eastAsia="zh-CN"/>
        </w:rPr>
      </w:pPr>
    </w:p>
    <w:p w14:paraId="69FE4F6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24：全口义齿试排牙时发现，在口内做正中</w:t>
      </w:r>
      <w:r>
        <w:rPr>
          <w:rFonts w:ascii="Helvetica" w:hAnsi="Helvetica" w:eastAsia="宋体" w:cs="Helvetica"/>
          <w:color w:val="000000"/>
          <w:kern w:val="0"/>
          <w:sz w:val="24"/>
          <w:szCs w:val="24"/>
        </w:rPr>
        <w:drawing>
          <wp:inline distT="0" distB="0" distL="0" distR="0">
            <wp:extent cx="161925" cy="152400"/>
            <wp:effectExtent l="0" t="0" r="9525" b="0"/>
            <wp:docPr id="3" name="图片 3" descr="http://statics.jylmdp.com/QUIMG/197739/4d891fd2cf084d3aa3cb5e02a973f0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atics.jylmdp.com/QUIMG/197739/4d891fd2cf084d3aa3cb5e02a973f0df.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咬合时，只有两侧上下第二磨牙接触，其余牙齿均开</w:t>
      </w:r>
      <w:r>
        <w:rPr>
          <w:rFonts w:ascii="Helvetica" w:hAnsi="Helvetica" w:eastAsia="宋体" w:cs="Helvetica"/>
          <w:color w:val="000000"/>
          <w:kern w:val="0"/>
          <w:sz w:val="24"/>
          <w:szCs w:val="24"/>
        </w:rPr>
        <w:drawing>
          <wp:inline distT="0" distB="0" distL="0" distR="0">
            <wp:extent cx="161925" cy="152400"/>
            <wp:effectExtent l="0" t="0" r="9525" b="0"/>
            <wp:docPr id="2" name="图片 2" descr="http://statics.jylmdp.com/QUIMG/197739/4d891fd2cf084d3aa3cb5e02a973f0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tatics.jylmdp.com/QUIMG/197739/4d891fd2cf084d3aa3cb5e02a973f0df.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。处理办法是</w:t>
      </w:r>
    </w:p>
    <w:p w14:paraId="269F7E30">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A：降低第二磨牙</w:t>
      </w:r>
    </w:p>
    <w:p w14:paraId="0C93FEF8">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B：抬高其他人工牙</w:t>
      </w:r>
    </w:p>
    <w:p w14:paraId="4F3E14D0">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C：重取颌位关系记录</w:t>
      </w:r>
    </w:p>
    <w:p w14:paraId="537A16A4">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D：加大补偿曲线</w:t>
      </w:r>
    </w:p>
    <w:p w14:paraId="1F8447AC">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E：减小补偿曲线</w:t>
      </w:r>
    </w:p>
    <w:p w14:paraId="55A5690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F1F8A3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答案解析：正中平衡牙合应是下颌在正中颌位时，上下颌人工牙间具有尖窝交错的最大面积的广泛均匀接触，患者只有两侧上下第二磨牙接触，其余牙齿开合不接触，应考虑重新取模。</w:t>
      </w:r>
    </w:p>
    <w:p w14:paraId="78544C70">
      <w:pPr>
        <w:widowControl/>
        <w:jc w:val="left"/>
        <w:outlineLvl w:val="5"/>
        <w:rPr>
          <w:rFonts w:hint="eastAsia" w:ascii="Helvetica" w:hAnsi="Helvetica" w:eastAsia="宋体" w:cs="Helvetica"/>
          <w:color w:val="000000"/>
          <w:kern w:val="0"/>
          <w:sz w:val="24"/>
          <w:szCs w:val="24"/>
          <w:lang w:eastAsia="zh-CN"/>
        </w:rPr>
      </w:pPr>
    </w:p>
    <w:p w14:paraId="45BD78C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25：涎腺肿瘤中，哪种肿瘤的发生率最高</w:t>
      </w:r>
    </w:p>
    <w:p w14:paraId="4AEF41DB">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A：多形性腺瘤</w:t>
      </w:r>
    </w:p>
    <w:p w14:paraId="2EFB3D9E">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B：腺淋巴瘤</w:t>
      </w:r>
    </w:p>
    <w:p w14:paraId="32EAF5D3">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C：黏液表皮样癌</w:t>
      </w:r>
    </w:p>
    <w:p w14:paraId="005986F6">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D：腺样囊性癌</w:t>
      </w:r>
    </w:p>
    <w:p w14:paraId="601C46EB">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E：腺癌</w:t>
      </w:r>
    </w:p>
    <w:p w14:paraId="31647CA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3D3E13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多形性腺瘤是最常见的唾液腺肿瘤，占唾液腺上皮性肿瘤的51%（选A），占其良性肿瘤的88%。约80%发生于腮腺，其次为下颌下腺，舌下腺罕见。腺淋巴瘤占唾液腺上皮性肿瘤的5%～10%（排除B）。黏液表皮样癌约占唾液腺恶性肿瘤的1/3（排除C）。腺样囊性癌约占唾液腺恶性肿瘤的27%（排除D）。腺癌在唾液腺肿瘤中少见（排除E）。</w:t>
      </w:r>
    </w:p>
    <w:p w14:paraId="41677EC0">
      <w:pPr>
        <w:widowControl/>
        <w:jc w:val="left"/>
        <w:outlineLvl w:val="5"/>
        <w:rPr>
          <w:rFonts w:hint="eastAsia" w:ascii="Helvetica" w:hAnsi="Helvetica" w:eastAsia="宋体" w:cs="Helvetica"/>
          <w:color w:val="000000"/>
          <w:kern w:val="0"/>
          <w:sz w:val="24"/>
          <w:szCs w:val="24"/>
          <w:lang w:eastAsia="zh-CN"/>
        </w:rPr>
      </w:pPr>
    </w:p>
    <w:p w14:paraId="36F2DFD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26：引起牙齿松动和移位的原因不包括</w:t>
      </w:r>
    </w:p>
    <w:p w14:paraId="00B94C9A">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A：牙槽骨吸收</w:t>
      </w:r>
    </w:p>
    <w:p w14:paraId="409DA0AF">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B：牙周膜急性炎症</w:t>
      </w:r>
    </w:p>
    <w:p w14:paraId="1E4B6769">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C：女性激素水平变化</w:t>
      </w:r>
    </w:p>
    <w:p w14:paraId="5D91DAAF">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D：囊肿或肿瘤压迫</w:t>
      </w:r>
    </w:p>
    <w:p w14:paraId="42863304">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E：根管再治疗</w:t>
      </w:r>
    </w:p>
    <w:p w14:paraId="5B1B1F1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D5C48B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引起牙齿松动和移位的原因：（1）牙齿遭到撞伤、跌伤或过度咬伤，牙周膜出现急性炎症，使牙齿发生松动（排除B）。（2）牙周病所引起的牙齿松动。牙周膜长期受到慢性炎性刺激，牙周膜纤维逐渐变性破坏。当这些支持牙齿的牙周组织逐渐破坏后，牙齿就会产生松动现象。（3）牙周变性可以引起多数牙齿松动。牙周变性多发生在青年时期，是由于牙周组织发生退行性改变，牙周纤维破坏、牙槽骨吸收（排除A），造成牙齿松动并且移位。（4）急性根尖周炎、颌骨骨髓炎、颌骨内肿瘤或囊肿均可引起病牙的牙齿松动（排除D）。（5）女性激素水平变化，也会出现牙齿轻微松动（排除C）。根管再治疗属于根管内的处理，一般患牙不会出现松动（选E）。</w:t>
      </w:r>
    </w:p>
    <w:p w14:paraId="060245D4">
      <w:pPr>
        <w:widowControl/>
        <w:jc w:val="left"/>
        <w:outlineLvl w:val="5"/>
        <w:rPr>
          <w:rFonts w:hint="eastAsia" w:ascii="Helvetica" w:hAnsi="Helvetica" w:eastAsia="宋体" w:cs="Helvetica"/>
          <w:color w:val="000000"/>
          <w:kern w:val="0"/>
          <w:sz w:val="24"/>
          <w:szCs w:val="24"/>
          <w:lang w:eastAsia="zh-CN"/>
        </w:rPr>
      </w:pPr>
    </w:p>
    <w:p w14:paraId="69B6026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27：患者12岁，右下第一磨后牙，诊断为深龋，在去腐质的过程中，不需要去除的是</w:t>
      </w:r>
    </w:p>
    <w:p w14:paraId="274B81FA">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A：细菌入侵层</w:t>
      </w:r>
    </w:p>
    <w:p w14:paraId="331854A4">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B：脱矿层</w:t>
      </w:r>
    </w:p>
    <w:p w14:paraId="104F1E4C">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C：坏死崩解层</w:t>
      </w:r>
    </w:p>
    <w:p w14:paraId="09009380">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D：透明层</w:t>
      </w:r>
    </w:p>
    <w:p w14:paraId="22623D28">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E：C+D</w:t>
      </w:r>
    </w:p>
    <w:p w14:paraId="113AFF2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D5A455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透明层：在病损的前沿，和正常釉质相连呈透明状，是龋损引起的最先观察到的组织改变。这是由于该处釉质的晶体开始有脱矿，导致晶体间微隙增大，而且这些空隙较大，当磨片用树胶浸封时，树胶的分子足可以进入该孔隙。又因为树胶的折光指数与釉质羟磷灰石的折光指数相似，故在光镜下呈透明状。该区域没有细菌，质地硬，在去腐质的过程中，不需要去除（选D）。</w:t>
      </w:r>
    </w:p>
    <w:p w14:paraId="6B36D712">
      <w:pPr>
        <w:widowControl/>
        <w:jc w:val="left"/>
        <w:outlineLvl w:val="5"/>
        <w:rPr>
          <w:rFonts w:hint="eastAsia" w:ascii="Helvetica" w:hAnsi="Helvetica" w:eastAsia="宋体" w:cs="Helvetica"/>
          <w:color w:val="000000"/>
          <w:kern w:val="0"/>
          <w:sz w:val="24"/>
          <w:szCs w:val="24"/>
          <w:lang w:eastAsia="zh-CN"/>
        </w:rPr>
      </w:pPr>
    </w:p>
    <w:p w14:paraId="795C735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28：移植排斥反应的类型不包括</w:t>
      </w:r>
    </w:p>
    <w:p w14:paraId="32331D4A">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A：超急性排斥反应</w:t>
      </w:r>
    </w:p>
    <w:p w14:paraId="3C6198F2">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B：加急性排斥反应</w:t>
      </w:r>
    </w:p>
    <w:p w14:paraId="22395CAB">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C：急性排斥反应</w:t>
      </w:r>
    </w:p>
    <w:p w14:paraId="2A79AF91">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D：亚急性排斥反应</w:t>
      </w:r>
    </w:p>
    <w:p w14:paraId="089F078D">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E：慢性排斥反应</w:t>
      </w:r>
    </w:p>
    <w:p w14:paraId="7E1D152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0BFE0F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移植排斥反应分为四类。1.超急性排斥反应：发生于移植术后数分钟至1～2天内，表现为宿主血管与移植物血管吻合后，移植物血管发生栓塞（排除A）。2.加急性排斥反应：发生于移植术后1～3天，表现为植物实质细胞变性坏死（排除B）。3.急性排斥反应：发生于移植手术后2周左右，可分为急性细胞排斥和急性体液排斥（排除C）。4.慢性排斥反应：出现于移植手术后数月乃至数年，表现为移植物血管腔变狭、血管栓塞和组织坏死（排除E）。亚急性排斥反应不属于移植排斥反应的类型（选D）。</w:t>
      </w:r>
    </w:p>
    <w:p w14:paraId="2FCC945A">
      <w:pPr>
        <w:widowControl/>
        <w:jc w:val="left"/>
        <w:outlineLvl w:val="5"/>
        <w:rPr>
          <w:rFonts w:hint="eastAsia" w:ascii="Helvetica" w:hAnsi="Helvetica" w:eastAsia="宋体" w:cs="Helvetica"/>
          <w:color w:val="000000"/>
          <w:kern w:val="0"/>
          <w:sz w:val="24"/>
          <w:szCs w:val="24"/>
          <w:lang w:eastAsia="zh-CN"/>
        </w:rPr>
      </w:pPr>
    </w:p>
    <w:p w14:paraId="16444CC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29：下列哪个不是牙石中的主要结晶形式</w:t>
      </w:r>
    </w:p>
    <w:p w14:paraId="66023646">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A：羟基磷灰石晶体</w:t>
      </w:r>
    </w:p>
    <w:p w14:paraId="45D14566">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B：白钙磷石晶体</w:t>
      </w:r>
    </w:p>
    <w:p w14:paraId="518F3A34">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C：八钙磷酸盐</w:t>
      </w:r>
    </w:p>
    <w:p w14:paraId="412AD599">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D：磷酸盐的三斜晶系</w:t>
      </w:r>
    </w:p>
    <w:p w14:paraId="32579640">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E：磷酸氢钙</w:t>
      </w:r>
    </w:p>
    <w:p w14:paraId="34B68B9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E31B82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石是沉积在牙面上的已经钙化或者正在钙化的菌斑和沉积物。关于它的主要成分，75%～85%是无机盐，其余是有机物和水。无机成分主要是钙和磷，大部分以羟基磷灰石晶体、八钙磷酸盐、磷酸盐的三斜晶系和磷酸氢钙等结晶形式存在（排除A、C、D、E）；而有机成分则和菌斑很相似。简言之，唾液、龈沟液中的矿物盐和菌斑、食物残渣等共同钙化沉积形成了牙石。白钙磷石晶体不属于牙石中的主要结晶形式（选B）。</w:t>
      </w:r>
    </w:p>
    <w:p w14:paraId="2086240F">
      <w:pPr>
        <w:widowControl/>
        <w:jc w:val="left"/>
        <w:outlineLvl w:val="5"/>
        <w:rPr>
          <w:rFonts w:hint="eastAsia" w:ascii="Helvetica" w:hAnsi="Helvetica" w:eastAsia="宋体" w:cs="Helvetica"/>
          <w:color w:val="000000"/>
          <w:kern w:val="0"/>
          <w:sz w:val="24"/>
          <w:szCs w:val="24"/>
          <w:lang w:eastAsia="zh-CN"/>
        </w:rPr>
      </w:pPr>
    </w:p>
    <w:p w14:paraId="7305CF6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30：对乳牙釉质表面层进行酸蚀时，酸蚀时间应为</w:t>
      </w:r>
    </w:p>
    <w:p w14:paraId="4658F305">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A：15～30秒</w:t>
      </w:r>
    </w:p>
    <w:p w14:paraId="2A0AFAB7">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B：30～60秒</w:t>
      </w:r>
    </w:p>
    <w:p w14:paraId="66F71D6B">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C：1～2分钟</w:t>
      </w:r>
    </w:p>
    <w:p w14:paraId="6D162508">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D：2～3分钟</w:t>
      </w:r>
    </w:p>
    <w:p w14:paraId="375C007B">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E：3～4分钟</w:t>
      </w:r>
    </w:p>
    <w:p w14:paraId="0F430E2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BF6BC6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答案解析：乳牙釉质表面层通常为无釉柱结构，氟斑牙较为耐酸蚀，对于这两种釉质应当延长酸蚀时间（1～2分钟），酸蚀完后，用流水彻底冲洗15秒，然后吹干。</w:t>
      </w:r>
    </w:p>
    <w:p w14:paraId="72BEE8EA">
      <w:pPr>
        <w:widowControl/>
        <w:jc w:val="left"/>
        <w:outlineLvl w:val="5"/>
        <w:rPr>
          <w:rFonts w:hint="eastAsia" w:ascii="Helvetica" w:hAnsi="Helvetica" w:eastAsia="宋体" w:cs="Helvetica"/>
          <w:color w:val="000000"/>
          <w:kern w:val="0"/>
          <w:sz w:val="24"/>
          <w:szCs w:val="24"/>
          <w:lang w:eastAsia="zh-CN"/>
        </w:rPr>
      </w:pPr>
    </w:p>
    <w:p w14:paraId="5C5AF33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31： 连接上颌两侧同名磨牙的颊尖、舌尖形成一条凸向下的曲线</w:t>
      </w:r>
    </w:p>
    <w:p w14:paraId="4CD4700B">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A：上颌牙列的纵曲线</w:t>
      </w:r>
    </w:p>
    <w:p w14:paraId="2448D96A">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B：下颌牙列的纵曲线</w:t>
      </w:r>
    </w:p>
    <w:p w14:paraId="67766734">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C：上颌牙列的横曲线</w:t>
      </w:r>
    </w:p>
    <w:p w14:paraId="1CCAA911">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D：下颌牙列的横曲线</w:t>
      </w:r>
    </w:p>
    <w:p w14:paraId="221050BE">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E：补偿曲线</w:t>
      </w:r>
    </w:p>
    <w:p w14:paraId="30426F9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C8E28E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横曲线又称Wilson曲线。上颌两侧磨牙在牙槽中的位置均略向颊侧倾斜,使舌尖的位置低于颊尖,因此,连接两侧同名磨牙的颊尖、舌尖形成一条凸向下的曲线,称横曲线。同样,在下颌可以形成凹向上的横曲线。虽然下颌磨牙向舌侧倾斜,但其舌尖较高,故横曲线不很明显</w:t>
      </w:r>
    </w:p>
    <w:p w14:paraId="158AE2F6">
      <w:pPr>
        <w:widowControl/>
        <w:jc w:val="left"/>
        <w:outlineLvl w:val="5"/>
        <w:rPr>
          <w:rFonts w:hint="eastAsia" w:ascii="Helvetica" w:hAnsi="Helvetica" w:eastAsia="宋体" w:cs="Helvetica"/>
          <w:color w:val="000000"/>
          <w:kern w:val="0"/>
          <w:sz w:val="24"/>
          <w:szCs w:val="24"/>
          <w:lang w:eastAsia="zh-CN"/>
        </w:rPr>
      </w:pPr>
    </w:p>
    <w:p w14:paraId="260FA19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32：全口牙中牙体和牙根最长的牙</w:t>
      </w:r>
    </w:p>
    <w:p w14:paraId="0DF37B43">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A：上颌切牙</w:t>
      </w:r>
    </w:p>
    <w:p w14:paraId="64B3C240">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B：下颌尖牙</w:t>
      </w:r>
    </w:p>
    <w:p w14:paraId="63A24A27">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C：上颌尖牙</w:t>
      </w:r>
    </w:p>
    <w:p w14:paraId="425A1558">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D：下颌切牙</w:t>
      </w:r>
    </w:p>
    <w:p w14:paraId="1DA44CA3">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E：下颌磨牙</w:t>
      </w:r>
    </w:p>
    <w:p w14:paraId="7A46CEC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EA8819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上颌尖牙是全口牙中牙体和牙根最长的牙齿。</w:t>
      </w:r>
    </w:p>
    <w:p w14:paraId="09AF505F">
      <w:pPr>
        <w:widowControl/>
        <w:jc w:val="left"/>
        <w:outlineLvl w:val="5"/>
        <w:rPr>
          <w:rFonts w:hint="eastAsia" w:ascii="Helvetica" w:hAnsi="Helvetica" w:eastAsia="宋体" w:cs="Helvetica"/>
          <w:color w:val="000000"/>
          <w:kern w:val="0"/>
          <w:sz w:val="24"/>
          <w:szCs w:val="24"/>
          <w:lang w:eastAsia="zh-CN"/>
        </w:rPr>
      </w:pPr>
    </w:p>
    <w:p w14:paraId="543DA91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33：唾液中主要免疫球蛋白是</w:t>
      </w:r>
    </w:p>
    <w:p w14:paraId="3C6D3109">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A：IgM</w:t>
      </w:r>
    </w:p>
    <w:p w14:paraId="2E855053">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B：IgD</w:t>
      </w:r>
    </w:p>
    <w:p w14:paraId="55379B8A">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C：.sIgA</w:t>
      </w:r>
    </w:p>
    <w:p w14:paraId="389055ED">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D：.IgG</w:t>
      </w:r>
    </w:p>
    <w:p w14:paraId="09F9D5F9">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E：.IL-8</w:t>
      </w:r>
    </w:p>
    <w:p w14:paraId="4140C7B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911C25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唾液中的主要免疫球蛋白是sIgA,即分泌型IgA,与血清型IgA是不同的,sIgA在口腔局部免疫中起着重要作用,可以阻止病原微生物黏附,可与溶菌酶及补体共同作用引起细菌溶解,还可中和病毒及其他毒素。考生应熟悉sIgA的结构及功能特点。故答案为C。</w:t>
      </w:r>
    </w:p>
    <w:p w14:paraId="5D738153">
      <w:pPr>
        <w:widowControl/>
        <w:jc w:val="left"/>
        <w:outlineLvl w:val="5"/>
        <w:rPr>
          <w:rFonts w:hint="eastAsia" w:ascii="Helvetica" w:hAnsi="Helvetica" w:eastAsia="宋体" w:cs="Helvetica"/>
          <w:color w:val="000000"/>
          <w:kern w:val="0"/>
          <w:sz w:val="24"/>
          <w:szCs w:val="24"/>
          <w:lang w:eastAsia="zh-CN"/>
        </w:rPr>
      </w:pPr>
    </w:p>
    <w:p w14:paraId="42E3B48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34：患者,62岁。口干、眼干伴双侧腮腺肿大2年。以下哪项检查最有助于明确诊断</w:t>
      </w:r>
    </w:p>
    <w:p w14:paraId="1AFA1982">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A：CT</w:t>
      </w:r>
    </w:p>
    <w:p w14:paraId="459882FD">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B：B超</w:t>
      </w:r>
    </w:p>
    <w:p w14:paraId="0F90F987">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C：细针吸细胞学检查</w:t>
      </w:r>
    </w:p>
    <w:p w14:paraId="340E0C02">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D：唇腺组织活检</w:t>
      </w:r>
    </w:p>
    <w:p w14:paraId="2785D953">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E：MRI</w:t>
      </w:r>
    </w:p>
    <w:p w14:paraId="3D226A2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9103C7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答案解析：根据临床表现,初步诊断为舍格伦综合征,唇腺组织活检最有助于明确诊断。</w:t>
      </w:r>
    </w:p>
    <w:p w14:paraId="43E06379">
      <w:pPr>
        <w:widowControl/>
        <w:jc w:val="left"/>
        <w:outlineLvl w:val="5"/>
        <w:rPr>
          <w:rFonts w:hint="eastAsia" w:ascii="Helvetica" w:hAnsi="Helvetica" w:eastAsia="宋体" w:cs="Helvetica"/>
          <w:color w:val="000000"/>
          <w:kern w:val="0"/>
          <w:sz w:val="24"/>
          <w:szCs w:val="24"/>
          <w:lang w:eastAsia="zh-CN"/>
        </w:rPr>
      </w:pPr>
    </w:p>
    <w:p w14:paraId="366BC7A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35：解剖牙冠与牙根交界处的弧形曲线为</w:t>
      </w:r>
    </w:p>
    <w:p w14:paraId="62526071">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A：.牙冠</w:t>
      </w:r>
    </w:p>
    <w:p w14:paraId="53178482">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B：牙根</w:t>
      </w:r>
    </w:p>
    <w:p w14:paraId="7399AA96">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C：牙颈</w:t>
      </w:r>
    </w:p>
    <w:p w14:paraId="78B96473">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D：釉牙本质界</w:t>
      </w:r>
    </w:p>
    <w:p w14:paraId="1E0E4915">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E：牙本质小管</w:t>
      </w:r>
    </w:p>
    <w:p w14:paraId="4B4B98B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BF67A9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答案解析：牙颈:指解剖牙冠与牙根交界处的弧形曲线。</w:t>
      </w:r>
    </w:p>
    <w:p w14:paraId="3DAE9F9D">
      <w:pPr>
        <w:widowControl/>
        <w:jc w:val="left"/>
        <w:outlineLvl w:val="5"/>
        <w:rPr>
          <w:rFonts w:hint="eastAsia" w:ascii="Helvetica" w:hAnsi="Helvetica" w:eastAsia="宋体" w:cs="Helvetica"/>
          <w:color w:val="000000"/>
          <w:kern w:val="0"/>
          <w:sz w:val="24"/>
          <w:szCs w:val="24"/>
          <w:lang w:eastAsia="zh-CN"/>
        </w:rPr>
      </w:pPr>
    </w:p>
    <w:p w14:paraId="25A3C1C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36：下列不属于临床行气管切开时注意事项的是</w:t>
      </w:r>
    </w:p>
    <w:p w14:paraId="1A0D9FE3">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A：采取头正中后仰位,以免伤及颈总动脉</w:t>
      </w:r>
    </w:p>
    <w:p w14:paraId="31D89B3C">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B：一般在第3-5气管软骨环的范围内切开</w:t>
      </w:r>
    </w:p>
    <w:p w14:paraId="5EEB630A">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C：勿切第1气管软骨环,以免术后发生喉部狭窄</w:t>
      </w:r>
    </w:p>
    <w:p w14:paraId="51F6A722">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D：切开时注意深度,以免伤及气管后壁,甚至伤及食管</w:t>
      </w:r>
    </w:p>
    <w:p w14:paraId="52E30D5F">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E：切口不应低于第3气管软骨环,以免伤及无名动脉</w:t>
      </w:r>
    </w:p>
    <w:p w14:paraId="208B5ED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EAC165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答案解析：临床行气管切开时注意点:</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采取头正中后仰位,以免伤及颈总动脉,并使气管位置变浅；</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一般在第3-5气管软骨环的范围内切开；</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切开时注意深度,以免伤及气管后壁,甚至伤及食管；</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勿切第1气管软骨环,以免术后发生喉部狭窄；</w:t>
      </w:r>
      <w:r>
        <w:rPr>
          <w:rFonts w:hint="eastAsia" w:ascii="微软雅黑" w:hAnsi="微软雅黑" w:eastAsia="微软雅黑" w:cs="微软雅黑"/>
          <w:color w:val="999999"/>
          <w:kern w:val="0"/>
          <w:sz w:val="18"/>
          <w:szCs w:val="18"/>
        </w:rPr>
        <w:t>⑤</w:t>
      </w:r>
      <w:r>
        <w:rPr>
          <w:rFonts w:ascii="Helvetica" w:hAnsi="Helvetica" w:eastAsia="宋体" w:cs="Helvetica"/>
          <w:color w:val="999999"/>
          <w:kern w:val="0"/>
          <w:sz w:val="18"/>
          <w:szCs w:val="18"/>
        </w:rPr>
        <w:t>切开不应低于第5气管软骨环,以免引起无名动脉等损伤。</w:t>
      </w:r>
    </w:p>
    <w:p w14:paraId="421AFFFE">
      <w:pPr>
        <w:widowControl/>
        <w:jc w:val="left"/>
        <w:outlineLvl w:val="5"/>
        <w:rPr>
          <w:rFonts w:hint="eastAsia" w:ascii="Helvetica" w:hAnsi="Helvetica" w:eastAsia="宋体" w:cs="Helvetica"/>
          <w:color w:val="000000"/>
          <w:kern w:val="0"/>
          <w:sz w:val="24"/>
          <w:szCs w:val="24"/>
          <w:lang w:eastAsia="zh-CN"/>
        </w:rPr>
      </w:pPr>
    </w:p>
    <w:p w14:paraId="5AEA390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37：有关力与牙周组织关系的描述中,说法错误的是</w:t>
      </w:r>
    </w:p>
    <w:p w14:paraId="7A76D9DF">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A：最大力有性别差异</w:t>
      </w:r>
    </w:p>
    <w:p w14:paraId="03F8A70B">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B：最大力有年龄差异</w:t>
      </w:r>
    </w:p>
    <w:p w14:paraId="3526E6C5">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C：最大力可经过锻炼而增强</w:t>
      </w:r>
    </w:p>
    <w:p w14:paraId="1B0428FC">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D：沿水平方向的力有利于牙周组织</w:t>
      </w:r>
    </w:p>
    <w:p w14:paraId="21026CF5">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E：沿牙体长轴方向的力有利于牙周组织</w:t>
      </w:r>
    </w:p>
    <w:p w14:paraId="46D3F7F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728556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最大力:为牙周组织所能耐受的最大力。影响力的因素主要有性别、年龄、咀嚼习惯、力线的方向、张口距离以及口颌系统的状态等力为生物力,各种力测量仪虽能测得一定力,但与实际力尚有差距,且不同类型的力仪,其测量值也有差异。牙周的纤维在垂直方向上的承受力最好,水平力很容易对其造成伤害。</w:t>
      </w:r>
    </w:p>
    <w:p w14:paraId="3500E8A7">
      <w:pPr>
        <w:widowControl/>
        <w:jc w:val="left"/>
        <w:outlineLvl w:val="5"/>
        <w:rPr>
          <w:rFonts w:hint="eastAsia" w:ascii="Helvetica" w:hAnsi="Helvetica" w:eastAsia="宋体" w:cs="Helvetica"/>
          <w:color w:val="000000"/>
          <w:kern w:val="0"/>
          <w:sz w:val="24"/>
          <w:szCs w:val="24"/>
          <w:lang w:eastAsia="zh-CN"/>
        </w:rPr>
      </w:pPr>
    </w:p>
    <w:p w14:paraId="136B32C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38：临床上行上牙槽后神经阻滞麻醉时,若进针过深,易刺破哪个部位而引起血肿</w:t>
      </w:r>
    </w:p>
    <w:p w14:paraId="7CF58409">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A：面总静脉</w:t>
      </w:r>
    </w:p>
    <w:p w14:paraId="23E19B63">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B：翼静脉丛</w:t>
      </w:r>
    </w:p>
    <w:p w14:paraId="493572ED">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C：面深静脉</w:t>
      </w:r>
    </w:p>
    <w:p w14:paraId="276D927E">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D：上颌静脉</w:t>
      </w:r>
    </w:p>
    <w:p w14:paraId="5B4A6F8B">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E：海绵窦</w:t>
      </w:r>
    </w:p>
    <w:p w14:paraId="69FB671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916FB5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答案解析：翼丛向后汇集成上颌静脉,在施行上牙槽后神经传导阻滞麻醉时,应正确掌握注射针的方向、角度及深度,避免刺破翼丛而发生血肿。</w:t>
      </w:r>
    </w:p>
    <w:p w14:paraId="640159A8">
      <w:pPr>
        <w:widowControl/>
        <w:jc w:val="left"/>
        <w:outlineLvl w:val="5"/>
        <w:rPr>
          <w:rFonts w:hint="eastAsia" w:ascii="Helvetica" w:hAnsi="Helvetica" w:eastAsia="宋体" w:cs="Helvetica"/>
          <w:color w:val="000000"/>
          <w:kern w:val="0"/>
          <w:sz w:val="24"/>
          <w:szCs w:val="24"/>
          <w:lang w:eastAsia="zh-CN"/>
        </w:rPr>
      </w:pPr>
    </w:p>
    <w:p w14:paraId="5EAB787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39：诊断假性颞下颌关节强直的主要依据是</w:t>
      </w:r>
    </w:p>
    <w:p w14:paraId="3503CE36">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A：开口受限</w:t>
      </w:r>
    </w:p>
    <w:p w14:paraId="4FBB1FA4">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B：关节动度减低或消失</w:t>
      </w:r>
    </w:p>
    <w:p w14:paraId="5B099299">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C：颌间有瘢痕条索或骨性粘连</w:t>
      </w:r>
    </w:p>
    <w:p w14:paraId="14770BEC">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D：下颌发育畸形</w:t>
      </w:r>
    </w:p>
    <w:p w14:paraId="443E6CAF">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E：坏疽性口炎病史</w:t>
      </w:r>
    </w:p>
    <w:p w14:paraId="59881F3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9CD26C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答案解析：关节外强直以往好发的病因以坏疽性口炎(走马疳),现在已罕见。根据患者病史及X线检查颞下颌关节结构正常,故可以推断为关节外软组织瘢痕引起的关节外强直。故选C。</w:t>
      </w:r>
    </w:p>
    <w:p w14:paraId="3F07C52E">
      <w:pPr>
        <w:widowControl/>
        <w:jc w:val="left"/>
        <w:outlineLvl w:val="5"/>
        <w:rPr>
          <w:rFonts w:hint="eastAsia" w:ascii="Helvetica" w:hAnsi="Helvetica" w:eastAsia="宋体" w:cs="Helvetica"/>
          <w:color w:val="000000"/>
          <w:kern w:val="0"/>
          <w:sz w:val="24"/>
          <w:szCs w:val="24"/>
          <w:lang w:eastAsia="zh-CN"/>
        </w:rPr>
      </w:pPr>
    </w:p>
    <w:p w14:paraId="60042ED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40：翼下颌间隙的说法中不正确的是</w:t>
      </w:r>
    </w:p>
    <w:p w14:paraId="2AD070BB">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A：该间隙的额切面呈一底朝上、尖向下的三角形</w:t>
      </w:r>
    </w:p>
    <w:p w14:paraId="21282996">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B：位于咬肌与下颌支之间</w:t>
      </w:r>
    </w:p>
    <w:p w14:paraId="4878A792">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C：间隙内的蜂窝组织向上与颞下间隙及颞间隙通连</w:t>
      </w:r>
    </w:p>
    <w:p w14:paraId="27033287">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D：向前通颊间隙</w:t>
      </w:r>
    </w:p>
    <w:p w14:paraId="35363D01">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E：向后与咽旁间隙连通</w:t>
      </w:r>
    </w:p>
    <w:p w14:paraId="20E5FB4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26D066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翼下颌间隙或称翼颌间隙,位于下颌支与翼内肌之间。前为颞肌及颊肌,借颊肌与口腔分隔,后为腮腺,上界翼外肌下缘,下以翼内肌附丽于下颌支处为界。该间隙的额切面呈一底朝上、尖向下的三角形。间隙内主要有舌神经、下牙槽神经及下牙槽动、静脉通过。间隙内的蜂窝组织向上与颞下间隙及颞间隙通连,向前通颊间隙,向下与舌下、下颌下间隙相通,向后与咽旁间隙连通,向外通咬肌间隙。翼颌间隙尚可经颅底神经血管束通入颅内。</w:t>
      </w:r>
    </w:p>
    <w:p w14:paraId="40D2E1C8">
      <w:pPr>
        <w:widowControl/>
        <w:jc w:val="left"/>
        <w:outlineLvl w:val="5"/>
        <w:rPr>
          <w:rFonts w:hint="eastAsia" w:ascii="Helvetica" w:hAnsi="Helvetica" w:eastAsia="宋体" w:cs="Helvetica"/>
          <w:color w:val="000000"/>
          <w:kern w:val="0"/>
          <w:sz w:val="24"/>
          <w:szCs w:val="24"/>
          <w:lang w:eastAsia="zh-CN"/>
        </w:rPr>
      </w:pPr>
    </w:p>
    <w:p w14:paraId="775A414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41：以下关于咬肌间隙解剖特点的描述中正确的是</w:t>
      </w:r>
    </w:p>
    <w:p w14:paraId="31CEFD55">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A：位于咬肌与下颌支之间</w:t>
      </w:r>
    </w:p>
    <w:p w14:paraId="0807B1F5">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B：前界为磨牙后区黏膜</w:t>
      </w:r>
    </w:p>
    <w:p w14:paraId="7367CCE9">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C：后界为腮腺</w:t>
      </w:r>
    </w:p>
    <w:p w14:paraId="648730D1">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D：B+C</w:t>
      </w:r>
    </w:p>
    <w:p w14:paraId="531CD283">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E：A+B+C</w:t>
      </w:r>
    </w:p>
    <w:p w14:paraId="1282225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EC3019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咬肌间隙位于咬肌与下颌支之间。前界为磨牙后区黏膜,后界为腮腺。</w:t>
      </w:r>
    </w:p>
    <w:p w14:paraId="03A70E9B">
      <w:pPr>
        <w:widowControl/>
        <w:jc w:val="left"/>
        <w:outlineLvl w:val="5"/>
        <w:rPr>
          <w:rFonts w:hint="eastAsia" w:ascii="Helvetica" w:hAnsi="Helvetica" w:eastAsia="宋体" w:cs="Helvetica"/>
          <w:color w:val="000000"/>
          <w:kern w:val="0"/>
          <w:sz w:val="24"/>
          <w:szCs w:val="24"/>
          <w:lang w:eastAsia="zh-CN"/>
        </w:rPr>
      </w:pPr>
    </w:p>
    <w:p w14:paraId="7A2061A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42：下列有关后牙运循环中生物力学杠杆作用的描述中正确的是</w:t>
      </w:r>
    </w:p>
    <w:p w14:paraId="1DCAAE80">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A：在后牙运循环中非工作侧髁突向工作侧移动</w:t>
      </w:r>
    </w:p>
    <w:p w14:paraId="1E4A97CB">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B：可构成第</w:t>
      </w:r>
      <w:r>
        <w:rPr>
          <w:rFonts w:hint="eastAsia" w:ascii="微软雅黑" w:hAnsi="微软雅黑" w:eastAsia="微软雅黑" w:cs="微软雅黑"/>
          <w:color w:val="000000"/>
          <w:kern w:val="0"/>
          <w:szCs w:val="21"/>
        </w:rPr>
        <w:t>Ⅱ</w:t>
      </w:r>
      <w:r>
        <w:rPr>
          <w:rFonts w:ascii="Helvetica" w:hAnsi="Helvetica" w:eastAsia="宋体" w:cs="Helvetica"/>
          <w:color w:val="000000"/>
          <w:kern w:val="0"/>
          <w:szCs w:val="21"/>
        </w:rPr>
        <w:t>类杠杆</w:t>
      </w:r>
    </w:p>
    <w:p w14:paraId="7BACEAAE">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C：工作侧咬肌、颞肌、翼内肌皆用较大力量参与</w:t>
      </w:r>
    </w:p>
    <w:p w14:paraId="6F89A53A">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D：翼外肌则起着平衡作用,以免关节受损</w:t>
      </w:r>
    </w:p>
    <w:p w14:paraId="460B7F88">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E：以上都正确</w:t>
      </w:r>
    </w:p>
    <w:p w14:paraId="02FEC11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0C33CC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后牙运循环中生物力学杠杆作用在后牙运循环中非工作侧髁突虽向工作侧移动,但仍为翼外肌、颞肌、舌骨上下肌群所稳定,作为支点,工作侧的升颌肌群以咬肌与翼内肌收缩为力点,研磨食物处为重点,构成第</w:t>
      </w:r>
      <w:r>
        <w:rPr>
          <w:rFonts w:hint="eastAsia" w:ascii="微软雅黑" w:hAnsi="微软雅黑" w:eastAsia="微软雅黑" w:cs="微软雅黑"/>
          <w:color w:val="999999"/>
          <w:kern w:val="0"/>
          <w:sz w:val="18"/>
          <w:szCs w:val="18"/>
        </w:rPr>
        <w:t>Ⅱ</w:t>
      </w:r>
      <w:r>
        <w:rPr>
          <w:rFonts w:ascii="Helvetica" w:hAnsi="Helvetica" w:eastAsia="宋体" w:cs="Helvetica"/>
          <w:color w:val="999999"/>
          <w:kern w:val="0"/>
          <w:sz w:val="18"/>
          <w:szCs w:val="18"/>
        </w:rPr>
        <w:t>类杠杆。在此运动中,工作侧咬肌、颞肌、翼内肌皆用较大力量参与,而翼外肌则起着平衡作用,制止髁突使其不致向后上猛力冲撞,以免关节受损。</w:t>
      </w:r>
    </w:p>
    <w:p w14:paraId="2F752E05">
      <w:pPr>
        <w:widowControl/>
        <w:jc w:val="left"/>
        <w:outlineLvl w:val="5"/>
        <w:rPr>
          <w:rFonts w:hint="eastAsia" w:ascii="Helvetica" w:hAnsi="Helvetica" w:eastAsia="宋体" w:cs="Helvetica"/>
          <w:color w:val="000000"/>
          <w:kern w:val="0"/>
          <w:sz w:val="24"/>
          <w:szCs w:val="24"/>
          <w:lang w:eastAsia="zh-CN"/>
        </w:rPr>
      </w:pPr>
    </w:p>
    <w:p w14:paraId="1B73EA3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43：以下关于下颌舌骨肌的叙述中,不恰当的是</w:t>
      </w:r>
    </w:p>
    <w:p w14:paraId="52F6E467">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A：起于下颌骨内面的内斜线全程</w:t>
      </w:r>
    </w:p>
    <w:p w14:paraId="45875124">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B：构成肌性与功能性口底</w:t>
      </w:r>
    </w:p>
    <w:p w14:paraId="67B4B48A">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C：可上提口底</w:t>
      </w:r>
    </w:p>
    <w:p w14:paraId="7E053D2C">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D：具有上提下颌骨的作用</w:t>
      </w:r>
    </w:p>
    <w:p w14:paraId="386E7D98">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E：下颌舌骨肌受下颌神经的下颌舌骨肌神经支配</w:t>
      </w:r>
    </w:p>
    <w:p w14:paraId="4B5F5CA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DAE4C6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答案解析：下颌舌骨肌:该肌起于下颌骨内面的内斜线全程,构成肌性与功能性口底；可上提口底。该肌还具有上提舌骨和下降下颌骨的作用。下颌舌骨肌受下颌神经的下颌舌骨肌神经支配。</w:t>
      </w:r>
    </w:p>
    <w:p w14:paraId="61ECF923">
      <w:pPr>
        <w:widowControl/>
        <w:jc w:val="left"/>
        <w:outlineLvl w:val="5"/>
        <w:rPr>
          <w:rFonts w:hint="eastAsia" w:ascii="Helvetica" w:hAnsi="Helvetica" w:eastAsia="宋体" w:cs="Helvetica"/>
          <w:color w:val="000000"/>
          <w:kern w:val="0"/>
          <w:sz w:val="24"/>
          <w:szCs w:val="24"/>
          <w:lang w:eastAsia="zh-CN"/>
        </w:rPr>
      </w:pPr>
    </w:p>
    <w:p w14:paraId="70A1D67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44：以下关于牙齿磨损的描述正确的是</w:t>
      </w:r>
    </w:p>
    <w:p w14:paraId="08430B9F">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A：生理性磨损是机械摩擦作用而造成的牙体硬组织慢性损耗</w:t>
      </w:r>
    </w:p>
    <w:p w14:paraId="50B444ED">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B：咀嚼磨损会导致牙体硬组织的严重丧失</w:t>
      </w:r>
    </w:p>
    <w:p w14:paraId="376F738B">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C：均匀适宜的损耗对牙周组织的健康有重要意义</w:t>
      </w:r>
    </w:p>
    <w:p w14:paraId="6021CEFF">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D：只有非咀嚼磨损,会引起牙齿病理性改变</w:t>
      </w:r>
    </w:p>
    <w:p w14:paraId="56A8F781">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E：磨损均可引起牙本质过敏</w:t>
      </w:r>
    </w:p>
    <w:p w14:paraId="647DB8D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8CED14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磨损指牙齿表面与外物机械摩擦而产生的牙体组织损耗,如刷牙引起牙冠唇、颊面或颈部等处的非生理性损耗。均匀适宜的磨损对牙周组织的健康有重要意义。例如:由于牙尖被磨损,减少了咀嚼时来自侧方的压力,使牙尖的形态和牙周组织的功能相互适应。此外牙冠的磨损可以减少临床牙冠的长度,保持冠根长度的协调,从而不至于由于杠杆作用而使牙周组织负担过重。</w:t>
      </w:r>
    </w:p>
    <w:p w14:paraId="7BC8C51D">
      <w:pPr>
        <w:widowControl/>
        <w:jc w:val="left"/>
        <w:outlineLvl w:val="5"/>
        <w:rPr>
          <w:rFonts w:hint="eastAsia" w:ascii="Helvetica" w:hAnsi="Helvetica" w:eastAsia="宋体" w:cs="Helvetica"/>
          <w:color w:val="000000"/>
          <w:kern w:val="0"/>
          <w:sz w:val="24"/>
          <w:szCs w:val="24"/>
          <w:lang w:eastAsia="zh-CN"/>
        </w:rPr>
      </w:pPr>
    </w:p>
    <w:p w14:paraId="4359085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45： 下列哪项不是替牙期的特征</w:t>
      </w:r>
    </w:p>
    <w:p w14:paraId="4D394CE5">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A：左右中切牙之间有一间隙</w:t>
      </w:r>
    </w:p>
    <w:p w14:paraId="2251AFA9">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B：侧切牙向远中倾斜</w:t>
      </w:r>
    </w:p>
    <w:p w14:paraId="00F99630">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C：前牙拥挤</w:t>
      </w:r>
    </w:p>
    <w:p w14:paraId="5E77ED26">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D：磨牙关系偏近中</w:t>
      </w:r>
    </w:p>
    <w:p w14:paraId="18EABA06">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E：暂时性的深覆</w:t>
      </w:r>
    </w:p>
    <w:p w14:paraId="3EC549D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B41C0F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答案解析：在建初期,上下颌第一恒磨牙的关系为远中。乳磨牙脱落后,下颌第一恒磨牙向近中移动距离较上颌第一恒磨牙移动得多,成为中性关系。</w:t>
      </w:r>
    </w:p>
    <w:p w14:paraId="18FF775A">
      <w:pPr>
        <w:widowControl/>
        <w:jc w:val="left"/>
        <w:outlineLvl w:val="5"/>
        <w:rPr>
          <w:rFonts w:hint="eastAsia" w:ascii="Helvetica" w:hAnsi="Helvetica" w:eastAsia="宋体" w:cs="Helvetica"/>
          <w:color w:val="000000"/>
          <w:kern w:val="0"/>
          <w:sz w:val="24"/>
          <w:szCs w:val="24"/>
          <w:lang w:eastAsia="zh-CN"/>
        </w:rPr>
      </w:pPr>
    </w:p>
    <w:p w14:paraId="3F20BB5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46：颊间隙不与哪个间隙直接相连</w:t>
      </w:r>
    </w:p>
    <w:p w14:paraId="68603CB4">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A：翼颌间隙</w:t>
      </w:r>
    </w:p>
    <w:p w14:paraId="5FE3C34E">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B：咬肌间隙</w:t>
      </w:r>
    </w:p>
    <w:p w14:paraId="4F7554C6">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C：眶下间隙</w:t>
      </w:r>
    </w:p>
    <w:p w14:paraId="67CC875F">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D：颞下间隙</w:t>
      </w:r>
    </w:p>
    <w:p w14:paraId="2266B3A4">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E：翼腭间隙</w:t>
      </w:r>
    </w:p>
    <w:p w14:paraId="43D083B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DC503D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答案解析：颊间隙与翼颌间隙、咬肌间隙、眶下间隙、颞下间隙及颞间隙等处的脂肪组织相连,成为感染相互扩散的途径。</w:t>
      </w:r>
    </w:p>
    <w:p w14:paraId="327B7425">
      <w:pPr>
        <w:widowControl/>
        <w:jc w:val="left"/>
        <w:outlineLvl w:val="5"/>
        <w:rPr>
          <w:rFonts w:hint="eastAsia" w:ascii="Helvetica" w:hAnsi="Helvetica" w:eastAsia="宋体" w:cs="Helvetica"/>
          <w:color w:val="000000"/>
          <w:kern w:val="0"/>
          <w:sz w:val="24"/>
          <w:szCs w:val="24"/>
          <w:lang w:eastAsia="zh-CN"/>
        </w:rPr>
      </w:pPr>
    </w:p>
    <w:p w14:paraId="2A55063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47：下列有关牙尖交错位的相关叙述中,不恰当的一项是</w:t>
      </w:r>
    </w:p>
    <w:p w14:paraId="495649E5">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A：是牙尖交错时下颌骨的位置</w:t>
      </w:r>
    </w:p>
    <w:p w14:paraId="626A06D6">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B：当牙尖交错位于正中时也称正中位</w:t>
      </w:r>
    </w:p>
    <w:p w14:paraId="31477DB4">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C：上下牙的牙尖交错位是稳定的,不会改变</w:t>
      </w:r>
    </w:p>
    <w:p w14:paraId="79C485D1">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D：牙尖交错位也称牙位</w:t>
      </w:r>
    </w:p>
    <w:p w14:paraId="1031EC70">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E：.牙尖交错位可重复</w:t>
      </w:r>
    </w:p>
    <w:p w14:paraId="4785374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C7242C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尖交错时下颌骨的位置称牙尖交错位,也称牙位。当牙尖交错位于正中时(可称为正中时),此位也称为正中位。上下牙的牙尖交错位是不稳定的,它会因面磨耗,牙齿位置的改变以及牙齿的缺失等,产生适应性的改变。该位置因牙尖交错而存在,又称为“牙位”或者最大牙尖交错位。</w:t>
      </w:r>
    </w:p>
    <w:p w14:paraId="6D1DDB84">
      <w:pPr>
        <w:widowControl/>
        <w:jc w:val="left"/>
        <w:outlineLvl w:val="5"/>
        <w:rPr>
          <w:rFonts w:hint="eastAsia" w:ascii="Helvetica" w:hAnsi="Helvetica" w:eastAsia="宋体" w:cs="Helvetica"/>
          <w:color w:val="000000"/>
          <w:kern w:val="0"/>
          <w:sz w:val="24"/>
          <w:szCs w:val="24"/>
          <w:lang w:eastAsia="zh-CN"/>
        </w:rPr>
      </w:pPr>
    </w:p>
    <w:p w14:paraId="26BD100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48：以下关于牙列生理意义叙述错误的是</w:t>
      </w:r>
    </w:p>
    <w:p w14:paraId="483CE49D">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A：牙与牙之间的紧密邻接,使牙齿在咀嚼中互相支持</w:t>
      </w:r>
    </w:p>
    <w:p w14:paraId="321E6F14">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B：牙体的倾斜方向使咀嚼产生的力沿着牙体长轴传导</w:t>
      </w:r>
    </w:p>
    <w:p w14:paraId="027DFCC2">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C：牙体的倾斜有利于咀嚼能力的发挥和维护牙周组织健康</w:t>
      </w:r>
    </w:p>
    <w:p w14:paraId="7B8474D1">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D：牙体的倾斜使上下牙列之间广泛而紧密地接触利于咀嚼</w:t>
      </w:r>
    </w:p>
    <w:p w14:paraId="0879383B">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E：牙体的倾斜有利于衬托后颊,使口腔本部变小</w:t>
      </w:r>
    </w:p>
    <w:p w14:paraId="2DEFA5A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C47767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牙列生理意义:牙与牙之间紧密邻接,在咀嚼运动中互相支持、分散咀嚼压力、提高咀嚼效能,而且避免食物嵌塞,有利于牙的稳固。牙体的倾斜方向使咀嚼产生的力沿着牙体长轴传导,有利于咀嚼能力的发挥和维护牙周组织健康；使上下牙列之间广泛而紧密地接触,有利于咀嚼,并避免咬伤黏膜。牙体的倾斜有利于衬托唇颊,使口腔本部较大,便于舌的活动,保持面下1/3丰满。</w:t>
      </w:r>
    </w:p>
    <w:p w14:paraId="4BAE674D">
      <w:pPr>
        <w:widowControl/>
        <w:jc w:val="left"/>
        <w:outlineLvl w:val="5"/>
        <w:rPr>
          <w:rFonts w:hint="eastAsia" w:ascii="Helvetica" w:hAnsi="Helvetica" w:eastAsia="宋体" w:cs="Helvetica"/>
          <w:color w:val="000000"/>
          <w:kern w:val="0"/>
          <w:sz w:val="24"/>
          <w:szCs w:val="24"/>
          <w:lang w:eastAsia="zh-CN"/>
        </w:rPr>
      </w:pPr>
    </w:p>
    <w:p w14:paraId="0A3FC17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49：因受牙周、关节囊及关节韧带等多种结构中感受器的反馈调节作用而灵活多变,从而影响下颌运动的因素是</w:t>
      </w:r>
    </w:p>
    <w:p w14:paraId="33E91DFC">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A：.右侧颞下颌关节</w:t>
      </w:r>
    </w:p>
    <w:p w14:paraId="78E9AAA3">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w:t>
      </w:r>
    </w:p>
    <w:p w14:paraId="7D8009A9">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C：神经肌肉因素</w:t>
      </w:r>
    </w:p>
    <w:p w14:paraId="6B763DB1">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D：左侧颞下颌关节</w:t>
      </w:r>
    </w:p>
    <w:p w14:paraId="602C8E1B">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E：精神紧张因素</w:t>
      </w:r>
    </w:p>
    <w:p w14:paraId="34C7BC5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7ADFD2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答案解析：下颌运动受以下四个因素的影响,即:</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右侧颞下颌关节；</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左侧颞下颌关节；</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神经肌肉因素。其中,第</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两个制约因素即双侧颞下颌关节是解剖性因素,相对固定,一般情况下不会改变,对下颌运动的范围和方式有重要制约作用；第</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因素也属解剖性因素；第</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因素是一个因受牙周、关节囊及关节韧带等多种结构中感受器的反馈调节作用而灵活多变的因素。精神紧张因素是干扰选项</w:t>
      </w:r>
    </w:p>
    <w:p w14:paraId="24519EF7">
      <w:pPr>
        <w:widowControl/>
        <w:jc w:val="left"/>
        <w:outlineLvl w:val="5"/>
        <w:rPr>
          <w:rFonts w:hint="eastAsia" w:ascii="Helvetica" w:hAnsi="Helvetica" w:eastAsia="宋体" w:cs="Helvetica"/>
          <w:color w:val="000000"/>
          <w:kern w:val="0"/>
          <w:sz w:val="24"/>
          <w:szCs w:val="24"/>
          <w:lang w:eastAsia="zh-CN"/>
        </w:rPr>
      </w:pPr>
    </w:p>
    <w:p w14:paraId="045E32E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50：成人颏孔多位于</w:t>
      </w:r>
    </w:p>
    <w:p w14:paraId="7FE17D65">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A：下颌第一前磨牙下方</w:t>
      </w:r>
    </w:p>
    <w:p w14:paraId="6DC0FB86">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B：下颌第一磨牙下方</w:t>
      </w:r>
    </w:p>
    <w:p w14:paraId="76DAD886">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C：下颌第二磨牙下方</w:t>
      </w:r>
    </w:p>
    <w:p w14:paraId="4C72A7F1">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D：下颌第一、第二磨牙之间的下方</w:t>
      </w:r>
    </w:p>
    <w:p w14:paraId="765883D6">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E：下颌第二前磨牙的下方</w:t>
      </w:r>
    </w:p>
    <w:p w14:paraId="4B19AAB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082D4B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答案解析：颏孔位于下颌体外侧面,多位于下颌第二前磨牙或下颌第一、第二前磨牙之间的下方,下颌体上、下缘中点微上方,距正中线约2-3cm。</w:t>
      </w:r>
    </w:p>
    <w:p w14:paraId="679910F3">
      <w:pPr>
        <w:widowControl/>
        <w:jc w:val="left"/>
        <w:outlineLvl w:val="5"/>
        <w:rPr>
          <w:rFonts w:hint="eastAsia" w:ascii="Helvetica" w:hAnsi="Helvetica" w:eastAsia="宋体" w:cs="Helvetica"/>
          <w:color w:val="000000"/>
          <w:kern w:val="0"/>
          <w:sz w:val="24"/>
          <w:szCs w:val="24"/>
          <w:lang w:eastAsia="zh-CN"/>
        </w:rPr>
      </w:pPr>
    </w:p>
    <w:p w14:paraId="3149B8F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51：下列关于磨耗的相关叙述中,不恰当的说法是</w:t>
      </w:r>
    </w:p>
    <w:p w14:paraId="0333E553">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A：它是一种渐进性消耗的生理现象</w:t>
      </w:r>
    </w:p>
    <w:p w14:paraId="1BE90D98">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B：牙齿的磨耗随年龄的增长而逐渐明显</w:t>
      </w:r>
    </w:p>
    <w:p w14:paraId="77F8045C">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C：多发生在牙齿的面、切嘴及邻面</w:t>
      </w:r>
    </w:p>
    <w:p w14:paraId="1BA413E2">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D：刷牙引起的前后牙唇、颊面的非生理性损耗属于磨耗</w:t>
      </w:r>
    </w:p>
    <w:p w14:paraId="1B109B36">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E：嗑瓜子造成的上下中切牙切家的楔形缺损不属于磨耗</w:t>
      </w:r>
    </w:p>
    <w:p w14:paraId="4267AE5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13236B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磨损:—般指牙齿表面与外物机械性摩擦而产生的牙体组织损耗。如刷牙引起的前后牙唇、颊面的非生理性损耗；嗑瓜子造成的上下中切牙切缘的楔形缺损。</w:t>
      </w:r>
    </w:p>
    <w:p w14:paraId="7593D9A1">
      <w:pPr>
        <w:widowControl/>
        <w:jc w:val="left"/>
        <w:outlineLvl w:val="5"/>
        <w:rPr>
          <w:rFonts w:hint="eastAsia" w:ascii="Helvetica" w:hAnsi="Helvetica" w:eastAsia="宋体" w:cs="Helvetica"/>
          <w:color w:val="000000"/>
          <w:kern w:val="0"/>
          <w:sz w:val="24"/>
          <w:szCs w:val="24"/>
          <w:lang w:eastAsia="zh-CN"/>
        </w:rPr>
      </w:pPr>
    </w:p>
    <w:p w14:paraId="3B886C4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52：下颌的生理性最后位是</w:t>
      </w:r>
    </w:p>
    <w:p w14:paraId="07E3ED99">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A：牙位</w:t>
      </w:r>
    </w:p>
    <w:p w14:paraId="60D9A5E1">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B：下颌姿势位</w:t>
      </w:r>
    </w:p>
    <w:p w14:paraId="33728829">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C：后退接触位</w:t>
      </w:r>
    </w:p>
    <w:p w14:paraId="5479390E">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D：牙尖交错位</w:t>
      </w:r>
    </w:p>
    <w:p w14:paraId="3F12CE9B">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w:t>
      </w:r>
    </w:p>
    <w:p w14:paraId="1F8F0CC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CDCB04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后退接触位:从牙尖交错位下颌可以向后移动约1mm,此时,前牙不接触,只有后牙牙尖斜面部分接触,髁突位于关节窝中的功能最后位置,从此位置开始下颌可以做侧向运动,下颌的这个位置称为后退接触位,是下颌的生理性最后位。</w:t>
      </w:r>
    </w:p>
    <w:p w14:paraId="51F992BB">
      <w:pPr>
        <w:widowControl/>
        <w:jc w:val="left"/>
        <w:outlineLvl w:val="5"/>
        <w:rPr>
          <w:rFonts w:hint="eastAsia" w:ascii="Helvetica" w:hAnsi="Helvetica" w:eastAsia="宋体" w:cs="Helvetica"/>
          <w:color w:val="000000"/>
          <w:kern w:val="0"/>
          <w:sz w:val="24"/>
          <w:szCs w:val="24"/>
          <w:lang w:eastAsia="zh-CN"/>
        </w:rPr>
      </w:pPr>
    </w:p>
    <w:p w14:paraId="2FBD1CC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53：颏孔是哪个神经阻滞麻醉的部位</w:t>
      </w:r>
    </w:p>
    <w:p w14:paraId="723B653A">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A：鼻腭神经</w:t>
      </w:r>
    </w:p>
    <w:p w14:paraId="320CDCA7">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B：颊神经</w:t>
      </w:r>
    </w:p>
    <w:p w14:paraId="111F75AD">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C：舌神经</w:t>
      </w:r>
    </w:p>
    <w:p w14:paraId="0AEFC080">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D：颏神经</w:t>
      </w:r>
    </w:p>
    <w:p w14:paraId="5BBA4F4A">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E：下牙槽神经</w:t>
      </w:r>
    </w:p>
    <w:p w14:paraId="50E9BC6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EDDB3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答案解析：颏孔为颏神经阻滞麻醉的部位。</w:t>
      </w:r>
    </w:p>
    <w:p w14:paraId="33016013">
      <w:pPr>
        <w:widowControl/>
        <w:jc w:val="left"/>
        <w:outlineLvl w:val="5"/>
        <w:rPr>
          <w:rFonts w:hint="eastAsia" w:ascii="Helvetica" w:hAnsi="Helvetica" w:eastAsia="宋体" w:cs="Helvetica"/>
          <w:color w:val="000000"/>
          <w:kern w:val="0"/>
          <w:sz w:val="24"/>
          <w:szCs w:val="24"/>
          <w:lang w:eastAsia="zh-CN"/>
        </w:rPr>
      </w:pPr>
    </w:p>
    <w:p w14:paraId="3C3C4B7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54：下列属于表情肌范畴的是</w:t>
      </w:r>
    </w:p>
    <w:p w14:paraId="2EB36AE1">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A：咬肌</w:t>
      </w:r>
    </w:p>
    <w:p w14:paraId="06B3788C">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B：颞肌</w:t>
      </w:r>
    </w:p>
    <w:p w14:paraId="126AB2DC">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C：翼内肌</w:t>
      </w:r>
    </w:p>
    <w:p w14:paraId="1C44FB7B">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D：翼外肌</w:t>
      </w:r>
    </w:p>
    <w:p w14:paraId="5CD82E9D">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E：口轮匝肌</w:t>
      </w:r>
    </w:p>
    <w:p w14:paraId="6031F29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B8A052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唇周围肌按部位分为上组、下组和口轮匝肌。属于表情肌范畴。</w:t>
      </w:r>
    </w:p>
    <w:p w14:paraId="19EE64DA">
      <w:pPr>
        <w:widowControl/>
        <w:jc w:val="left"/>
        <w:outlineLvl w:val="5"/>
        <w:rPr>
          <w:rFonts w:hint="eastAsia" w:ascii="Helvetica" w:hAnsi="Helvetica" w:eastAsia="宋体" w:cs="Helvetica"/>
          <w:color w:val="000000"/>
          <w:kern w:val="0"/>
          <w:sz w:val="24"/>
          <w:szCs w:val="24"/>
          <w:lang w:eastAsia="zh-CN"/>
        </w:rPr>
      </w:pPr>
    </w:p>
    <w:p w14:paraId="1852CBB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55：在二腹肌后腹深面有</w:t>
      </w:r>
    </w:p>
    <w:p w14:paraId="7F227179">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A：副神经</w:t>
      </w:r>
    </w:p>
    <w:p w14:paraId="32CD996A">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B：颈内动脉和颈外动脉</w:t>
      </w:r>
    </w:p>
    <w:p w14:paraId="37BB2C51">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C：颈外动脉</w:t>
      </w:r>
    </w:p>
    <w:p w14:paraId="4FC1B529">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D：面动脉</w:t>
      </w:r>
    </w:p>
    <w:p w14:paraId="76B5F5FA">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E：舌神经</w:t>
      </w:r>
    </w:p>
    <w:p w14:paraId="0DB5147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E9F520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答案解析：颈内动脉和颈外动脉:颈内、外动脉从颈总动脉分出后,两者均上行进入二腹肌后腹的深面。</w:t>
      </w:r>
    </w:p>
    <w:p w14:paraId="5BC97BDC">
      <w:pPr>
        <w:widowControl/>
        <w:jc w:val="left"/>
        <w:outlineLvl w:val="5"/>
        <w:rPr>
          <w:rFonts w:hint="eastAsia" w:ascii="Helvetica" w:hAnsi="Helvetica" w:eastAsia="宋体" w:cs="Helvetica"/>
          <w:color w:val="000000"/>
          <w:kern w:val="0"/>
          <w:sz w:val="24"/>
          <w:szCs w:val="24"/>
          <w:lang w:eastAsia="zh-CN"/>
        </w:rPr>
      </w:pPr>
    </w:p>
    <w:p w14:paraId="52D6974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56：下颌尖牙形态中哪一点是错误的</w:t>
      </w:r>
    </w:p>
    <w:p w14:paraId="47B41570">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A：近中牙尖嵴较远中牙尖嵴短</w:t>
      </w:r>
    </w:p>
    <w:p w14:paraId="2D06B2B5">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B：唇面五边形</w:t>
      </w:r>
    </w:p>
    <w:p w14:paraId="572E89E4">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C：牙尖偏近中</w:t>
      </w:r>
    </w:p>
    <w:p w14:paraId="6959E2BC">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D：舌轴嵴较上颌尖牙显著</w:t>
      </w:r>
    </w:p>
    <w:p w14:paraId="2D4F6876">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E：发育沟不明显</w:t>
      </w:r>
    </w:p>
    <w:p w14:paraId="60EE882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F0A7F5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答案解析：上颌尖牙颈嵴、轴嵴和舌隆突较明显,舌窝较深；下颌尖牙颈嵴、轴嵴和舌隆突不明显,舌窝较浅。</w:t>
      </w:r>
    </w:p>
    <w:p w14:paraId="3FD76362">
      <w:pPr>
        <w:widowControl/>
        <w:jc w:val="left"/>
        <w:outlineLvl w:val="5"/>
        <w:rPr>
          <w:rFonts w:hint="eastAsia" w:ascii="Helvetica" w:hAnsi="Helvetica" w:eastAsia="宋体" w:cs="Helvetica"/>
          <w:color w:val="000000"/>
          <w:kern w:val="0"/>
          <w:sz w:val="24"/>
          <w:szCs w:val="24"/>
          <w:lang w:eastAsia="zh-CN"/>
        </w:rPr>
      </w:pPr>
    </w:p>
    <w:p w14:paraId="24C3B01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57：以下有关唇的血液供应与淋巴回流描述中,不恰当的是</w:t>
      </w:r>
    </w:p>
    <w:p w14:paraId="2C247851">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A：静脉血经面静脉回流</w:t>
      </w:r>
    </w:p>
    <w:p w14:paraId="58BA63A8">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B：主要来自面动脉分支的上、下唇动脉</w:t>
      </w:r>
    </w:p>
    <w:p w14:paraId="3A2A4F00">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C：唇的淋巴管很丰富</w:t>
      </w:r>
    </w:p>
    <w:p w14:paraId="351895E8">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D：上唇及下唇外侧部的淋巴管注入颏下淋巴结</w:t>
      </w:r>
    </w:p>
    <w:p w14:paraId="28CAC694">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E：下唇外1/3的淋巴管还可通过颏孔进入下颌骨</w:t>
      </w:r>
    </w:p>
    <w:p w14:paraId="323A196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077EDF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唇的血液供应与淋巴回流:主要来自面动脉分支的上、下唇动脉,静脉血经面静脉回流。唇的淋巴管丰富,上唇及下唇外侧部的淋巴管注入下颌下淋巴结；上唇的淋巴管有时可注入耳前淋巴结或颈深上淋巴结。下唇中部的淋巴管注入颏下淋巴结；下唇中线或近中线的淋巴管有时交叉至对侧的下颌下淋巴结；下唇外1/3的淋巴管还可通过颏孔进入下颌骨。</w:t>
      </w:r>
    </w:p>
    <w:p w14:paraId="4C6C22EC">
      <w:pPr>
        <w:widowControl/>
        <w:jc w:val="left"/>
        <w:outlineLvl w:val="5"/>
        <w:rPr>
          <w:rFonts w:hint="eastAsia" w:ascii="Helvetica" w:hAnsi="Helvetica" w:eastAsia="宋体" w:cs="Helvetica"/>
          <w:color w:val="000000"/>
          <w:kern w:val="0"/>
          <w:sz w:val="24"/>
          <w:szCs w:val="24"/>
          <w:lang w:eastAsia="zh-CN"/>
        </w:rPr>
      </w:pPr>
    </w:p>
    <w:p w14:paraId="2EE826B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58：以下关于上颌前牙近远中向的倾斜度的描述中正确的是</w:t>
      </w:r>
    </w:p>
    <w:p w14:paraId="468A5CCB">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A：上颌侧切牙倾斜角度&gt;上颌中切牙倾斜角度&gt;上颌尖牙倾斜角度</w:t>
      </w:r>
    </w:p>
    <w:p w14:paraId="162FF120">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B：上颌侧切牙倾斜角度&gt;上颌尖牙倾斜角度&gt;上颌中切牙倾斜角度</w:t>
      </w:r>
    </w:p>
    <w:p w14:paraId="2B1ED932">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C：上颌尖牙倾斜角度&gt;上颌侧切牙倾斜角度&gt;上颌中切牙倾斜角度</w:t>
      </w:r>
    </w:p>
    <w:p w14:paraId="1C8F0FF5">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D：上颌尖牙倾斜角度&gt;上颌中切牙倾斜角度&gt;上颌侧切牙倾斜角度</w:t>
      </w:r>
    </w:p>
    <w:p w14:paraId="15F73A36">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E：.上颌中切牙倾斜角度&gt;上颌侧切牙倾斜角度&gt;上颌尖牙倾斜角度</w:t>
      </w:r>
    </w:p>
    <w:p w14:paraId="1FC663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4151DB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牙体长轴与牙列中线所构成的角度小则牙的倾斜度小,角度愈大则牙的倾斜度愈大。各牙近远中向的倾斜度大致如下:上颌中切牙较正或稍向近中倾斜,上颌侧切牙向近中倾斜角度较中切牙和尖牙者大,上颌尖牙略向近中倾斜(倾斜角度较中切牙者稍大,但略小于侧切牙)。</w:t>
      </w:r>
    </w:p>
    <w:p w14:paraId="3641B046">
      <w:pPr>
        <w:widowControl/>
        <w:jc w:val="left"/>
        <w:outlineLvl w:val="5"/>
        <w:rPr>
          <w:rFonts w:hint="eastAsia" w:ascii="Helvetica" w:hAnsi="Helvetica" w:eastAsia="宋体" w:cs="Helvetica"/>
          <w:color w:val="000000"/>
          <w:kern w:val="0"/>
          <w:sz w:val="24"/>
          <w:szCs w:val="24"/>
          <w:lang w:eastAsia="zh-CN"/>
        </w:rPr>
      </w:pPr>
    </w:p>
    <w:p w14:paraId="43F6B80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59：当患者口腔前庭的深度不足时或基牙下存在软组织倒凹时应选用</w:t>
      </w:r>
    </w:p>
    <w:p w14:paraId="0A87BCBE">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A：间隙卡</w:t>
      </w:r>
    </w:p>
    <w:p w14:paraId="3931AB20">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B：尖牙卡环</w:t>
      </w:r>
    </w:p>
    <w:p w14:paraId="2C3F242D">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C：RPI卡环</w:t>
      </w:r>
    </w:p>
    <w:p w14:paraId="73439E20">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D：RPA卡环</w:t>
      </w:r>
    </w:p>
    <w:p w14:paraId="1CEEA0A9">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E：三臂卡环</w:t>
      </w:r>
    </w:p>
    <w:p w14:paraId="2FD3951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2F9BE3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答案解析：RPA卡环组:RPA卡环组与RPI卡环组不同点是以圆环形卡环的固位臂代替</w:t>
      </w:r>
      <w:r>
        <w:rPr>
          <w:rFonts w:hint="eastAsia" w:ascii="微软雅黑" w:hAnsi="微软雅黑" w:eastAsia="微软雅黑" w:cs="微软雅黑"/>
          <w:color w:val="999999"/>
          <w:kern w:val="0"/>
          <w:sz w:val="18"/>
          <w:szCs w:val="18"/>
        </w:rPr>
        <w:t>Ⅰ</w:t>
      </w:r>
      <w:r>
        <w:rPr>
          <w:rFonts w:ascii="Helvetica" w:hAnsi="Helvetica" w:eastAsia="宋体" w:cs="Helvetica"/>
          <w:color w:val="999999"/>
          <w:kern w:val="0"/>
          <w:sz w:val="18"/>
          <w:szCs w:val="18"/>
        </w:rPr>
        <w:t>杆,目的是为克服RPI卡环组的某些不足之处。例如:当患者口腔前庭的深度不足时或基牙下存在软组织倒凹时不宜使用RPI卡环组,可应用RPA卡环组。</w:t>
      </w:r>
    </w:p>
    <w:p w14:paraId="5E80575E">
      <w:pPr>
        <w:widowControl/>
        <w:jc w:val="left"/>
        <w:outlineLvl w:val="5"/>
        <w:rPr>
          <w:rFonts w:hint="eastAsia" w:ascii="Helvetica" w:hAnsi="Helvetica" w:eastAsia="宋体" w:cs="Helvetica"/>
          <w:color w:val="000000"/>
          <w:kern w:val="0"/>
          <w:sz w:val="24"/>
          <w:szCs w:val="24"/>
          <w:lang w:eastAsia="zh-CN"/>
        </w:rPr>
      </w:pPr>
    </w:p>
    <w:p w14:paraId="25822B6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60：下列关于切牙的应用解剖的说法正确的是</w:t>
      </w:r>
    </w:p>
    <w:p w14:paraId="20BC8340">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A：下颌切牙唇面近颈部有牙石沉积</w:t>
      </w:r>
    </w:p>
    <w:p w14:paraId="3CA78D5C">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B：上颌中切牙拔除时不能使用旋转力</w:t>
      </w:r>
    </w:p>
    <w:p w14:paraId="2808BBD0">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C：下颌切牙拔除时可以使用旋转力</w:t>
      </w:r>
    </w:p>
    <w:p w14:paraId="14C9D0C5">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D：上颌侧切牙拔除时不可以使用旋转力</w:t>
      </w:r>
    </w:p>
    <w:p w14:paraId="7F277BB0">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E：上颌侧切牙外形常有变异或先天缺失</w:t>
      </w:r>
    </w:p>
    <w:p w14:paraId="2F8FDB1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2776E2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切牙受唾液冲刷不易发生龋齿,但舌面近颈部往往有牙垢、牙石沉积。上颌中切牙牙根较圆且直,拔除时可使用旋转力。上颌侧切牙可使用扭转力,但扭转的角度要较小；下颌切牙牙根扁长,拔除时不可用旋转力。上颌侧切牙外形常常有变异或先天缺失。</w:t>
      </w:r>
    </w:p>
    <w:p w14:paraId="113F7F15">
      <w:pPr>
        <w:widowControl/>
        <w:jc w:val="left"/>
        <w:outlineLvl w:val="5"/>
        <w:rPr>
          <w:rFonts w:hint="eastAsia" w:ascii="Helvetica" w:hAnsi="Helvetica" w:eastAsia="宋体" w:cs="Helvetica"/>
          <w:color w:val="000000"/>
          <w:kern w:val="0"/>
          <w:sz w:val="24"/>
          <w:szCs w:val="24"/>
          <w:lang w:eastAsia="zh-CN"/>
        </w:rPr>
      </w:pPr>
    </w:p>
    <w:p w14:paraId="5471636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61：上颌裂是</w:t>
      </w:r>
    </w:p>
    <w:p w14:paraId="36A186A0">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A：颌突与侧鼻突未联合</w:t>
      </w:r>
    </w:p>
    <w:p w14:paraId="4D2D0331">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B：上下颌突未联合或部分联合</w:t>
      </w:r>
    </w:p>
    <w:p w14:paraId="6D11986C">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C：侧腭突和鼻中隔未融合或部分融合</w:t>
      </w:r>
    </w:p>
    <w:p w14:paraId="41BC57FC">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D：前腭突与上颌突未能联合或部分联合所致</w:t>
      </w:r>
    </w:p>
    <w:p w14:paraId="39E3B0DA">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E：一侧或两侧的球状突与上颌突未联合或部分联合所致</w:t>
      </w:r>
    </w:p>
    <w:p w14:paraId="3BB77B1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2AE486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答案解析：颌裂:颌裂可发生于上颌，也可发生于下颌，但上颌裂好发。上颌裂为前腭突与上颌突未能联合或部分联合所致，常伴有唇裂或腭裂。下颌裂为两侧下颌突未联合或部分联合的结果，罕见。</w:t>
      </w:r>
    </w:p>
    <w:p w14:paraId="2F122807">
      <w:pPr>
        <w:widowControl/>
        <w:jc w:val="left"/>
        <w:outlineLvl w:val="5"/>
        <w:rPr>
          <w:rFonts w:hint="eastAsia" w:ascii="Helvetica" w:hAnsi="Helvetica" w:eastAsia="宋体" w:cs="Helvetica"/>
          <w:color w:val="000000"/>
          <w:kern w:val="0"/>
          <w:sz w:val="24"/>
          <w:szCs w:val="24"/>
          <w:lang w:eastAsia="zh-CN"/>
        </w:rPr>
      </w:pPr>
    </w:p>
    <w:p w14:paraId="5D96F3E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62：下列关于釉质形成缺陷症中局限性凹陷者的叙述不正确的是</w:t>
      </w:r>
    </w:p>
    <w:p w14:paraId="0A7348C1">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A：凹陷呈横向排列</w:t>
      </w:r>
    </w:p>
    <w:p w14:paraId="46D72B9C">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B：缺陷周围为钙化不全</w:t>
      </w:r>
    </w:p>
    <w:p w14:paraId="63DA0908">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C：较大面积的缺陷</w:t>
      </w:r>
    </w:p>
    <w:p w14:paraId="4FA33ED4">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D：病变位于牙舌面中1/3</w:t>
      </w:r>
    </w:p>
    <w:p w14:paraId="5637C1DC">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E：切缘、咬合面常不累及</w:t>
      </w:r>
    </w:p>
    <w:p w14:paraId="0AA7634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8E1F2F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局限性凹陷者，表现为横向排列的凹陷、线形缺损，或较大面积的缺陷而周围为钙化不全。典型病变位于牙颊面中1/3，切缘、咬合面常不累及。病变影响乳、恒牙列，或仅影响乳牙列，可所有牙或少数牙受累。常染色体隐性型(</w:t>
      </w:r>
      <w:r>
        <w:rPr>
          <w:rFonts w:hint="eastAsia" w:ascii="微软雅黑" w:hAnsi="微软雅黑" w:eastAsia="微软雅黑" w:cs="微软雅黑"/>
          <w:color w:val="999999"/>
          <w:kern w:val="0"/>
          <w:sz w:val="18"/>
          <w:szCs w:val="18"/>
        </w:rPr>
        <w:t>Ⅰ</w:t>
      </w:r>
      <w:r>
        <w:rPr>
          <w:rFonts w:ascii="Helvetica" w:hAnsi="Helvetica" w:eastAsia="宋体" w:cs="Helvetica"/>
          <w:color w:val="999999"/>
          <w:kern w:val="0"/>
          <w:sz w:val="18"/>
          <w:szCs w:val="18"/>
        </w:rPr>
        <w:t>C型)病变更严重，常累及两牙列的所有牙。</w:t>
      </w:r>
    </w:p>
    <w:p w14:paraId="585EECB6">
      <w:pPr>
        <w:widowControl/>
        <w:jc w:val="left"/>
        <w:outlineLvl w:val="5"/>
        <w:rPr>
          <w:rFonts w:hint="eastAsia" w:ascii="Helvetica" w:hAnsi="Helvetica" w:eastAsia="宋体" w:cs="Helvetica"/>
          <w:color w:val="000000"/>
          <w:kern w:val="0"/>
          <w:sz w:val="24"/>
          <w:szCs w:val="24"/>
          <w:lang w:eastAsia="zh-CN"/>
        </w:rPr>
      </w:pPr>
    </w:p>
    <w:p w14:paraId="73A2EEB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63：上颌第一磨牙面形态中哪一点是错误的</w:t>
      </w:r>
    </w:p>
    <w:p w14:paraId="369878B8">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A：斜方形</w:t>
      </w:r>
    </w:p>
    <w:p w14:paraId="16F6A99B">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B：近颊角及远舌角是锐角</w:t>
      </w:r>
    </w:p>
    <w:p w14:paraId="74D108AD">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C：可见斜嵴</w:t>
      </w:r>
    </w:p>
    <w:p w14:paraId="3C877B16">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D：5条发育沟</w:t>
      </w:r>
    </w:p>
    <w:p w14:paraId="4BA8FFEE">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E：近中窝大于远中窝</w:t>
      </w:r>
    </w:p>
    <w:p w14:paraId="6F0F68A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337E89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答案解析：上颌第一磨牙的发育沟有颊沟，近中沟，远中舌沟。</w:t>
      </w:r>
    </w:p>
    <w:p w14:paraId="4D57B94D">
      <w:pPr>
        <w:widowControl/>
        <w:jc w:val="left"/>
        <w:outlineLvl w:val="5"/>
        <w:rPr>
          <w:rFonts w:hint="eastAsia" w:ascii="Helvetica" w:hAnsi="Helvetica" w:eastAsia="宋体" w:cs="Helvetica"/>
          <w:color w:val="000000"/>
          <w:kern w:val="0"/>
          <w:sz w:val="24"/>
          <w:szCs w:val="24"/>
          <w:lang w:eastAsia="zh-CN"/>
        </w:rPr>
      </w:pPr>
    </w:p>
    <w:p w14:paraId="7B81855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64：以下属于非弹性可逆性的印模材料的是</w:t>
      </w:r>
    </w:p>
    <w:p w14:paraId="1E3C8F60">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A：琼脂</w:t>
      </w:r>
    </w:p>
    <w:p w14:paraId="200C7E4D">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B：藻酸钠</w:t>
      </w:r>
    </w:p>
    <w:p w14:paraId="525CA07F">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C：印模膏</w:t>
      </w:r>
    </w:p>
    <w:p w14:paraId="2588BFBA">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D：印模石膏</w:t>
      </w:r>
    </w:p>
    <w:p w14:paraId="79BDE4F2">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E：氧化锌丁香酚</w:t>
      </w:r>
    </w:p>
    <w:p w14:paraId="125D960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3449B8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印模膏塑形后无弹性，又因固化反应为温度反应，热软冷硬，故具可逆性。琼脂和藻酸钠固化后均具有弹性，但琼脂为温度反应固化型(可逆性)，藻酸钠为化学反应固化型(不可逆性)，印模石膏和氧化锌丁香酚为化学反应固化型(不可逆性)，固化后材料无弹性。故答案为C。</w:t>
      </w:r>
    </w:p>
    <w:p w14:paraId="3ACC2AFE">
      <w:pPr>
        <w:widowControl/>
        <w:jc w:val="left"/>
        <w:outlineLvl w:val="5"/>
        <w:rPr>
          <w:rFonts w:hint="eastAsia" w:ascii="Helvetica" w:hAnsi="Helvetica" w:eastAsia="宋体" w:cs="Helvetica"/>
          <w:color w:val="000000"/>
          <w:kern w:val="0"/>
          <w:sz w:val="24"/>
          <w:szCs w:val="24"/>
          <w:lang w:eastAsia="zh-CN"/>
        </w:rPr>
      </w:pPr>
    </w:p>
    <w:p w14:paraId="7F5D9E6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65：下列关于乳牙与恒牙的鉴别的相关叙述中不正确的一项是</w:t>
      </w:r>
    </w:p>
    <w:p w14:paraId="3EBF6698">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A：恒牙颈嵴突起不明显，乳牙颈嵴突起明显</w:t>
      </w:r>
    </w:p>
    <w:p w14:paraId="1ECA891D">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B：乳乳牙牙冠呈乳白色偏黄，恒牙牙冠呈乳白色偏青白</w:t>
      </w:r>
    </w:p>
    <w:p w14:paraId="6E6F1718">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C：恒牙牙冠颈部缩窄，形态上与牙根的分界不大明显</w:t>
      </w:r>
    </w:p>
    <w:p w14:paraId="325E2AD8">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D：乳牙牙冠颈嵴突出，冠根分明</w:t>
      </w:r>
    </w:p>
    <w:p w14:paraId="3159715C">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E：恒磨牙根分叉小，乳磨牙根分叉大</w:t>
      </w:r>
    </w:p>
    <w:p w14:paraId="12ACEFF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5A7BAC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答案解析：恒牙牙冠呈乳白色偏黄，乳牙牙冠呈乳白色偏青白</w:t>
      </w:r>
    </w:p>
    <w:p w14:paraId="1FD50B9A">
      <w:pPr>
        <w:widowControl/>
        <w:jc w:val="left"/>
        <w:outlineLvl w:val="5"/>
        <w:rPr>
          <w:rFonts w:hint="eastAsia" w:ascii="Helvetica" w:hAnsi="Helvetica" w:eastAsia="宋体" w:cs="Helvetica"/>
          <w:color w:val="000000"/>
          <w:kern w:val="0"/>
          <w:sz w:val="24"/>
          <w:szCs w:val="24"/>
          <w:lang w:eastAsia="zh-CN"/>
        </w:rPr>
      </w:pPr>
    </w:p>
    <w:p w14:paraId="2FA9B6F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66：汇合成面总静脉的静脉分支是</w:t>
      </w:r>
    </w:p>
    <w:p w14:paraId="3837C0BF">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A：面前静脉和面后静脉的前支</w:t>
      </w:r>
    </w:p>
    <w:p w14:paraId="28441C3A">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B：面前静脉和面后静脉的后支</w:t>
      </w:r>
    </w:p>
    <w:p w14:paraId="28528DE5">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C：面前静脉和耳后静脉</w:t>
      </w:r>
    </w:p>
    <w:p w14:paraId="02245F6A">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D：面前静脉和颞浅静脉</w:t>
      </w:r>
    </w:p>
    <w:p w14:paraId="056E39A7">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E：颞浅静脉和颌内静脉</w:t>
      </w:r>
    </w:p>
    <w:p w14:paraId="5FBEED5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6F199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面静脉是指在眼内眦处自内眦静脉，伴面动脉下行，至舌骨平面汇入颈内的静脉。是颈内静脉在颅外的主要属支。面静脉收集面部软组织的静脉血。面静脉通过内眦静脉、眼静脉与颅内海绵窦相交通。面静脉在平口角以上的部分一般无静脉瓣。故面部尤其是鼻根至两侧口角间的三角区(临床上称此区为危险三角)发生化脓性感染时，切忌挤压，以免细菌经内眦静脉和眼静脉进入颅内，引起颅内感染。</w:t>
      </w:r>
    </w:p>
    <w:p w14:paraId="7BE4850F">
      <w:pPr>
        <w:widowControl/>
        <w:jc w:val="left"/>
        <w:outlineLvl w:val="5"/>
        <w:rPr>
          <w:rFonts w:hint="eastAsia" w:ascii="Helvetica" w:hAnsi="Helvetica" w:eastAsia="宋体" w:cs="Helvetica"/>
          <w:color w:val="000000"/>
          <w:kern w:val="0"/>
          <w:sz w:val="24"/>
          <w:szCs w:val="24"/>
          <w:lang w:eastAsia="zh-CN"/>
        </w:rPr>
      </w:pPr>
    </w:p>
    <w:p w14:paraId="2C4921D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67：牙槽骨中负责骨基质形成和钙化的细胞是</w:t>
      </w:r>
    </w:p>
    <w:p w14:paraId="3C7F3DE0">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A：骨细胞</w:t>
      </w:r>
    </w:p>
    <w:p w14:paraId="75ACAEB4">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B：成纤维细胞</w:t>
      </w:r>
    </w:p>
    <w:p w14:paraId="0DFA2722">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C：破骨细胞</w:t>
      </w:r>
    </w:p>
    <w:p w14:paraId="5C1CDE67">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D：成骨细胞</w:t>
      </w:r>
    </w:p>
    <w:p w14:paraId="707186C0">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E：牙周膜细胞</w:t>
      </w:r>
    </w:p>
    <w:p w14:paraId="1E8C9D9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F91270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槽骨中和骨改建相关的主要有成骨细胞和破骨细胞，其中成骨细胞是负责骨基质形成和钙化的细胞，破骨细胞是进行骨吸收的主要细胞。本道题主要想了解考生对骨改建中成骨细胞及破骨细胞知识的掌握情况。故答案为D。</w:t>
      </w:r>
    </w:p>
    <w:p w14:paraId="34414F6F">
      <w:pPr>
        <w:widowControl/>
        <w:jc w:val="left"/>
        <w:outlineLvl w:val="5"/>
        <w:rPr>
          <w:rFonts w:hint="eastAsia" w:ascii="Helvetica" w:hAnsi="Helvetica" w:eastAsia="宋体" w:cs="Helvetica"/>
          <w:color w:val="000000"/>
          <w:kern w:val="0"/>
          <w:sz w:val="24"/>
          <w:szCs w:val="24"/>
          <w:lang w:eastAsia="zh-CN"/>
        </w:rPr>
      </w:pPr>
    </w:p>
    <w:p w14:paraId="7148B3E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68：方圆形弓形牙列从哪颗牙开始弯曲向后</w:t>
      </w:r>
    </w:p>
    <w:p w14:paraId="78FC0A2D">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A：切牙的远中</w:t>
      </w:r>
    </w:p>
    <w:p w14:paraId="4E34E32A">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B：尖牙的远中</w:t>
      </w:r>
    </w:p>
    <w:p w14:paraId="598BDC98">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C：前磨牙的远中</w:t>
      </w:r>
    </w:p>
    <w:p w14:paraId="79B460AB">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D：第一磨牙的远中</w:t>
      </w:r>
    </w:p>
    <w:p w14:paraId="7C5C34EE">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E：第二磨牙的远中</w:t>
      </w:r>
    </w:p>
    <w:p w14:paraId="5A667C4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FC716C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答案解析：方圆形:上、下牙列中四个切牙的切缘唇侧连线略直，弓形牙列从尖牙的远中才开始弯曲向后。</w:t>
      </w:r>
    </w:p>
    <w:p w14:paraId="188EFF82">
      <w:pPr>
        <w:widowControl/>
        <w:jc w:val="left"/>
        <w:outlineLvl w:val="5"/>
        <w:rPr>
          <w:rFonts w:hint="eastAsia" w:ascii="Helvetica" w:hAnsi="Helvetica" w:eastAsia="宋体" w:cs="Helvetica"/>
          <w:color w:val="000000"/>
          <w:kern w:val="0"/>
          <w:sz w:val="24"/>
          <w:szCs w:val="24"/>
          <w:lang w:eastAsia="zh-CN"/>
        </w:rPr>
      </w:pPr>
    </w:p>
    <w:p w14:paraId="5E67436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69：咬肌的主要功能是牵引舌骨向</w:t>
      </w:r>
    </w:p>
    <w:p w14:paraId="6D165161">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A：后上方</w:t>
      </w:r>
    </w:p>
    <w:p w14:paraId="59F8B020">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B：后下方</w:t>
      </w:r>
    </w:p>
    <w:p w14:paraId="79502B31">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C：前下方</w:t>
      </w:r>
    </w:p>
    <w:p w14:paraId="7B7FA7FB">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D：前左方</w:t>
      </w:r>
    </w:p>
    <w:p w14:paraId="7049073A">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E：前上方</w:t>
      </w:r>
    </w:p>
    <w:p w14:paraId="631ECB4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AD3F2C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答案解析：咬肌主要功能是牵引舌骨向前上方</w:t>
      </w:r>
    </w:p>
    <w:p w14:paraId="07374280">
      <w:pPr>
        <w:widowControl/>
        <w:jc w:val="left"/>
        <w:outlineLvl w:val="5"/>
        <w:rPr>
          <w:rFonts w:hint="eastAsia" w:ascii="Helvetica" w:hAnsi="Helvetica" w:eastAsia="宋体" w:cs="Helvetica"/>
          <w:color w:val="000000"/>
          <w:kern w:val="0"/>
          <w:sz w:val="24"/>
          <w:szCs w:val="24"/>
          <w:lang w:eastAsia="zh-CN"/>
        </w:rPr>
      </w:pPr>
    </w:p>
    <w:p w14:paraId="09350D3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70：塑化剂作用除外</w:t>
      </w:r>
    </w:p>
    <w:p w14:paraId="093C6C24">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A：抑菌作用</w:t>
      </w:r>
    </w:p>
    <w:p w14:paraId="126F43E5">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B：塑化作用</w:t>
      </w:r>
    </w:p>
    <w:p w14:paraId="314EA8E5">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C：.刺激作用</w:t>
      </w:r>
    </w:p>
    <w:p w14:paraId="500FFFEB">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D：渗选作用</w:t>
      </w:r>
    </w:p>
    <w:p w14:paraId="48D8D713">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E：封闭作用</w:t>
      </w:r>
    </w:p>
    <w:p w14:paraId="4775976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C0AD85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答案解析：塑化剂的目的是消毒并堵塞根管，故具有抑菌、塑化、渗透、封闭作用，无刺激作用。故答案为C。</w:t>
      </w:r>
    </w:p>
    <w:p w14:paraId="0BF7D6F9">
      <w:pPr>
        <w:widowControl/>
        <w:jc w:val="left"/>
        <w:outlineLvl w:val="5"/>
        <w:rPr>
          <w:rFonts w:hint="eastAsia" w:ascii="Helvetica" w:hAnsi="Helvetica" w:eastAsia="宋体" w:cs="Helvetica"/>
          <w:color w:val="000000"/>
          <w:kern w:val="0"/>
          <w:sz w:val="24"/>
          <w:szCs w:val="24"/>
          <w:lang w:eastAsia="zh-CN"/>
        </w:rPr>
      </w:pPr>
    </w:p>
    <w:p w14:paraId="4EE1F6D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71：翼突支柱将咀嚼压力传导至颅底是通过</w:t>
      </w:r>
    </w:p>
    <w:p w14:paraId="63FCA507">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A：蝶骨翼突，上颌牙槽实的后端</w:t>
      </w:r>
    </w:p>
    <w:p w14:paraId="7FCE9228">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B：上颌骨腭突，腭骨垂直部</w:t>
      </w:r>
    </w:p>
    <w:p w14:paraId="5E26199D">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C：颧牙槽嵴，上颌牙槽实的后端</w:t>
      </w:r>
    </w:p>
    <w:p w14:paraId="3D5004AA">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D：腭骨垂直部，颧牙槽嵴</w:t>
      </w:r>
    </w:p>
    <w:p w14:paraId="16AC0FB0">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E：蝶骨翼突，上颌骨腭突</w:t>
      </w:r>
    </w:p>
    <w:p w14:paraId="358F57A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765D2B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答案解析：上颌骨的三大支柱，即</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尖牙支柱:传导尖牙区的咀嚼压力，上颌尖牙区一眶内缘颌骨；</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颌突支柱:传导第一磨牙区的咀嚼压力，第一磨牙区→眶外缘→颌骨→颞弓→颅底；</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翼突支柱:上颌牙槽突后端——蝶骨翼突。所以翼突支柱将咀嚼压力传导至颅底是通过蝶骨翼突和上颌牙槽突的后端。故选A。</w:t>
      </w:r>
    </w:p>
    <w:p w14:paraId="7BFABA2C">
      <w:pPr>
        <w:widowControl/>
        <w:jc w:val="left"/>
        <w:outlineLvl w:val="5"/>
        <w:rPr>
          <w:rFonts w:hint="eastAsia" w:ascii="Helvetica" w:hAnsi="Helvetica" w:eastAsia="宋体" w:cs="Helvetica"/>
          <w:color w:val="000000"/>
          <w:kern w:val="0"/>
          <w:sz w:val="24"/>
          <w:szCs w:val="24"/>
          <w:lang w:eastAsia="zh-CN"/>
        </w:rPr>
      </w:pPr>
    </w:p>
    <w:p w14:paraId="650E8EE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72： 正常结合上皮的组织学特点是</w:t>
      </w:r>
    </w:p>
    <w:p w14:paraId="52EB5012">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A：无角化，有上皮钉突</w:t>
      </w:r>
    </w:p>
    <w:p w14:paraId="61CFD2A6">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B：无角化，无上皮钉突</w:t>
      </w:r>
    </w:p>
    <w:p w14:paraId="1EBB8FC2">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C：正角化，有上皮钉突</w:t>
      </w:r>
    </w:p>
    <w:p w14:paraId="38F30B02">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D：不全角化，有上皮钉突</w:t>
      </w:r>
    </w:p>
    <w:p w14:paraId="597B3218">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E：不全角化，无上皮钉突</w:t>
      </w:r>
    </w:p>
    <w:p w14:paraId="016F935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B41348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 xml:space="preserve">答案解析： </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牙龈上皮：角化或不全角化，上皮钉突多而细长，与深层组织牢固连接。</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龈沟上皮：无角化，有上皮钉突，结缔组织内常有炎细胞浸润。</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结合上皮：是牙龈上皮附着在牙表面的一条带状上皮，表面无角化，无上皮钉突，但受到刺激时可产生上皮钉突。故选B。</w:t>
      </w:r>
    </w:p>
    <w:p w14:paraId="12419B8A">
      <w:pPr>
        <w:widowControl/>
        <w:jc w:val="left"/>
        <w:outlineLvl w:val="5"/>
        <w:rPr>
          <w:rFonts w:hint="eastAsia" w:ascii="Helvetica" w:hAnsi="Helvetica" w:eastAsia="宋体" w:cs="Helvetica"/>
          <w:color w:val="000000"/>
          <w:kern w:val="0"/>
          <w:sz w:val="24"/>
          <w:szCs w:val="24"/>
          <w:lang w:eastAsia="zh-CN"/>
        </w:rPr>
      </w:pPr>
    </w:p>
    <w:p w14:paraId="139EC54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73：腮腺内神经血管排列分为纵行和横行两组，不属于纵行组的是</w:t>
      </w:r>
    </w:p>
    <w:p w14:paraId="19E2FC68">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A：面神经</w:t>
      </w:r>
    </w:p>
    <w:p w14:paraId="46E2C9BE">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B：耳颞神经</w:t>
      </w:r>
    </w:p>
    <w:p w14:paraId="57D273DA">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C：颞浅静脉</w:t>
      </w:r>
    </w:p>
    <w:p w14:paraId="4D193C71">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D：面后静脉</w:t>
      </w:r>
    </w:p>
    <w:p w14:paraId="70045555">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E：颈外动脉</w:t>
      </w:r>
    </w:p>
    <w:p w14:paraId="50B0DDD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B2CD2B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答案解析：纵行组为颞浅动静脉、耳颞神经、面后静脉及颈外动脉；横行组为面神经、颌内动静脉及面横动脉。</w:t>
      </w:r>
    </w:p>
    <w:p w14:paraId="42EED562">
      <w:pPr>
        <w:widowControl/>
        <w:jc w:val="left"/>
        <w:outlineLvl w:val="5"/>
        <w:rPr>
          <w:rFonts w:hint="eastAsia" w:ascii="Helvetica" w:hAnsi="Helvetica" w:eastAsia="宋体" w:cs="Helvetica"/>
          <w:color w:val="000000"/>
          <w:kern w:val="0"/>
          <w:sz w:val="24"/>
          <w:szCs w:val="24"/>
          <w:lang w:eastAsia="zh-CN"/>
        </w:rPr>
      </w:pPr>
    </w:p>
    <w:p w14:paraId="510FBC5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74：人体中最硬的组织是</w:t>
      </w:r>
    </w:p>
    <w:p w14:paraId="601B14FE">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A：釉质</w:t>
      </w:r>
    </w:p>
    <w:p w14:paraId="04A99366">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B：牙本质</w:t>
      </w:r>
    </w:p>
    <w:p w14:paraId="4D136490">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C：牙骨质</w:t>
      </w:r>
    </w:p>
    <w:p w14:paraId="70113DC8">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D：骨</w:t>
      </w:r>
    </w:p>
    <w:p w14:paraId="029DDE09">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E：软骨</w:t>
      </w:r>
    </w:p>
    <w:p w14:paraId="42665BF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A7FC6E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釉质是人体中最硬的组织，成熟釉质的无机物含量占总重量的96%～97%，主要由磷灰石晶体组成。牙本质的硬度比釉质低，比骨组织稍高，成熟牙本质的无机物含量占总重量的70%，主要也是磷灰石晶体，但其晶体比釉质中的小。牙骨质的硬度较骨和牙本质低，无机物含量占总重量的45%～50%。软骨的硬度更低。</w:t>
      </w:r>
    </w:p>
    <w:p w14:paraId="7D0B9316">
      <w:pPr>
        <w:widowControl/>
        <w:jc w:val="left"/>
        <w:outlineLvl w:val="4"/>
        <w:rPr>
          <w:rFonts w:hint="eastAsia" w:ascii="Helvetica" w:hAnsi="Helvetica" w:eastAsia="宋体" w:cs="Helvetica"/>
          <w:color w:val="FF0000"/>
          <w:kern w:val="0"/>
          <w:sz w:val="24"/>
          <w:szCs w:val="24"/>
          <w:lang w:eastAsia="zh-CN"/>
        </w:rPr>
      </w:pPr>
    </w:p>
    <w:p w14:paraId="675731C5">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（75~77题共用选项）</w:t>
      </w:r>
    </w:p>
    <w:p w14:paraId="5D2478A0">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A：上颌第二双尖牙</w:t>
      </w:r>
    </w:p>
    <w:p w14:paraId="6C56BBC0">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B：上颌第一磨牙</w:t>
      </w:r>
    </w:p>
    <w:p w14:paraId="00304232">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C：上颌第一双尖牙</w:t>
      </w:r>
    </w:p>
    <w:p w14:paraId="3109281B">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D：下颌第一双尖牙</w:t>
      </w:r>
    </w:p>
    <w:p w14:paraId="1116CFB5">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E：下颌第一磨牙</w:t>
      </w:r>
    </w:p>
    <w:p w14:paraId="1F26B62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75：哪个牙有1个颊沟</w:t>
      </w:r>
    </w:p>
    <w:p w14:paraId="388D97E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C0625F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76：哪个牙有2个颊沟</w:t>
      </w:r>
    </w:p>
    <w:p w14:paraId="36A7952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16F42D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77：哪个牙有近中舌沟</w:t>
      </w:r>
    </w:p>
    <w:p w14:paraId="03E775A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026D49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答案解析：上颌第一磨牙具有四个面：颊面、舌面、邻面和面，面中央凹陷成窝，有三条发育沟：颊沟、近中沟和远中舌沟。因此，上颌第一磨牙具有1个颊沟（选B）。 下颌第一磨牙颊面：</w:t>
      </w:r>
      <w:r>
        <w:rPr>
          <w:rFonts w:ascii="Helvetica" w:hAnsi="Helvetica" w:eastAsia="宋体" w:cs="Helvetica"/>
          <w:color w:val="999999"/>
          <w:kern w:val="0"/>
          <w:sz w:val="18"/>
          <w:szCs w:val="18"/>
        </w:rPr>
        <w:drawing>
          <wp:inline distT="0" distB="0" distL="0" distR="0">
            <wp:extent cx="180975" cy="209550"/>
            <wp:effectExtent l="0" t="0" r="9525" b="0"/>
            <wp:docPr id="1" name="图片 1" descr="http://statics.jylmdp.com/QUIMG/197741/5aa112c2d3214499bdc6ad263f031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atics.jylmdp.com/QUIMG/197741/5aa112c2d3214499bdc6ad263f03127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975" cy="209550"/>
                    </a:xfrm>
                    <a:prstGeom prst="rect">
                      <a:avLst/>
                    </a:prstGeom>
                    <a:noFill/>
                    <a:ln>
                      <a:noFill/>
                    </a:ln>
                  </pic:spPr>
                </pic:pic>
              </a:graphicData>
            </a:graphic>
          </wp:inline>
        </w:drawing>
      </w:r>
      <w:r>
        <w:rPr>
          <w:rFonts w:ascii="Helvetica" w:hAnsi="Helvetica" w:eastAsia="宋体" w:cs="Helvetica"/>
          <w:color w:val="999999"/>
          <w:kern w:val="0"/>
          <w:sz w:val="18"/>
          <w:szCs w:val="18"/>
        </w:rPr>
        <w:t>缘可见近中颊尖、远中颊尖和远中尖的半个牙尖，分别有颊沟和远颊沟分开，颊沟末端形成点隙。因此，下颌第一磨牙有2个颊沟（选E）。 下颌第一双尖牙的横嵴将面分为较大的远中窝和较小的近中窝。近中沟跨越舌侧边缘嵴，称为近中舌沟（选D）。</w:t>
      </w:r>
    </w:p>
    <w:p w14:paraId="68E5FA9F">
      <w:pPr>
        <w:widowControl/>
        <w:jc w:val="left"/>
        <w:outlineLvl w:val="4"/>
        <w:rPr>
          <w:rFonts w:hint="eastAsia" w:ascii="Helvetica" w:hAnsi="Helvetica" w:eastAsia="宋体" w:cs="Helvetica"/>
          <w:color w:val="FF0000"/>
          <w:kern w:val="0"/>
          <w:sz w:val="24"/>
          <w:szCs w:val="24"/>
          <w:lang w:eastAsia="zh-CN"/>
        </w:rPr>
      </w:pPr>
    </w:p>
    <w:p w14:paraId="2521A926">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（78~81题共用选项）</w:t>
      </w:r>
    </w:p>
    <w:p w14:paraId="2ED4C362">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A：下颌骨体有大小不等的多房阴影</w:t>
      </w:r>
    </w:p>
    <w:p w14:paraId="2F38C18D">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B：颌骨内虫蚀状骨质破坏区，牙周骨质可有破坏</w:t>
      </w:r>
    </w:p>
    <w:p w14:paraId="2DBDE04E">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C：下颌角见骨质疏松脱钙，并有骨增生</w:t>
      </w:r>
    </w:p>
    <w:p w14:paraId="32039885">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D：下颌骨体有骨质破坏，并有死骨形成</w:t>
      </w:r>
    </w:p>
    <w:p w14:paraId="1B9FC488">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E：下颌骨内有单房阴影，四周有白色骨质线</w:t>
      </w:r>
    </w:p>
    <w:p w14:paraId="4BD9577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78：成釉细胞瘤X线表现为</w:t>
      </w:r>
    </w:p>
    <w:p w14:paraId="2BF8E61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09982F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79：颌骨囊肿X线表现为</w:t>
      </w:r>
    </w:p>
    <w:p w14:paraId="0AC983C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A5FC16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80：颌骨中央性癌X线表现为</w:t>
      </w:r>
    </w:p>
    <w:p w14:paraId="084FD89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0A3E22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81：中央性颌骨骨髓炎X线表现为</w:t>
      </w:r>
    </w:p>
    <w:p w14:paraId="6585556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C751941">
      <w:pPr>
        <w:widowControl/>
        <w:jc w:val="left"/>
        <w:rPr>
          <w:rFonts w:ascii="Helvetica" w:hAnsi="Helvetica" w:eastAsia="宋体" w:cs="Helvetica"/>
          <w:color w:val="999999"/>
          <w:kern w:val="0"/>
          <w:sz w:val="18"/>
          <w:szCs w:val="18"/>
        </w:rPr>
      </w:pPr>
      <w:bookmarkStart w:id="0" w:name="_GoBack"/>
      <w:r>
        <w:rPr>
          <w:rFonts w:ascii="Helvetica" w:hAnsi="Helvetica" w:eastAsia="宋体" w:cs="Helvetica"/>
          <w:color w:val="999999"/>
          <w:kern w:val="0"/>
          <w:sz w:val="18"/>
          <w:szCs w:val="18"/>
        </w:rPr>
        <w:t>答案解析：</w:t>
      </w:r>
      <w:bookmarkEnd w:id="0"/>
      <w:r>
        <w:rPr>
          <w:rFonts w:ascii="Helvetica" w:hAnsi="Helvetica" w:eastAsia="宋体" w:cs="Helvetica"/>
          <w:color w:val="999999"/>
          <w:kern w:val="0"/>
          <w:sz w:val="18"/>
          <w:szCs w:val="18"/>
        </w:rPr>
        <w:t>成釉细胞瘤下颌多于上颌，下颌者多见于磨牙和升支区。X线表现可分为四型：</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多房型：分房大小相差悬殊，房呈圆形或椭圆形密度减低影，分隔清晰锐利；骨质膨胀，以向颊舌侧为甚。肿瘤可含牙或不含牙，邻牙可被肿瘤推压而移位，也可被侵蚀呈锯齿状或截断状；肿瘤部分边缘增生硬化；肿瘤可向牙根之间的牙槽骨生长或突入其间。</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蜂窝型：呈基本相同的小分隔，间隔粗糙。</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单房型：呈单房状密度减低影像。</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局部恶性征型：颌骨膨胀不明显，牙槽侧密质骨消失。 颌骨囊肿在X线平片上表现为：圆形或卵圆形密度减低区，边界清楚，边缘光滑锐利，其内可以是单房或多房。随着囊液积聚，囊肿具有一定的膨胀性，可引起临近牙移位，少数可见牙吸收。周围骨质吸收，囊腔壁为致密白线（骨皮质线）。 中央性颌骨癌的早期诊断十分重要，因误诊可拖延病程，影响治疗及预后。下唇麻木常是中央性颌骨癌的首要症状，此时应及时行X线摄片检查。辅助检查X线早期表现为病损局限于根尖区骨松质之内，呈不规则虫蚀状破坏；以后才破坏并浸润骨密质。 中央型颌骨骨髓炎多与龋坏牙齿引起根尖周组织感染有关。在X线片上显示骨质的变化为：病变初期骨密质外有致密的线条状影像，越接近病灶牙，骨质破坏越明显，边界不清。病变开始局限后，骨质破坏边缘与正常骨质边界逐渐清楚，可形成死骨。后期病灶明显局限，周围骨小梁变粗。进入愈合期后会形成较大块的死骨，同时有新骨增生。</w:t>
      </w:r>
    </w:p>
    <w:p w14:paraId="638D1EF4">
      <w:pPr>
        <w:widowControl/>
        <w:jc w:val="left"/>
        <w:outlineLvl w:val="4"/>
        <w:rPr>
          <w:rFonts w:hint="eastAsia" w:ascii="Helvetica" w:hAnsi="Helvetica" w:eastAsia="宋体" w:cs="Helvetica"/>
          <w:color w:val="FF0000"/>
          <w:kern w:val="0"/>
          <w:sz w:val="24"/>
          <w:szCs w:val="24"/>
          <w:lang w:eastAsia="zh-CN"/>
        </w:rPr>
      </w:pPr>
    </w:p>
    <w:p w14:paraId="6CADEB21">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（82~85题共用选项）</w:t>
      </w:r>
    </w:p>
    <w:p w14:paraId="4C668B7C">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A：坏死性龈口炎</w:t>
      </w:r>
    </w:p>
    <w:p w14:paraId="7AA3FA8F">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B：疱疹性咽峡炎</w:t>
      </w:r>
    </w:p>
    <w:p w14:paraId="5EC756CF">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C：单纯疱疹</w:t>
      </w:r>
    </w:p>
    <w:p w14:paraId="3D1E30D1">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D：手一足一口病</w:t>
      </w:r>
    </w:p>
    <w:p w14:paraId="12D41215">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E：膜性口炎</w:t>
      </w:r>
    </w:p>
    <w:p w14:paraId="2A0D084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82：由</w:t>
      </w:r>
      <w:r>
        <w:rPr>
          <w:rFonts w:hint="eastAsia" w:ascii="微软雅黑" w:hAnsi="微软雅黑" w:eastAsia="微软雅黑" w:cs="微软雅黑"/>
          <w:color w:val="000000"/>
          <w:kern w:val="0"/>
          <w:sz w:val="24"/>
          <w:szCs w:val="24"/>
        </w:rPr>
        <w:t>Ⅰ</w:t>
      </w:r>
      <w:r>
        <w:rPr>
          <w:rFonts w:ascii="Helvetica" w:hAnsi="Helvetica" w:eastAsia="宋体" w:cs="Helvetica"/>
          <w:color w:val="000000"/>
          <w:kern w:val="0"/>
          <w:sz w:val="24"/>
          <w:szCs w:val="24"/>
        </w:rPr>
        <w:t>型单纯疱疹病毒引起</w:t>
      </w:r>
    </w:p>
    <w:p w14:paraId="31110FA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4C7EE6E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83：由梭形杆菌引起</w:t>
      </w:r>
    </w:p>
    <w:p w14:paraId="615B64C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051881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84：由金黄色葡萄球菌和溶血性链球菌引起</w:t>
      </w:r>
    </w:p>
    <w:p w14:paraId="3E26CF4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754348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85：由柯萨奇病毒A4引起</w:t>
      </w:r>
    </w:p>
    <w:p w14:paraId="727B4C7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264283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答案解析：单纯疱疹是由</w:t>
      </w:r>
      <w:r>
        <w:rPr>
          <w:rFonts w:hint="eastAsia" w:ascii="微软雅黑" w:hAnsi="微软雅黑" w:eastAsia="微软雅黑" w:cs="微软雅黑"/>
          <w:color w:val="999999"/>
          <w:kern w:val="0"/>
          <w:sz w:val="18"/>
          <w:szCs w:val="18"/>
        </w:rPr>
        <w:t>Ⅰ</w:t>
      </w:r>
      <w:r>
        <w:rPr>
          <w:rFonts w:ascii="Helvetica" w:hAnsi="Helvetica" w:eastAsia="宋体" w:cs="Helvetica"/>
          <w:color w:val="999999"/>
          <w:kern w:val="0"/>
          <w:sz w:val="18"/>
          <w:szCs w:val="18"/>
        </w:rPr>
        <w:t>型单纯疱疹病毒（HSV-</w:t>
      </w:r>
      <w:r>
        <w:rPr>
          <w:rFonts w:hint="eastAsia" w:ascii="微软雅黑" w:hAnsi="微软雅黑" w:eastAsia="微软雅黑" w:cs="微软雅黑"/>
          <w:color w:val="999999"/>
          <w:kern w:val="0"/>
          <w:sz w:val="18"/>
          <w:szCs w:val="18"/>
        </w:rPr>
        <w:t>Ⅰ</w:t>
      </w:r>
      <w:r>
        <w:rPr>
          <w:rFonts w:ascii="Helvetica" w:hAnsi="Helvetica" w:eastAsia="宋体" w:cs="Helvetica"/>
          <w:color w:val="999999"/>
          <w:kern w:val="0"/>
          <w:sz w:val="18"/>
          <w:szCs w:val="18"/>
        </w:rPr>
        <w:t>）引起的一种常见皮肤病（选C），以簇集性水疱为特征。可以自行愈合，但是容易复发。 坏死性龈口炎是由奋森螺旋体和梭形杆菌感染所致（选A），临床上本病较少见，是一种坏死性溃疡性口腔病变，多以急性发病为主。 膜性口炎由金黄色葡萄球菌、草绿色链球菌、溶血性链球菌、肺炎双球菌等所引起的球菌性感染（选E）。在机体抵抗力降低时细菌生长活跃或感染毒力增加而发病。一般为混合感染。有时是其他口腔粘膜病继发感染。 疱疹性咽峡炎是由柯萨奇病毒A4引起的以急性发热和咽峡部疱疹溃疡为特征的急性传染性咽颊炎（选B），以粪-口或呼吸道为主要传播途径，传染性很强，传播快，遍及世界各地，呈散发或流行，夏秋季为高发季节，主要侵犯1～7岁小儿。</w:t>
      </w:r>
    </w:p>
    <w:p w14:paraId="36DECEEC">
      <w:pPr>
        <w:widowControl/>
        <w:jc w:val="left"/>
        <w:outlineLvl w:val="4"/>
        <w:rPr>
          <w:rFonts w:hint="eastAsia" w:ascii="Helvetica" w:hAnsi="Helvetica" w:eastAsia="宋体" w:cs="Helvetica"/>
          <w:color w:val="FF0000"/>
          <w:kern w:val="0"/>
          <w:sz w:val="24"/>
          <w:szCs w:val="24"/>
          <w:lang w:eastAsia="zh-CN"/>
        </w:rPr>
      </w:pPr>
    </w:p>
    <w:p w14:paraId="3CC517C7">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（86~90题共用选项）</w:t>
      </w:r>
    </w:p>
    <w:p w14:paraId="09B182D4">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A：翼丛和上颌动脉</w:t>
      </w:r>
    </w:p>
    <w:p w14:paraId="07F98EC9">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B：下颌神经及其分支</w:t>
      </w:r>
    </w:p>
    <w:p w14:paraId="1CE14D78">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C：颞深前后神经和咬肌神经穿出</w:t>
      </w:r>
    </w:p>
    <w:p w14:paraId="5C45BF4D">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D：上颌动脉穿入和颊神经穿出</w:t>
      </w:r>
    </w:p>
    <w:p w14:paraId="6C6B0769">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E：舌神经和下牙槽神经穿出</w:t>
      </w:r>
    </w:p>
    <w:p w14:paraId="71C4242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86：在翼外肌的浅面有</w:t>
      </w:r>
    </w:p>
    <w:p w14:paraId="0405001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ADAD2F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87：在翼外肌上缘有</w:t>
      </w:r>
    </w:p>
    <w:p w14:paraId="3A8E8DF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B5D747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88：在翼外肌下缘有</w:t>
      </w:r>
    </w:p>
    <w:p w14:paraId="06222A4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C2B32E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89：在翼外肌的深面有</w:t>
      </w:r>
    </w:p>
    <w:p w14:paraId="16F2880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B58B8B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90：在翼外肌两头之间有</w:t>
      </w:r>
    </w:p>
    <w:p w14:paraId="772DB07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759B80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翼外肌的浅面有翼丛和上颌动脉。翼外肌上缘有颞深前后神经和咬肌神经穿出。翼外肌下缘有舌神经和下牙槽神经穿出。在翼外肌的深面有下颌神经及其分支,其中耳颞神经行向后。翼外肌两头之间有上颌动脉穿入和颊神经穿出。</w:t>
      </w:r>
    </w:p>
    <w:p w14:paraId="6D625449">
      <w:pPr>
        <w:widowControl/>
        <w:jc w:val="left"/>
        <w:outlineLvl w:val="4"/>
        <w:rPr>
          <w:rFonts w:hint="eastAsia" w:ascii="Helvetica" w:hAnsi="Helvetica" w:eastAsia="宋体" w:cs="Helvetica"/>
          <w:color w:val="FF0000"/>
          <w:kern w:val="0"/>
          <w:sz w:val="24"/>
          <w:szCs w:val="24"/>
          <w:lang w:eastAsia="zh-CN"/>
        </w:rPr>
      </w:pPr>
    </w:p>
    <w:p w14:paraId="1EAF174B">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（91~94题共用选项）</w:t>
      </w:r>
    </w:p>
    <w:p w14:paraId="361EC20A">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A：u-Pt-Pd类合金</w:t>
      </w:r>
    </w:p>
    <w:p w14:paraId="26ECC172">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B：u-Pd-Ag类合金</w:t>
      </w:r>
    </w:p>
    <w:p w14:paraId="4DA3E56F">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C：Pd-Ag类合金</w:t>
      </w:r>
    </w:p>
    <w:p w14:paraId="46ECA242">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D：Pd-Cu类合金</w:t>
      </w:r>
    </w:p>
    <w:p w14:paraId="34A827F5">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E：TI类合金</w:t>
      </w:r>
    </w:p>
    <w:p w14:paraId="7230F88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91：以金元素为主要成分的贵金属合金是</w:t>
      </w:r>
    </w:p>
    <w:p w14:paraId="7EDF5CB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E9D951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92： 五种贵金属合金中贵金属含量最少的是</w:t>
      </w:r>
    </w:p>
    <w:p w14:paraId="295A654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F8396F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93：具有很大的强度和硬度,以及低密度,易形成黑色氧化物的贵金属合金是</w:t>
      </w:r>
    </w:p>
    <w:p w14:paraId="2D83DE7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B191A5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94：存在加工难(铸造温度高达1760</w:t>
      </w:r>
      <w:r>
        <w:rPr>
          <w:rFonts w:hint="eastAsia" w:ascii="微软雅黑" w:hAnsi="微软雅黑" w:eastAsia="微软雅黑" w:cs="微软雅黑"/>
          <w:color w:val="000000"/>
          <w:kern w:val="0"/>
          <w:sz w:val="24"/>
          <w:szCs w:val="24"/>
        </w:rPr>
        <w:t>℃</w:t>
      </w:r>
      <w:r>
        <w:rPr>
          <w:rFonts w:ascii="Helvetica" w:hAnsi="Helvetica" w:eastAsia="宋体" w:cs="Helvetica"/>
          <w:color w:val="000000"/>
          <w:kern w:val="0"/>
          <w:sz w:val="24"/>
          <w:szCs w:val="24"/>
        </w:rPr>
        <w:t>)和易氧化的问题的是</w:t>
      </w:r>
    </w:p>
    <w:p w14:paraId="15F5DC5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E27AEF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用于金瓷修复的五种贵金属合金中,Au-Pt-Pd类合金的含金量为84%-86%(wt%)；Pd-Ag类合金不含金而含有一定量的银,是五种贵金属合金中贵金属含量最少的；Pd-Cu类合金含有10%-15%的铜,钯含量很高,因此具有很大的强度和硬度,以及低密度,其抗挠曲性较低,并且易形成黑色氧化物。纯钛及TI类合金在金瓷修复中的应用日益受到重视,但存在加工难(铸造温度高达1760</w:t>
      </w:r>
      <w:r>
        <w:rPr>
          <w:rFonts w:hint="eastAsia" w:ascii="微软雅黑" w:hAnsi="微软雅黑" w:eastAsia="微软雅黑" w:cs="微软雅黑"/>
          <w:color w:val="999999"/>
          <w:kern w:val="0"/>
          <w:sz w:val="18"/>
          <w:szCs w:val="18"/>
        </w:rPr>
        <w:t>℃</w:t>
      </w:r>
      <w:r>
        <w:rPr>
          <w:rFonts w:ascii="Helvetica" w:hAnsi="Helvetica" w:eastAsia="宋体" w:cs="Helvetica"/>
          <w:color w:val="999999"/>
          <w:kern w:val="0"/>
          <w:sz w:val="18"/>
          <w:szCs w:val="18"/>
        </w:rPr>
        <w:t>)和易氧化的问题。</w:t>
      </w:r>
    </w:p>
    <w:p w14:paraId="74EE9A49">
      <w:pPr>
        <w:widowControl/>
        <w:jc w:val="left"/>
        <w:outlineLvl w:val="4"/>
        <w:rPr>
          <w:rFonts w:hint="eastAsia" w:ascii="Helvetica" w:hAnsi="Helvetica" w:eastAsia="宋体" w:cs="Helvetica"/>
          <w:color w:val="FF0000"/>
          <w:kern w:val="0"/>
          <w:sz w:val="24"/>
          <w:szCs w:val="24"/>
          <w:lang w:eastAsia="zh-CN"/>
        </w:rPr>
      </w:pPr>
    </w:p>
    <w:p w14:paraId="5C2A25BF">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（95~100题共用选项）</w:t>
      </w:r>
    </w:p>
    <w:p w14:paraId="700EE263">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A：成釉器</w:t>
      </w:r>
    </w:p>
    <w:p w14:paraId="6F6F3F74">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B：牙乳头</w:t>
      </w:r>
    </w:p>
    <w:p w14:paraId="5DFB4385">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C：牙囊</w:t>
      </w:r>
    </w:p>
    <w:p w14:paraId="268CAA52">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D：缩余釉上皮</w:t>
      </w:r>
    </w:p>
    <w:p w14:paraId="143F5D9F">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E：Malassez上皮剩余</w:t>
      </w:r>
    </w:p>
    <w:p w14:paraId="6E47767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95：形成牙釉质的是</w:t>
      </w:r>
    </w:p>
    <w:p w14:paraId="33930FF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AE85A3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96：形成牙周膜的是</w:t>
      </w:r>
    </w:p>
    <w:p w14:paraId="055F981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68A3B1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97：上皮根鞘的残余上皮是</w:t>
      </w:r>
    </w:p>
    <w:p w14:paraId="281100C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B45D66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98：形成牙本质的是</w:t>
      </w:r>
    </w:p>
    <w:p w14:paraId="65465F7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30031E7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99：形成牙髓组织的是</w:t>
      </w:r>
    </w:p>
    <w:p w14:paraId="551A9B7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C5ED52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100：形成牙骨质的是</w:t>
      </w:r>
    </w:p>
    <w:p w14:paraId="439B681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FE7BFD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成釉器起源于口腔外胚层，形成牙釉质。牙囊形成牙骨质、牙周膜和牙槽骨。在牙周膜中，邻近牙根表面的纤维间隙中可见到小的上皮条索或上皮团，与牙根表面平行排列，也称Malassez上皮剩余，是牙根发育期上皮根喃残留下的上皮细胞。牙髓和牙本质由牙乳头发育而来。 2.成釉器起源于口腔外胚层，形成牙釉质。牙囊形成牙骨质、牙周膜和牙槽骨。在牙周膜中，邻近牙根表面的纤维间隙中可见到小的上皮条索或上皮团，与牙根表面平行排列，也称Malassez上皮剩余，是牙根发育期上皮根喃残留下的上皮细胞。牙髓和牙本质由牙乳头发育而来。 3。成釉器起源于口腔外胚层，形成牙釉质。牙囊形成牙骨质、牙周膜和牙槽骨。在牙周膜中，邻近牙根表面的纤维间隙中可见到小的上皮条索或上皮团，与牙根表面平行排列，也称Malassez上皮剩余，是牙根发育期上皮根喃残留下的上皮细胞。牙髓和牙本质由牙乳头发育而来。 4.成釉器起源于口腔外胚层，形成牙釉质。牙囊形成牙骨质、牙周膜和牙槽骨。在牙周膜中，邻近牙根表面的纤维间隙中可见到小的上皮条索或上皮团，与牙根表面平行排列，也称Malassez上皮剩余，是牙根发育期上皮根喃残留下的上皮细胞。牙髓和牙本质由牙乳头发育而来。 5.成釉器起源于口腔外胚层，形成牙釉质。牙囊形成牙骨质、牙周膜和牙槽骨。在牙周膜中，邻近牙根表面的纤维间隙中可见到小的上皮条索或上皮团，与牙根表面平行排列，也称Malassez上皮剩余，是牙根发育期上皮根喃残留下的上皮细胞。牙髓和牙本质由牙乳头发育而来。 6.成釉器起源于口腔外胚层，形成牙釉质。牙囊形成牙骨质、牙周膜和牙槽骨。在牙周膜中，邻近牙根表面的纤维间隙中可见到小的上皮条索或上皮团，与牙根表面平行排列，也称Malassez上皮剩余，是牙根发育期上皮根喃残留下的上皮细胞。牙髓和牙本质由牙乳头发育而来。</w:t>
      </w:r>
    </w:p>
    <w:p w14:paraId="676B63D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E7A9A"/>
    <w:multiLevelType w:val="multilevel"/>
    <w:tmpl w:val="00CE7A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1E7CF5"/>
    <w:multiLevelType w:val="multilevel"/>
    <w:tmpl w:val="011E7C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9D2376"/>
    <w:multiLevelType w:val="multilevel"/>
    <w:tmpl w:val="019D2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0E756B"/>
    <w:multiLevelType w:val="multilevel"/>
    <w:tmpl w:val="020E75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274524A"/>
    <w:multiLevelType w:val="multilevel"/>
    <w:tmpl w:val="027452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39644B9"/>
    <w:multiLevelType w:val="multilevel"/>
    <w:tmpl w:val="039644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4B54833"/>
    <w:multiLevelType w:val="multilevel"/>
    <w:tmpl w:val="04B548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6FE6FA9"/>
    <w:multiLevelType w:val="multilevel"/>
    <w:tmpl w:val="06FE6F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83174F1"/>
    <w:multiLevelType w:val="multilevel"/>
    <w:tmpl w:val="083174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A8E0D2A"/>
    <w:multiLevelType w:val="multilevel"/>
    <w:tmpl w:val="0A8E0D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F027545"/>
    <w:multiLevelType w:val="multilevel"/>
    <w:tmpl w:val="0F0275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EA6A47"/>
    <w:multiLevelType w:val="multilevel"/>
    <w:tmpl w:val="11EA6A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2724924"/>
    <w:multiLevelType w:val="multilevel"/>
    <w:tmpl w:val="127249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2E5176A"/>
    <w:multiLevelType w:val="multilevel"/>
    <w:tmpl w:val="12E51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3BA026A"/>
    <w:multiLevelType w:val="multilevel"/>
    <w:tmpl w:val="13BA02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4C206E4"/>
    <w:multiLevelType w:val="multilevel"/>
    <w:tmpl w:val="14C206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6BE2661"/>
    <w:multiLevelType w:val="multilevel"/>
    <w:tmpl w:val="16BE26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88C5894"/>
    <w:multiLevelType w:val="multilevel"/>
    <w:tmpl w:val="188C58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CC50C8"/>
    <w:multiLevelType w:val="multilevel"/>
    <w:tmpl w:val="19CC50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B455271"/>
    <w:multiLevelType w:val="multilevel"/>
    <w:tmpl w:val="1B4552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C09375A"/>
    <w:multiLevelType w:val="multilevel"/>
    <w:tmpl w:val="1C0937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E6A1122"/>
    <w:multiLevelType w:val="multilevel"/>
    <w:tmpl w:val="1E6A1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44B0145"/>
    <w:multiLevelType w:val="multilevel"/>
    <w:tmpl w:val="244B01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5BE15F6"/>
    <w:multiLevelType w:val="multilevel"/>
    <w:tmpl w:val="25BE15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8015C19"/>
    <w:multiLevelType w:val="multilevel"/>
    <w:tmpl w:val="28015C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91D02AE"/>
    <w:multiLevelType w:val="multilevel"/>
    <w:tmpl w:val="291D0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9427490"/>
    <w:multiLevelType w:val="multilevel"/>
    <w:tmpl w:val="294274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D88638A"/>
    <w:multiLevelType w:val="multilevel"/>
    <w:tmpl w:val="2D8863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DB9502E"/>
    <w:multiLevelType w:val="multilevel"/>
    <w:tmpl w:val="2DB95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E4E327E"/>
    <w:multiLevelType w:val="multilevel"/>
    <w:tmpl w:val="2E4E32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EB21688"/>
    <w:multiLevelType w:val="multilevel"/>
    <w:tmpl w:val="2EB216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F760D79"/>
    <w:multiLevelType w:val="multilevel"/>
    <w:tmpl w:val="2F760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F76765D"/>
    <w:multiLevelType w:val="multilevel"/>
    <w:tmpl w:val="2F7676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1BD5573"/>
    <w:multiLevelType w:val="multilevel"/>
    <w:tmpl w:val="31BD55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2593807"/>
    <w:multiLevelType w:val="multilevel"/>
    <w:tmpl w:val="325938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2FE6612"/>
    <w:multiLevelType w:val="multilevel"/>
    <w:tmpl w:val="32FE6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306200D"/>
    <w:multiLevelType w:val="multilevel"/>
    <w:tmpl w:val="330620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864050D"/>
    <w:multiLevelType w:val="multilevel"/>
    <w:tmpl w:val="386405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9510630"/>
    <w:multiLevelType w:val="multilevel"/>
    <w:tmpl w:val="395106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A8C5EDE"/>
    <w:multiLevelType w:val="multilevel"/>
    <w:tmpl w:val="3A8C5E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E9B0F03"/>
    <w:multiLevelType w:val="multilevel"/>
    <w:tmpl w:val="3E9B0F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EC007DF"/>
    <w:multiLevelType w:val="multilevel"/>
    <w:tmpl w:val="3EC007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F9E4EF1"/>
    <w:multiLevelType w:val="multilevel"/>
    <w:tmpl w:val="3F9E4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0164E2E"/>
    <w:multiLevelType w:val="multilevel"/>
    <w:tmpl w:val="40164E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15F2541"/>
    <w:multiLevelType w:val="multilevel"/>
    <w:tmpl w:val="415F25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1C27F62"/>
    <w:multiLevelType w:val="multilevel"/>
    <w:tmpl w:val="41C27F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3F24F86"/>
    <w:multiLevelType w:val="multilevel"/>
    <w:tmpl w:val="43F24F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51B5217"/>
    <w:multiLevelType w:val="multilevel"/>
    <w:tmpl w:val="451B52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5FC0E5F"/>
    <w:multiLevelType w:val="multilevel"/>
    <w:tmpl w:val="45FC0E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6212343"/>
    <w:multiLevelType w:val="multilevel"/>
    <w:tmpl w:val="46212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B7C0C63"/>
    <w:multiLevelType w:val="multilevel"/>
    <w:tmpl w:val="4B7C0C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0C54DA4"/>
    <w:multiLevelType w:val="multilevel"/>
    <w:tmpl w:val="50C54D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1CF411A"/>
    <w:multiLevelType w:val="multilevel"/>
    <w:tmpl w:val="51CF4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60C58D9"/>
    <w:multiLevelType w:val="multilevel"/>
    <w:tmpl w:val="560C58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6745AA9"/>
    <w:multiLevelType w:val="multilevel"/>
    <w:tmpl w:val="56745A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6815671"/>
    <w:multiLevelType w:val="multilevel"/>
    <w:tmpl w:val="568156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74D6DBC"/>
    <w:multiLevelType w:val="multilevel"/>
    <w:tmpl w:val="574D6D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83370F5"/>
    <w:multiLevelType w:val="multilevel"/>
    <w:tmpl w:val="583370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8575890"/>
    <w:multiLevelType w:val="multilevel"/>
    <w:tmpl w:val="585758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B8E2675"/>
    <w:multiLevelType w:val="multilevel"/>
    <w:tmpl w:val="5B8E26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C823EC7"/>
    <w:multiLevelType w:val="multilevel"/>
    <w:tmpl w:val="5C823E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E246371"/>
    <w:multiLevelType w:val="multilevel"/>
    <w:tmpl w:val="5E2463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E3F6DA1"/>
    <w:multiLevelType w:val="multilevel"/>
    <w:tmpl w:val="5E3F6D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0AE4EA6"/>
    <w:multiLevelType w:val="multilevel"/>
    <w:tmpl w:val="60AE4E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63492454"/>
    <w:multiLevelType w:val="multilevel"/>
    <w:tmpl w:val="634924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3A16A82"/>
    <w:multiLevelType w:val="multilevel"/>
    <w:tmpl w:val="63A16A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3B9052F"/>
    <w:multiLevelType w:val="multilevel"/>
    <w:tmpl w:val="63B905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5746D81"/>
    <w:multiLevelType w:val="multilevel"/>
    <w:tmpl w:val="65746D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5941B54"/>
    <w:multiLevelType w:val="multilevel"/>
    <w:tmpl w:val="65941B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A383B9E"/>
    <w:multiLevelType w:val="multilevel"/>
    <w:tmpl w:val="6A383B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A587748"/>
    <w:multiLevelType w:val="multilevel"/>
    <w:tmpl w:val="6A5877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B7F2B85"/>
    <w:multiLevelType w:val="multilevel"/>
    <w:tmpl w:val="6B7F2B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C8D1AF3"/>
    <w:multiLevelType w:val="multilevel"/>
    <w:tmpl w:val="6C8D1A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EA049A3"/>
    <w:multiLevelType w:val="multilevel"/>
    <w:tmpl w:val="6EA049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2242AF5"/>
    <w:multiLevelType w:val="multilevel"/>
    <w:tmpl w:val="72242A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4762347"/>
    <w:multiLevelType w:val="multilevel"/>
    <w:tmpl w:val="747623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76E7C54"/>
    <w:multiLevelType w:val="multilevel"/>
    <w:tmpl w:val="776E7C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83A1520"/>
    <w:multiLevelType w:val="multilevel"/>
    <w:tmpl w:val="783A15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C564A89"/>
    <w:multiLevelType w:val="multilevel"/>
    <w:tmpl w:val="7C564A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F647BE6"/>
    <w:multiLevelType w:val="multilevel"/>
    <w:tmpl w:val="7F647B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6"/>
  </w:num>
  <w:num w:numId="3">
    <w:abstractNumId w:val="24"/>
  </w:num>
  <w:num w:numId="4">
    <w:abstractNumId w:val="52"/>
  </w:num>
  <w:num w:numId="5">
    <w:abstractNumId w:val="50"/>
  </w:num>
  <w:num w:numId="6">
    <w:abstractNumId w:val="35"/>
  </w:num>
  <w:num w:numId="7">
    <w:abstractNumId w:val="28"/>
  </w:num>
  <w:num w:numId="8">
    <w:abstractNumId w:val="72"/>
  </w:num>
  <w:num w:numId="9">
    <w:abstractNumId w:val="57"/>
  </w:num>
  <w:num w:numId="10">
    <w:abstractNumId w:val="17"/>
  </w:num>
  <w:num w:numId="11">
    <w:abstractNumId w:val="16"/>
  </w:num>
  <w:num w:numId="12">
    <w:abstractNumId w:val="68"/>
  </w:num>
  <w:num w:numId="13">
    <w:abstractNumId w:val="79"/>
  </w:num>
  <w:num w:numId="14">
    <w:abstractNumId w:val="7"/>
  </w:num>
  <w:num w:numId="15">
    <w:abstractNumId w:val="18"/>
  </w:num>
  <w:num w:numId="16">
    <w:abstractNumId w:val="9"/>
  </w:num>
  <w:num w:numId="17">
    <w:abstractNumId w:val="47"/>
  </w:num>
  <w:num w:numId="18">
    <w:abstractNumId w:val="36"/>
  </w:num>
  <w:num w:numId="19">
    <w:abstractNumId w:val="65"/>
  </w:num>
  <w:num w:numId="20">
    <w:abstractNumId w:val="30"/>
  </w:num>
  <w:num w:numId="21">
    <w:abstractNumId w:val="54"/>
  </w:num>
  <w:num w:numId="22">
    <w:abstractNumId w:val="0"/>
  </w:num>
  <w:num w:numId="23">
    <w:abstractNumId w:val="45"/>
  </w:num>
  <w:num w:numId="24">
    <w:abstractNumId w:val="67"/>
  </w:num>
  <w:num w:numId="25">
    <w:abstractNumId w:val="2"/>
  </w:num>
  <w:num w:numId="26">
    <w:abstractNumId w:val="78"/>
  </w:num>
  <w:num w:numId="27">
    <w:abstractNumId w:val="4"/>
  </w:num>
  <w:num w:numId="28">
    <w:abstractNumId w:val="6"/>
  </w:num>
  <w:num w:numId="29">
    <w:abstractNumId w:val="43"/>
  </w:num>
  <w:num w:numId="30">
    <w:abstractNumId w:val="48"/>
  </w:num>
  <w:num w:numId="31">
    <w:abstractNumId w:val="26"/>
  </w:num>
  <w:num w:numId="32">
    <w:abstractNumId w:val="71"/>
  </w:num>
  <w:num w:numId="33">
    <w:abstractNumId w:val="38"/>
  </w:num>
  <w:num w:numId="34">
    <w:abstractNumId w:val="33"/>
  </w:num>
  <w:num w:numId="35">
    <w:abstractNumId w:val="19"/>
  </w:num>
  <w:num w:numId="36">
    <w:abstractNumId w:val="39"/>
  </w:num>
  <w:num w:numId="37">
    <w:abstractNumId w:val="34"/>
  </w:num>
  <w:num w:numId="38">
    <w:abstractNumId w:val="10"/>
  </w:num>
  <w:num w:numId="39">
    <w:abstractNumId w:val="12"/>
  </w:num>
  <w:num w:numId="40">
    <w:abstractNumId w:val="49"/>
  </w:num>
  <w:num w:numId="41">
    <w:abstractNumId w:val="73"/>
  </w:num>
  <w:num w:numId="42">
    <w:abstractNumId w:val="29"/>
  </w:num>
  <w:num w:numId="43">
    <w:abstractNumId w:val="46"/>
  </w:num>
  <w:num w:numId="44">
    <w:abstractNumId w:val="25"/>
  </w:num>
  <w:num w:numId="45">
    <w:abstractNumId w:val="64"/>
  </w:num>
  <w:num w:numId="46">
    <w:abstractNumId w:val="55"/>
  </w:num>
  <w:num w:numId="47">
    <w:abstractNumId w:val="42"/>
  </w:num>
  <w:num w:numId="48">
    <w:abstractNumId w:val="15"/>
  </w:num>
  <w:num w:numId="49">
    <w:abstractNumId w:val="77"/>
  </w:num>
  <w:num w:numId="50">
    <w:abstractNumId w:val="40"/>
  </w:num>
  <w:num w:numId="51">
    <w:abstractNumId w:val="27"/>
  </w:num>
  <w:num w:numId="52">
    <w:abstractNumId w:val="60"/>
  </w:num>
  <w:num w:numId="53">
    <w:abstractNumId w:val="14"/>
  </w:num>
  <w:num w:numId="54">
    <w:abstractNumId w:val="75"/>
  </w:num>
  <w:num w:numId="55">
    <w:abstractNumId w:val="22"/>
  </w:num>
  <w:num w:numId="56">
    <w:abstractNumId w:val="11"/>
  </w:num>
  <w:num w:numId="57">
    <w:abstractNumId w:val="41"/>
  </w:num>
  <w:num w:numId="58">
    <w:abstractNumId w:val="44"/>
  </w:num>
  <w:num w:numId="59">
    <w:abstractNumId w:val="13"/>
  </w:num>
  <w:num w:numId="60">
    <w:abstractNumId w:val="32"/>
  </w:num>
  <w:num w:numId="61">
    <w:abstractNumId w:val="66"/>
  </w:num>
  <w:num w:numId="62">
    <w:abstractNumId w:val="62"/>
  </w:num>
  <w:num w:numId="63">
    <w:abstractNumId w:val="70"/>
  </w:num>
  <w:num w:numId="64">
    <w:abstractNumId w:val="74"/>
  </w:num>
  <w:num w:numId="65">
    <w:abstractNumId w:val="58"/>
  </w:num>
  <w:num w:numId="66">
    <w:abstractNumId w:val="63"/>
  </w:num>
  <w:num w:numId="67">
    <w:abstractNumId w:val="1"/>
  </w:num>
  <w:num w:numId="68">
    <w:abstractNumId w:val="31"/>
  </w:num>
  <w:num w:numId="69">
    <w:abstractNumId w:val="76"/>
  </w:num>
  <w:num w:numId="70">
    <w:abstractNumId w:val="51"/>
  </w:num>
  <w:num w:numId="71">
    <w:abstractNumId w:val="5"/>
  </w:num>
  <w:num w:numId="72">
    <w:abstractNumId w:val="59"/>
  </w:num>
  <w:num w:numId="73">
    <w:abstractNumId w:val="8"/>
  </w:num>
  <w:num w:numId="74">
    <w:abstractNumId w:val="53"/>
  </w:num>
  <w:num w:numId="75">
    <w:abstractNumId w:val="69"/>
  </w:num>
  <w:num w:numId="76">
    <w:abstractNumId w:val="23"/>
  </w:num>
  <w:num w:numId="77">
    <w:abstractNumId w:val="20"/>
  </w:num>
  <w:num w:numId="78">
    <w:abstractNumId w:val="21"/>
  </w:num>
  <w:num w:numId="79">
    <w:abstractNumId w:val="61"/>
  </w:num>
  <w:num w:numId="8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6EE"/>
    <w:rsid w:val="007A5AF0"/>
    <w:rsid w:val="00BC06EE"/>
    <w:rsid w:val="3DB26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basedOn w:val="1"/>
    <w:link w:val="6"/>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3">
    <w:name w:val="heading 6"/>
    <w:basedOn w:val="1"/>
    <w:link w:val="7"/>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6">
    <w:name w:val="标题 5 字符"/>
    <w:basedOn w:val="5"/>
    <w:link w:val="2"/>
    <w:uiPriority w:val="9"/>
    <w:rPr>
      <w:rFonts w:ascii="宋体" w:hAnsi="宋体" w:eastAsia="宋体" w:cs="宋体"/>
      <w:b/>
      <w:bCs/>
      <w:kern w:val="0"/>
      <w:sz w:val="20"/>
      <w:szCs w:val="20"/>
    </w:rPr>
  </w:style>
  <w:style w:type="character" w:customStyle="1" w:styleId="7">
    <w:name w:val="标题 6 字符"/>
    <w:basedOn w:val="5"/>
    <w:link w:val="3"/>
    <w:uiPriority w:val="9"/>
    <w:rPr>
      <w:rFonts w:ascii="宋体" w:hAnsi="宋体" w:eastAsia="宋体" w:cs="宋体"/>
      <w:b/>
      <w:bCs/>
      <w:kern w:val="0"/>
      <w:sz w:val="15"/>
      <w:szCs w:val="15"/>
    </w:rPr>
  </w:style>
  <w:style w:type="paragraph" w:customStyle="1" w:styleId="8">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
    <w:name w:val="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
    <w:name w:val="parsing"/>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1604</Words>
  <Characters>1655</Characters>
  <Lines>129</Lines>
  <Paragraphs>36</Paragraphs>
  <TotalTime>1</TotalTime>
  <ScaleCrop>false</ScaleCrop>
  <LinksUpToDate>false</LinksUpToDate>
  <CharactersWithSpaces>1655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2026-03-14T08:01:00Z</dcterms:created>
  <dc:creator>Administrator</dc:creator>
  <cp:lastModifiedBy>未央</cp:lastModifiedBy>
  <dcterms:modified xsi:type="dcterms:W3CDTF">2026-04-05T06:28:42Z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eyJoZGlkIjoiZjU5MGQ4MzA0ODk0MWI2YTAyNjRlN2M5ZjlmNTczZWIiLCJ1c2VySWQiOiIyODk3MDc0NzYifQ==</vt:lpwstr>
  </property>
  <property fmtid="{D5CDD505-2E9C-101B-9397-08002B2CF9AE}" pid="3" name="KSOProductBuildVer">
    <vt:lpwstr>2052-12.1.0.25865</vt:lpwstr>
  </property>
  <property fmtid="{D5CDD505-2E9C-101B-9397-08002B2CF9AE}" pid="4" name="ICV">
    <vt:lpwstr>16AFF9A601774372A844FBF01B2F8D9C_12</vt:lpwstr>
  </property>
</Properties>
</file>