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张振威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29岁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7年经验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18948335570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q254833336@qq.com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有良好的java基础和多年的android开发经验，能独立完成android项目的开发。开发过网络电话、即时通讯、电子商城、虚拟货币、区块链交易所钱包等。有较强的异常处理能力，熟悉ReactNative、短视频、区块链，性格乐观，热爱研究，乐于分享，团队相处融洽，接受加班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Android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面议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深圳云网基业电信有限公司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安卓项目负责人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2017.03—至今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1，负责软件框架搭建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2，项目技术难点攻关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3，安卓开发任务的分配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4，区块链技术研究与应用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5，项目功能实现与维护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1、在区块链项目研究中，拿到公司一万元奖励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深圳市三三得玖通信技术有限公司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安卓开发组长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星星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2015.03—2017.03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1，负责软件架构设计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2，项目技术难点攻关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3，安卓开发任务的分配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4，设计文档的编写 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5，项目代码的编写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1，安卓团队领先于其他终端出了U脉0.9、1.0、1.2、2.0、2.1、2.2等主要版本 </w:t>
      </w: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6E5F7C" w:rsidRPr="006E5F7C">
        <w:rPr>
          <w:rFonts w:hint="eastAsia"/>
          <w:sz w:val="21"/>
          <w:szCs w:val="21"/>
        </w:rPr>
        <w:t>2，U脉团队优秀公司年度优秀团队奖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深圳市国领电讯有限公司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Android开发组长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网络电话技术部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2014.03—2015.03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1、网络电话的新功能开发以及日常维护。</w:t>
      </w:r>
    </w:p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="007B6ECF">
        <w:rPr>
          <w:rFonts w:hint="eastAsia"/>
          <w:sz w:val="21"/>
          <w:szCs w:val="21"/>
        </w:rPr>
        <w:t>2、 猎爱项目框架搭建以及开发。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荣获国领优秀员工奖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深圳市凡思科技有限公司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2013.08—2014.03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外包公司，独立完成安卓项目所有工作内容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深圳市易民科技有限公司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Android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2012.08—2013.07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1、负责网络电话的维护与开发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DD7161C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中网云区块链应用中心中网链APP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安卓负责人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中网云区块链应用中心中网链 APP， 隶属于云网总公司子公司项目产品致力于国内监管沙盒区块链应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用数字积分落地。主要服务于中小企业链改上线数字积分，进行应用数字积分买卖交易，同时支持区块链数字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钱包用户存储、用户存提资金及数字积分资产等。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下载地址: http://www. zhongsgx.com/downapp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责任描述: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1.参与App每个版本的需求讨论与开发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2.整体项目框架参考了MVPArms.内部架构使用MVP加上Dagger2来进行解耦，使用注入的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方式来减少presenter层和View的关联。网络层是用现有主流框架Okhttp然后结合Retrofit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进行网络数据的封装，最后通过Rxjava2的线程切换把数据展示在UI线程上。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开发虚拟货币云鑫通，第一版采用修改比特币安卓源码。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 在行情数据和个人资金需要实现数据及时同步。运用了Sockent长链接使用Netty进行处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理，内部实现了心跳、重连、粘包、分包等功能，使用protocol buffers来进行数据传输。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5.实现了私有链的钱包，使用BIP44实现助记词的生成，生成各个私钥，连上内部的私有链。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6.内部集成了个推，友盟，客服，微信支付宝，xzing等第三方工具。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1、负责研究区块链虚拟货币，并在规定时间内开发出了企业虚拟货币云鑫通。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2、 开发出了支持助记词、多地址、多币种的钱包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云优特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安卓负责人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2017.03—至今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云优特APP,致力于原汁原味原产地的农特产品移动垂直电商购物，让用户买到新鲜的有机食材，助农户完成全国的网络销售。产品愿景勇为社会担挡，强力支持扶农助农。加强亲人间社交纽带羁绊，同时结合区块链数字积分，实现农产品溯源，用户积分购多支付方向，加强与区块链交易中心的联动，计划未来实现DAPP的应用发展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责任描述：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      项目立项，项目主要功能开发，整体框架使用传统的MVC架构，主要开发的功能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1. 使用RichText实现富文本在线编辑器，支持草稿、换肤、图文混合编辑、多端同步显示的美文编辑器。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2. 对接云信自定义聊天功能。对接7鱼客服聊天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3. 瀑布流商城列表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4. 原生与web网页结合实现商品详情页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5.可编辑购物车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6. 支持多种支付方式（微信、支付宝、虚拟货币）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7. 虚拟货币主页（云鑫通）的开发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8. 我的订单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9. 码上传情短视频的开发（对接7牛短视频）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2BA88964" w14:textId="0D2E8B5A" w:rsidR="00E3113E" w:rsidRPr="00E3113E" w:rsidRDefault="00E3113E" w:rsidP="00E3113E">
      <w:pPr>
        <w:ind w:leftChars="150" w:left="360"/>
        <w:jc w:val="left"/>
        <w:rPr>
          <w:rFonts w:hint="eastAsia"/>
          <w:sz w:val="21"/>
          <w:szCs w:val="21"/>
        </w:rPr>
      </w:pPr>
      <w:r w:rsidRPr="00E3113E">
        <w:rPr>
          <w:rFonts w:hint="eastAsia"/>
          <w:b/>
          <w:sz w:val="21"/>
          <w:szCs w:val="21"/>
        </w:rPr>
        <w:t>项目链接：</w:t>
      </w:r>
      <w:r w:rsidRPr="00E3113E">
        <w:rPr>
          <w:rFonts w:hint="eastAsia"/>
          <w:sz w:val="21"/>
          <w:szCs w:val="21"/>
        </w:rPr>
        <w:t>http://www.yunyoute.com/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U脉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安卓开发组长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2015.03—2017.03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基于IM，电话，短信，文化墙，文件的基本实名原则的组织关系，管理员一键导入，审核制和组织认证保障用户的真实性，清晰直观的组织通讯录让查找更便捷，沟通更安心。 IM基于smack xmpp协议开发，管理器，云存储等组织通信服务为一体，为用户提供轻量高效解决方案的沟通体验。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软件支持环境：android4.3版本及以上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开发工具：AndroidStudio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个人职责： 1，负责软件架构设计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2，项目技术难点攻关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3，安卓开发任务的分配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4，设计文档的编写 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5，项目代码的编写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开发周期：2年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APP下载地址：各大软件商店下载（现改名幕校）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1，安卓团队领先于其他终端出了U脉0.9、1.0、1.2、2.0、2.1、2.2等主要版本 </w:t>
      </w: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2，U脉团队优秀公司年度优秀团队奖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猎爱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安卓开发组长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2014.12—2015.03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猎爱是一款集交友、聊天、网络电话、红娘为一体的社交软件。软件采用会员制，旨在为都市男女提供更安全、更快捷、更广泛的社交平台。独有的网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络通话功能，让交流更进一步。软件主要分为猎爱、私聊、我、心动、私信几大模块。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猎爱:查看附近或系统推荐或根据条件搜索到的异性，并以图文并茂的方式展现在ListView上。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私聊:私聊是用香港的线路来进行回拨实现拨打电话功能，用户注册成为会员可以实现免费的拨打电话功能。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我:用户可以设置头像和上传图片到相册现实和修改个人资料和标签，显示所有的访问的用户和VIP的介绍功能。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心动:心动分为心动模块和对我心动模块，点击心动按钮可以在对方的心动列表里加载点击心动的用户，在对我心动列表里可以查看所有对你心动的用户。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私信:私信分为私信和两性话题两个板块，私信可以显示其他用户发送的消息和用户可以回复消息，两性话题是可以查看一些恋爱攻略的话题。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软件支持环境：android2.2版本及以上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开发工具：Eclipse3.7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个人职责：猎爱、私聊、我、私信模块的开发。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开发周期：3个月。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APP下载地址：http://www.wandoujia.com/apps/com.lieai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测试帐号：15197673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测试密码：203310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73469DFC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KC网络电话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7727B21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安卓开发工程师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2014.04—2014.11</w:t>
            </w:r>
          </w:p>
        </w:tc>
      </w:tr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KC电话，是一款可回拨可直拨的的网络电话。KC电话有拨号、通讯录、充值、我4个模块。拨号模块主要包括通话记录、拨号盘、拨打设置等。通讯录有所有联系人、以及添加联系人等功能。充值模块包括充值列表、广告展示、以及商城。我模块包括我的账户、邀请好友、娱乐赚话费、我的活动、小C教你玩KC、设置、消息中心等子模块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软件支持环境：android2.2版本及以上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开发工具：Eclipse3.7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个人职责：负责项目一级界面的布局与功能开发。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开发周期：7个月</w:t>
      </w:r>
    </w:p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APP下载地址：各大软件商店下载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900E3C" w:rsidP="006E5F7C">
      <w:pPr>
        <w:ind w:leftChars="150"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同时开发维护3G网络电话、免费wifi电话、4G高清电话、SKY电话、UU电话等项目</w:t>
      </w:r>
    </w:p>
    <w:p w14:paraId="5092E5FF" w14:textId="77777777" w:rsidR="00E3113E" w:rsidRPr="006E5F7C" w:rsidRDefault="00E3113E" w:rsidP="00E3113E">
      <w:pPr>
        <w:spacing w:line="120" w:lineRule="exact"/>
        <w:ind w:left="357"/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河南财经政法大学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计算机科学与技术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2007—2011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