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DF53" w14:textId="68663517" w:rsidR="002C52EC" w:rsidRPr="008E4468" w:rsidRDefault="007E22C0">
      <w:pPr>
        <w:rPr>
          <w:sz w:val="32"/>
          <w:szCs w:val="32"/>
        </w:rPr>
      </w:pPr>
      <w:r w:rsidRPr="008E4468">
        <w:rPr>
          <w:sz w:val="32"/>
          <w:szCs w:val="32"/>
        </w:rPr>
        <w:t xml:space="preserve">                        </w:t>
      </w:r>
      <w:r w:rsidR="00EA5A38">
        <w:rPr>
          <w:sz w:val="32"/>
          <w:szCs w:val="32"/>
        </w:rPr>
        <w:t xml:space="preserve">  </w:t>
      </w:r>
      <w:r w:rsidRPr="008E4468">
        <w:rPr>
          <w:sz w:val="32"/>
          <w:szCs w:val="32"/>
        </w:rPr>
        <w:t xml:space="preserve"> Assignment_3_Part_</w:t>
      </w:r>
      <w:r w:rsidR="00B12E90">
        <w:rPr>
          <w:sz w:val="32"/>
          <w:szCs w:val="32"/>
        </w:rPr>
        <w:t>3</w:t>
      </w:r>
      <w:r w:rsidR="008E4468">
        <w:rPr>
          <w:sz w:val="32"/>
          <w:szCs w:val="32"/>
        </w:rPr>
        <w:t xml:space="preserve"> – Conclusion </w:t>
      </w:r>
    </w:p>
    <w:p w14:paraId="507CF6BD" w14:textId="02628606" w:rsidR="007E22C0" w:rsidRPr="008E4468" w:rsidRDefault="00B12E90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What are the top 5 categorical variables that most affect house prices?</w:t>
      </w:r>
    </w:p>
    <w:p w14:paraId="59A4AA76" w14:textId="2B878802" w:rsidR="007E22C0" w:rsidRDefault="001D77C7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69CE50" wp14:editId="5CB6AA10">
            <wp:simplePos x="0" y="0"/>
            <wp:positionH relativeFrom="margin">
              <wp:posOffset>3086100</wp:posOffset>
            </wp:positionH>
            <wp:positionV relativeFrom="paragraph">
              <wp:posOffset>403225</wp:posOffset>
            </wp:positionV>
            <wp:extent cx="3254375" cy="1775460"/>
            <wp:effectExtent l="0" t="0" r="3175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869">
        <w:rPr>
          <w:noProof/>
        </w:rPr>
        <w:drawing>
          <wp:anchor distT="0" distB="0" distL="114300" distR="114300" simplePos="0" relativeHeight="251661312" behindDoc="0" locked="0" layoutInCell="1" allowOverlap="1" wp14:anchorId="46843856" wp14:editId="0D50B3AA">
            <wp:simplePos x="0" y="0"/>
            <wp:positionH relativeFrom="column">
              <wp:posOffset>220980</wp:posOffset>
            </wp:positionH>
            <wp:positionV relativeFrom="paragraph">
              <wp:posOffset>349885</wp:posOffset>
            </wp:positionV>
            <wp:extent cx="2788920" cy="2038985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0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Figure 1 </w:t>
      </w:r>
      <w:r w:rsidR="00B12E90">
        <w:rPr>
          <w:rFonts w:ascii="Helvetica" w:eastAsia="Times New Roman" w:hAnsi="Helvetica" w:cs="Helvetica"/>
          <w:color w:val="000000"/>
          <w:sz w:val="18"/>
          <w:szCs w:val="18"/>
        </w:rPr>
        <w:t xml:space="preserve">shows that categorical variables have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significant </w:t>
      </w:r>
      <w:r w:rsidR="009C3116">
        <w:rPr>
          <w:rFonts w:ascii="Helvetica" w:eastAsia="Times New Roman" w:hAnsi="Helvetica" w:cs="Helvetica"/>
          <w:color w:val="000000"/>
          <w:sz w:val="18"/>
          <w:szCs w:val="18"/>
        </w:rPr>
        <w:t>mean</w:t>
      </w:r>
      <w:r w:rsidR="00B12E90">
        <w:rPr>
          <w:rFonts w:ascii="Helvetica" w:eastAsia="Times New Roman" w:hAnsi="Helvetica" w:cs="Helvetica"/>
          <w:color w:val="000000"/>
          <w:sz w:val="18"/>
          <w:szCs w:val="18"/>
        </w:rPr>
        <w:t xml:space="preserve"> differences among groups of each variable corresponding to the sales price</w:t>
      </w:r>
      <w:r w:rsidR="009C3116">
        <w:rPr>
          <w:rFonts w:ascii="Helvetica" w:eastAsia="Times New Roman" w:hAnsi="Helvetica" w:cs="Helvetica"/>
          <w:color w:val="000000"/>
          <w:sz w:val="18"/>
          <w:szCs w:val="18"/>
        </w:rPr>
        <w:t xml:space="preserve"> by using ANOVA statistical test.</w:t>
      </w:r>
    </w:p>
    <w:p w14:paraId="3DF60D0A" w14:textId="77777777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1ED40169" w14:textId="77777777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57F1EA4F" w14:textId="0BF8AACE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                                                                                  </w:t>
      </w:r>
    </w:p>
    <w:p w14:paraId="1E4CBE90" w14:textId="7EF5AC25" w:rsidR="00087910" w:rsidRPr="008E4468" w:rsidRDefault="00087910" w:rsidP="007E22C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</w:t>
      </w:r>
      <w:r w:rsidR="00B12E9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B12E90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Figure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>1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: </w:t>
      </w:r>
      <w:r w:rsidR="009C3116">
        <w:rPr>
          <w:rFonts w:ascii="Helvetica" w:eastAsia="Times New Roman" w:hAnsi="Helvetica" w:cs="Helvetica"/>
          <w:color w:val="000000"/>
          <w:sz w:val="20"/>
          <w:szCs w:val="20"/>
        </w:rPr>
        <w:t>top 5 categorical variables</w:t>
      </w:r>
    </w:p>
    <w:p w14:paraId="65129151" w14:textId="67E426D8" w:rsidR="007E22C0" w:rsidRPr="008E4468" w:rsidRDefault="00B12E90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What are the top 5 numerical variables that most affect house prices?</w:t>
      </w:r>
    </w:p>
    <w:p w14:paraId="24072385" w14:textId="747B675E" w:rsidR="00087910" w:rsidRPr="001C75CC" w:rsidRDefault="009C3116" w:rsidP="000879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>Figure</w:t>
      </w:r>
      <w:r w:rsidR="00087910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2 shows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that numerical variables have a strong correlation coefficient to the sales price by using correlation tests.</w:t>
      </w:r>
    </w:p>
    <w:p w14:paraId="4668FCDE" w14:textId="2F173187" w:rsidR="007E22C0" w:rsidRPr="008E4468" w:rsidRDefault="001F3898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7B4836" wp14:editId="3A52CAEB">
            <wp:simplePos x="0" y="0"/>
            <wp:positionH relativeFrom="column">
              <wp:posOffset>3253740</wp:posOffset>
            </wp:positionH>
            <wp:positionV relativeFrom="paragraph">
              <wp:posOffset>353060</wp:posOffset>
            </wp:positionV>
            <wp:extent cx="3126105" cy="137922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F2F6C1" wp14:editId="2592B1D3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2964180" cy="2368550"/>
            <wp:effectExtent l="0" t="0" r="7620" b="0"/>
            <wp:wrapSquare wrapText="bothSides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90AAA" w14:textId="0F62EA04" w:rsidR="00087910" w:rsidRDefault="0008791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136728D" w14:textId="3DBCF329" w:rsidR="00B12E90" w:rsidRDefault="00B12E9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1D6C50D" w14:textId="18C0AB31" w:rsidR="00B12E90" w:rsidRDefault="00B12E9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0F1B694" w14:textId="1CC7075F" w:rsidR="00087910" w:rsidRDefault="009C3116" w:rsidP="00B12E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                                  </w:t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>Figure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>2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r w:rsidR="008E4468"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top 5 numerical variables</w:t>
      </w:r>
    </w:p>
    <w:p w14:paraId="145DB668" w14:textId="5DBD46AC" w:rsidR="007E22C0" w:rsidRPr="008E4468" w:rsidRDefault="007E22C0" w:rsidP="009C31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sectPr w:rsidR="007E22C0" w:rsidRPr="008E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E5D"/>
    <w:multiLevelType w:val="multilevel"/>
    <w:tmpl w:val="8BD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14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0"/>
    <w:rsid w:val="00033B07"/>
    <w:rsid w:val="00087910"/>
    <w:rsid w:val="001C75CC"/>
    <w:rsid w:val="001D77C7"/>
    <w:rsid w:val="001F3898"/>
    <w:rsid w:val="0026350B"/>
    <w:rsid w:val="002C52EC"/>
    <w:rsid w:val="002F4869"/>
    <w:rsid w:val="004B37C0"/>
    <w:rsid w:val="00511E89"/>
    <w:rsid w:val="00524499"/>
    <w:rsid w:val="00527025"/>
    <w:rsid w:val="007E22C0"/>
    <w:rsid w:val="008E4468"/>
    <w:rsid w:val="009C3116"/>
    <w:rsid w:val="00B12E90"/>
    <w:rsid w:val="00C77258"/>
    <w:rsid w:val="00E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F54"/>
  <w15:chartTrackingRefBased/>
  <w15:docId w15:val="{7FF4F11B-2487-4CFA-B704-E64A0871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 Yu</dc:creator>
  <cp:keywords/>
  <dc:description/>
  <cp:lastModifiedBy>Xiao Feng Yu</cp:lastModifiedBy>
  <cp:revision>9</cp:revision>
  <cp:lastPrinted>2023-03-05T05:26:00Z</cp:lastPrinted>
  <dcterms:created xsi:type="dcterms:W3CDTF">2023-03-05T05:04:00Z</dcterms:created>
  <dcterms:modified xsi:type="dcterms:W3CDTF">2023-03-05T05:48:00Z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bd495274-82c4-4f36-9675-76643ae8ec83</vt:lpwstr>
  </property>
</Properties>
</file>