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drawing>
          <wp:inline xmlns:a="http://schemas.openxmlformats.org/drawingml/2006/main" xmlns:pic="http://schemas.openxmlformats.org/drawingml/2006/picture">
            <wp:extent cx="1219200" cy="12192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219200" cy="1219200"/>
                    </a:xfrm>
                    <a:prstGeom prst="rect"/>
                  </pic:spPr>
                </pic:pic>
              </a:graphicData>
            </a:graphic>
          </wp:inline>
        </w:drawing>
      </w:r>
    </w:p>
    <w:p>
      <w:pPr>
        <w:pStyle w:val="Heading3"/>
      </w:pPr>
      <w:r>
        <w:t>PostSync</w:t>
      </w:r>
      <w:r/>
    </w:p>
    <w:p>
      <w:r/>
      <w:r>
        <w:t>促进技术文章发展</w:t>
      </w:r>
      <w:r/>
      <w:r/>
    </w:p>
    <w:p>
      <w:pPr>
        <w:pStyle w:val="Heading3"/>
      </w:pPr>
      <w:r>
        <w:t>介绍</w:t>
      </w:r>
      <w:r/>
    </w:p>
    <w:p>
      <w:r/>
      <w:r>
        <w:t>这是一个开源的同步文章的软件，你可以使用它来同步你的文章到多个平台。</w:t>
      </w:r>
      <w:r/>
    </w:p>
    <w:p>
      <w:pPr>
        <w:pStyle w:val="Heading3"/>
      </w:pPr>
      <w:r>
        <w:t>使用</w:t>
      </w:r>
      <w:r/>
      <w:r/>
    </w:p>
    <w:p>
      <w:pPr>
        <w:pStyle w:val="ListNumber"/>
        <w:spacing w:line="240" w:lineRule="auto"/>
        <w:ind w:left="720"/>
      </w:pPr>
      <w:r/>
      <w:r>
        <w:t>打开浏览器，登录各个平台的账号，掘金、CSDN、知乎、公众号、哔哩哔哩、博客园、个人WordPress</w:t>
      </w:r>
      <w:r/>
    </w:p>
    <w:p>
      <w:pPr>
        <w:pStyle w:val="ListNumber"/>
        <w:spacing w:line="240" w:lineRule="auto"/>
        <w:ind w:left="720"/>
      </w:pPr>
      <w:r/>
      <w:r>
        <w:t>打开config.yaml文件，配置你的浏览器信息以及浏览器用户数据目录</w:t>
      </w:r>
      <w:r/>
    </w:p>
    <w:p>
      <w:pPr>
        <w:pStyle w:val="ListNumber"/>
        <w:spacing w:line="240" w:lineRule="auto"/>
        <w:ind w:left="720"/>
      </w:pPr>
      <w:r/>
      <w:r>
        <w:t>运行命令行：</w:t>
      </w:r>
      <w:r>
        <w:rPr>
          <w:rFonts w:ascii="Courier" w:hAnsi="Courier"/>
        </w:rPr>
        <w:t>bash .\PostSync.exe -h</w:t>
      </w:r>
      <w:r/>
    </w:p>
    <w:p>
      <w:pPr>
        <w:pStyle w:val="ListNumber"/>
        <w:spacing w:line="240" w:lineRule="auto"/>
        <w:ind w:left="720"/>
      </w:pPr>
      <w:r/>
      <w:r>
        <w:t>输入命令即可使用</w:t>
      </w:r>
      <w:r/>
      <w:r/>
    </w:p>
    <w:p>
      <w:pPr>
        <w:pStyle w:val="Heading3"/>
      </w:pPr>
      <w:r>
        <w:t>开发</w:t>
      </w:r>
      <w:r/>
    </w:p>
    <w:p>
      <w:pPr>
        <w:pStyle w:val="Heading4"/>
      </w:pPr>
      <w:r>
        <w:t>配置debug</w:t>
      </w:r>
      <w:r/>
    </w:p>
    <w:p>
      <w:r/>
      <w:r>
        <w:t>打开</w:t>
      </w:r>
      <w:r>
        <w:rPr>
          <w:rFonts w:ascii="Courier" w:hAnsi="Courier"/>
        </w:rPr>
        <w:t>config.yaml</w:t>
      </w:r>
      <w:r>
        <w:t>文件,将</w:t>
      </w:r>
      <w:r>
        <w:rPr>
          <w:rFonts w:ascii="Courier" w:hAnsi="Courier"/>
        </w:rPr>
        <w:t>app/debug</w:t>
      </w:r>
      <w:r>
        <w:t>设置为</w:t>
      </w:r>
      <w:r>
        <w:rPr>
          <w:rFonts w:ascii="Courier" w:hAnsi="Courier"/>
        </w:rPr>
        <w:t>True</w:t>
      </w:r>
      <w:r/>
    </w:p>
    <w:p>
      <w:pPr>
        <w:pStyle w:val="Heading4"/>
      </w:pPr>
      <w:r>
        <w:t>打包</w:t>
      </w:r>
      <w:r/>
    </w:p>
    <w:p>
      <w:r/>
      <w:r>
        <w:rPr>
          <w:rFonts w:ascii="Courier" w:hAnsi="Courier"/>
        </w:rPr>
        <w:t>pyinstaller PostSync.spec</w:t>
        <w:br/>
      </w:r>
      <w:r/>
    </w:p>
    <w:p>
      <w:r/>
      <w:r>
        <w:t>接着拷贝config.yaml到dist/PostSync目录下，命令行运行PostSync.exe即可</w:t>
      </w:r>
      <w:r/>
    </w:p>
    <w:p>
      <w:pPr>
        <w:pStyle w:val="Heading3"/>
      </w:pPr>
      <w:r>
        <w:t>注意事项</w:t>
      </w:r>
      <w:r/>
      <w:r/>
    </w:p>
    <w:p>
      <w:pPr>
        <w:pStyle w:val="ListBullet"/>
        <w:spacing w:line="240" w:lineRule="auto"/>
        <w:ind w:left="720"/>
      </w:pPr>
      <w:r/>
      <w:r>
        <w:t>在使用前请确保已经登录各个平台的账号</w:t>
      </w:r>
      <w:r/>
    </w:p>
    <w:p>
      <w:pPr>
        <w:pStyle w:val="ListBullet"/>
        <w:spacing w:line="240" w:lineRule="auto"/>
        <w:ind w:left="720"/>
      </w:pPr>
      <w:r/>
      <w:r>
        <w:t>使用标签分类等功能请确保您在相关平台上已经创建相应的标签分类</w:t>
      </w:r>
      <w:r/>
    </w:p>
    <w:p>
      <w:pPr>
        <w:pStyle w:val="ListBullet"/>
        <w:spacing w:line="240" w:lineRule="auto"/>
        <w:ind w:left="720"/>
      </w:pPr>
      <w:r/>
      <w:r>
        <w:t>使用前请退出浏览器</w:t>
      </w:r>
      <w:r/>
      <w:r/>
    </w:p>
    <w:p>
      <w:pPr>
        <w:pStyle w:val="Heading3"/>
      </w:pPr>
      <w:r>
        <w:t>功能</w:t>
      </w:r>
      <w:r/>
      <w:r/>
    </w:p>
    <w:p>
      <w:pPr>
        <w:pStyle w:val="ListBullet"/>
        <w:spacing w:line="240" w:lineRule="auto"/>
        <w:ind w:left="720"/>
      </w:pPr>
      <w:r/>
      <w:r>
        <w:t>自动同步文章到掘金、CSDN、知乎、公众号、哔哩哔哩、博客园、个人WordPress平台并返回生成文章链接</w:t>
      </w:r>
      <w:r/>
    </w:p>
    <w:p>
      <w:pPr>
        <w:pStyle w:val="ListBullet"/>
        <w:spacing w:line="240" w:lineRule="auto"/>
        <w:ind w:left="720"/>
      </w:pPr>
      <w:r/>
      <w:r>
        <w:t>支持多协程，异步上传文章</w:t>
      </w:r>
      <w:r/>
    </w:p>
    <w:p>
      <w:pPr>
        <w:pStyle w:val="ListBullet"/>
        <w:spacing w:line="240" w:lineRule="auto"/>
        <w:ind w:left="720"/>
      </w:pPr>
      <w:r/>
      <w:r>
        <w:t>支持包含查找，大小写模糊匹配</w:t>
      </w:r>
      <w:r/>
    </w:p>
    <w:p>
      <w:pPr>
        <w:pStyle w:val="ListBullet"/>
        <w:spacing w:line="240" w:lineRule="auto"/>
        <w:ind w:left="720"/>
      </w:pPr>
      <w:r/>
      <w:r>
        <w:t>支持md,html文件</w:t>
      </w:r>
      <w:r/>
    </w:p>
    <w:p>
      <w:pPr>
        <w:pStyle w:val="ListBullet"/>
        <w:spacing w:line="240" w:lineRule="auto"/>
        <w:ind w:left="720"/>
      </w:pPr>
      <w:r/>
      <w:r>
        <w:t>支持自定义默认配置</w:t>
      </w:r>
      <w:r/>
    </w:p>
    <w:p>
      <w:pPr>
        <w:pStyle w:val="ListBullet"/>
        <w:spacing w:line="240" w:lineRule="auto"/>
        <w:ind w:left="720"/>
      </w:pPr>
      <w:r/>
      <w:r>
        <w:t>支持命令行界面</w:t>
      </w:r>
      <w:r/>
    </w:p>
    <w:p>
      <w:pPr>
        <w:pStyle w:val="ListBullet"/>
        <w:spacing w:line="240" w:lineRule="auto"/>
        <w:ind w:left="720"/>
      </w:pPr>
      <w:r/>
      <w:r>
        <w:t>自定义标签、分类、专栏、封面、摘要</w:t>
      </w:r>
      <w:r/>
      <w:r/>
    </w:p>
    <w:p>
      <w:pPr>
        <w:pStyle w:val="Heading3"/>
      </w:pPr>
      <w:r>
        <w:t>优化任务</w:t>
      </w:r>
      <w:r/>
      <w:r/>
    </w:p>
    <w:p>
      <w:pPr>
        <w:pStyle w:val="ListBullet"/>
        <w:spacing w:line="240" w:lineRule="auto"/>
        <w:ind w:left="720"/>
      </w:pPr>
      <w:r/>
      <w:r>
        <w:t>[ ] 记录失败日志</w:t>
      </w:r>
      <w:r/>
    </w:p>
    <w:p>
      <w:pPr>
        <w:pStyle w:val="ListBullet"/>
        <w:spacing w:line="240" w:lineRule="auto"/>
        <w:ind w:left="720"/>
      </w:pPr>
      <w:r/>
      <w:r>
        <w:t>[ ] 具体异常具体处理</w:t>
      </w:r>
      <w:r/>
    </w:p>
    <w:p>
      <w:pPr>
        <w:pStyle w:val="ListBullet"/>
        <w:spacing w:line="240" w:lineRule="auto"/>
        <w:ind w:left="720"/>
      </w:pPr>
      <w:r/>
      <w:r>
        <w:t>[ ] 具体栏目参数具体处理</w:t>
      </w:r>
      <w:r/>
    </w:p>
    <w:p>
      <w:pPr>
        <w:pStyle w:val="ListBullet"/>
        <w:spacing w:line="240" w:lineRule="auto"/>
        <w:ind w:left="720"/>
      </w:pPr>
      <w:r/>
      <w:r>
        <w:t>[ ] 优化代码类型结构</w:t>
      </w:r>
      <w:r/>
    </w:p>
    <w:p>
      <w:pPr>
        <w:pStyle w:val="ListBullet"/>
        <w:spacing w:line="240" w:lineRule="auto"/>
        <w:ind w:left="720"/>
      </w:pPr>
      <w:r/>
      <w:r>
        <w:t>[ ] 优化代码文档读取生成</w:t>
      </w:r>
      <w:r/>
    </w:p>
    <w:p>
      <w:pPr>
        <w:pStyle w:val="ListBullet"/>
        <w:spacing w:line="240" w:lineRule="auto"/>
        <w:ind w:left="720"/>
      </w:pPr>
      <w:r/>
      <w:r>
        <w:t>[ ] 未填写参数不输入网站处理</w:t>
      </w:r>
      <w:r/>
    </w:p>
    <w:p>
      <w:pPr>
        <w:pStyle w:val="ListBullet"/>
        <w:spacing w:line="240" w:lineRule="auto"/>
        <w:ind w:left="720"/>
      </w:pPr>
      <w:r/>
      <w:r>
        <w:t>[ ] 公众号直接发布</w:t>
      </w:r>
      <w:r/>
    </w:p>
    <w:p>
      <w:pPr>
        <w:pStyle w:val="ListBullet"/>
        <w:spacing w:line="240" w:lineRule="auto"/>
        <w:ind w:left="720"/>
      </w:pPr>
      <w:r/>
      <w:r>
        <w:t>[ ] 连接已经打开的浏览器实例</w:t>
      </w:r>
      <w:r/>
    </w:p>
    <w:p>
      <w:pPr>
        <w:pStyle w:val="ListBullet"/>
        <w:spacing w:line="240" w:lineRule="auto"/>
        <w:ind w:left="720"/>
      </w:pPr>
      <w:r/>
      <w:r>
        <w:t>[ ] 包含查找优化为近似查找</w:t>
      </w:r>
      <w:r/>
      <w:r/>
    </w:p>
    <w:p>
      <w:pPr>
        <w:pStyle w:val="Heading3"/>
      </w:pPr>
      <w:r>
        <w:t>开发规范</w:t>
      </w:r>
      <w:r/>
      <w:r/>
    </w:p>
    <w:p>
      <w:pPr>
        <w:pStyle w:val="ListBullet"/>
        <w:spacing w:line="240" w:lineRule="auto"/>
        <w:ind w:left="720"/>
      </w:pPr>
      <w:r/>
      <w:r>
        <w:t>entity包下的新增社区嘞应继承Community类</w:t>
      </w:r>
      <w:r/>
    </w:p>
    <w:p>
      <w:pPr>
        <w:pStyle w:val="ListBullet"/>
        <w:spacing w:line="240" w:lineRule="auto"/>
        <w:ind w:left="720"/>
      </w:pPr>
      <w:r/>
      <w:r>
        <w:t>新增社区类的命令应为首字母大写其余字母全部小写</w:t>
      </w:r>
      <w:r/>
    </w:p>
    <w:p>
      <w:pPr>
        <w:pStyle w:val="ListBullet"/>
        <w:spacing w:line="240" w:lineRule="auto"/>
        <w:ind w:left="720"/>
      </w:pPr>
      <w:r/>
      <w:r>
        <w:t>代码风格遵循PEP8规范</w:t>
      </w:r>
      <w:r/>
      <w:r/>
    </w:p>
    <w:p>
      <w:pPr>
        <w:pStyle w:val="Heading3"/>
      </w:pPr>
      <w:r>
        <w:t>技术架构</w:t>
      </w:r>
      <w:r/>
      <w:r/>
    </w:p>
    <w:p>
      <w:pPr>
        <w:pStyle w:val="ListBullet"/>
        <w:spacing w:line="240" w:lineRule="auto"/>
        <w:ind w:left="720"/>
      </w:pPr>
      <w:r/>
      <w:r>
        <w:t>pytest</w:t>
      </w:r>
      <w:r/>
    </w:p>
    <w:p>
      <w:pPr>
        <w:pStyle w:val="ListBullet"/>
        <w:spacing w:line="240" w:lineRule="auto"/>
        <w:ind w:left="720"/>
      </w:pPr>
      <w:r/>
      <w:r>
        <w:t>requests</w:t>
      </w:r>
      <w:r/>
    </w:p>
    <w:p>
      <w:pPr>
        <w:pStyle w:val="ListBullet"/>
        <w:spacing w:line="240" w:lineRule="auto"/>
        <w:ind w:left="720"/>
      </w:pPr>
      <w:r/>
      <w:r>
        <w:t>playwright</w:t>
      </w:r>
      <w:r/>
    </w:p>
    <w:p>
      <w:pPr>
        <w:pStyle w:val="ListBullet"/>
        <w:spacing w:line="240" w:lineRule="auto"/>
        <w:ind w:left="720"/>
      </w:pPr>
      <w:r/>
      <w:r>
        <w:t>faker</w:t>
      </w:r>
      <w:r/>
    </w:p>
    <w:p>
      <w:pPr>
        <w:pStyle w:val="ListBullet"/>
        <w:spacing w:line="240" w:lineRule="auto"/>
        <w:ind w:left="720"/>
      </w:pPr>
      <w:r/>
      <w:r>
        <w:t>pyyaml</w:t>
      </w:r>
      <w:r/>
    </w:p>
    <w:p>
      <w:pPr>
        <w:pStyle w:val="ListBullet"/>
        <w:spacing w:line="240" w:lineRule="auto"/>
        <w:ind w:left="720"/>
      </w:pPr>
      <w:r/>
      <w:r>
        <w:t>markdown</w:t>
      </w:r>
      <w:r/>
    </w:p>
    <w:p>
      <w:pPr>
        <w:pStyle w:val="ListBullet"/>
        <w:spacing w:line="240" w:lineRule="auto"/>
        <w:ind w:left="720"/>
      </w:pPr>
      <w:r/>
      <w:r>
        <w:t>beautifulsoup4</w:t>
      </w:r>
      <w:r/>
    </w:p>
    <w:p>
      <w:pPr>
        <w:pStyle w:val="ListBullet"/>
        <w:spacing w:line="240" w:lineRule="auto"/>
        <w:ind w:left="720"/>
      </w:pPr>
      <w:r/>
      <w:r>
        <w:t>argparse</w:t>
      </w:r>
      <w:r/>
    </w:p>
    <w:p>
      <w:pPr>
        <w:pStyle w:val="ListBullet"/>
        <w:spacing w:line="240" w:lineRule="auto"/>
        <w:ind w:left="720"/>
      </w:pPr>
      <w:r/>
      <w:r>
        <w:t>nest-asyncio</w:t>
      </w:r>
      <w:r/>
    </w:p>
    <w:p>
      <w:pPr>
        <w:pStyle w:val="ListBullet"/>
        <w:spacing w:line="240" w:lineRule="auto"/>
        <w:ind w:left="720"/>
      </w:pPr>
      <w:r/>
      <w:r>
        <w:t>pyinstaller</w:t>
      </w:r>
      <w:r/>
    </w:p>
    <w:p>
      <w:pPr>
        <w:pStyle w:val="ListBullet"/>
        <w:spacing w:line="240" w:lineRule="auto"/>
        <w:ind w:left="720"/>
      </w:pPr>
      <w:r/>
      <w:r>
        <w:t>customtkinter</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