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r>
        <w:rPr>
          <w:rFonts w:hint="eastAsia"/>
          <w:lang w:eastAsia="zh-CN"/>
        </w:rPr>
        <w:t>【</w:t>
      </w:r>
      <w:r>
        <w:rPr>
          <w:rFonts w:hint="eastAsia"/>
          <w:lang w:val="en-US" w:eastAsia="zh-CN"/>
        </w:rPr>
        <w:t>添加项：</w:t>
      </w:r>
      <w:r>
        <w:rPr>
          <w:rFonts w:hint="eastAsia"/>
          <w:color w:val="00B050"/>
          <w:lang w:val="en-US" w:eastAsia="zh-CN"/>
        </w:rPr>
        <w:t>产品标签：年龄，消费层次，职业，性别</w:t>
      </w:r>
      <w:r>
        <w:rPr>
          <w:rFonts w:hint="eastAsia"/>
          <w:lang w:eastAsia="zh-CN"/>
        </w:rPr>
        <w:t>】【</w:t>
      </w:r>
      <w:r>
        <w:rPr>
          <w:rFonts w:hint="eastAsia"/>
          <w:color w:val="00B050"/>
          <w:lang w:val="en-US" w:eastAsia="zh-CN"/>
        </w:rPr>
        <w:t>多天单：最多7天（关键字，货比三家共四张图）</w:t>
      </w:r>
      <w:r>
        <w:rPr>
          <w:rFonts w:hint="eastAsia"/>
          <w:lang w:eastAsia="zh-CN"/>
        </w:rPr>
        <w:t>】</w:t>
      </w:r>
      <w:r>
        <w:rPr>
          <w:rFonts w:hint="eastAsia"/>
        </w:rPr>
        <w:t>，</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color w:val="FF0000"/>
                <w:lang w:eastAsia="zh-CN"/>
              </w:rPr>
              <w:t>（</w:t>
            </w:r>
            <w:r>
              <w:rPr>
                <w:rFonts w:hint="eastAsia"/>
                <w:color w:val="000000" w:themeColor="text1"/>
                <w:lang w:val="en-US" w:eastAsia="zh-CN"/>
                <w14:textFill>
                  <w14:solidFill>
                    <w14:schemeClr w14:val="tx1"/>
                  </w14:solidFill>
                </w14:textFill>
              </w:rPr>
              <w:t>说明：默认为否，当商家选择该选项，会选择是否制定评语（默认否）， 商家需要将评语写入，待收货后刷手写入评语，否则刷手自定义评论</w:t>
            </w:r>
            <w:r>
              <w:rPr>
                <w:rFonts w:hint="eastAsia"/>
                <w:color w:val="FF0000"/>
                <w:lang w:eastAsia="zh-CN"/>
              </w:rPr>
              <w:t>）</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r>
              <w:rPr>
                <w:rFonts w:hint="eastAsia"/>
                <w:color w:val="FF0000"/>
                <w:lang w:eastAsia="zh-CN"/>
              </w:rPr>
              <w:t>【</w:t>
            </w:r>
            <w:r>
              <w:rPr>
                <w:rFonts w:hint="eastAsia"/>
                <w:color w:val="FF0000"/>
                <w:lang w:val="en-US" w:eastAsia="zh-CN"/>
              </w:rPr>
              <w:t>新增：每次发布任务的时候查看会显示上次发布的任务的默认信息</w:t>
            </w:r>
            <w:r>
              <w:rPr>
                <w:rFonts w:hint="eastAsia"/>
                <w:color w:val="FF0000"/>
                <w:lang w:eastAsia="zh-CN"/>
              </w:rPr>
              <w:t>】</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rFonts w:hint="eastAsia"/>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rPr>
          <w:rFonts w:hint="eastAsia"/>
          <w:color w:val="00B050"/>
          <w:lang w:val="en-US" w:eastAsia="zh-CN"/>
        </w:rPr>
      </w:pPr>
      <w:r>
        <w:rPr>
          <w:rFonts w:hint="eastAsia"/>
          <w:color w:val="00B050"/>
          <w:lang w:val="en-US" w:eastAsia="zh-CN"/>
        </w:rPr>
        <w:t>多天单任务说明：商家发布任务默认是一天单，当发布多天单时需要选择2~7天单数，完成了当天的任务才能看到下一天的任务，但是不到第二天不能做，直到做完（</w:t>
      </w:r>
      <w:r>
        <w:rPr>
          <w:rFonts w:hint="eastAsia"/>
          <w:color w:val="FF0000"/>
          <w:lang w:val="en-US" w:eastAsia="zh-CN"/>
        </w:rPr>
        <w:t>时间限制</w:t>
      </w:r>
      <w:r>
        <w:rPr>
          <w:rFonts w:hint="eastAsia"/>
          <w:color w:val="00B050"/>
          <w:lang w:val="en-US" w:eastAsia="zh-CN"/>
        </w:rPr>
        <w:t>）</w:t>
      </w:r>
    </w:p>
    <w:tbl>
      <w:tblPr>
        <w:tblStyle w:val="11"/>
        <w:tblW w:w="8231" w:type="dxa"/>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2069"/>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当前为第x-1天任务</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X-1表示选择多天任务时具体的某天任务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关键字</w:t>
            </w:r>
          </w:p>
        </w:tc>
        <w:tc>
          <w:tcPr>
            <w:tcW w:w="4814"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3</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货比图1</w:t>
            </w:r>
          </w:p>
        </w:tc>
        <w:tc>
          <w:tcPr>
            <w:tcW w:w="4814"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4</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货比图2</w:t>
            </w:r>
          </w:p>
        </w:tc>
        <w:tc>
          <w:tcPr>
            <w:tcW w:w="4814"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5</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货比图3</w:t>
            </w:r>
          </w:p>
        </w:tc>
        <w:tc>
          <w:tcPr>
            <w:tcW w:w="4814" w:type="dxa"/>
          </w:tcPr>
          <w:p>
            <w:pPr>
              <w:rPr>
                <w:rFonts w:hint="eastAsia"/>
                <w:color w:val="181717" w:themeColor="background2" w:themeShade="1A"/>
                <w:vertAlign w:val="baseline"/>
                <w:lang w:val="en-US" w:eastAsia="zh-CN"/>
              </w:rPr>
            </w:pPr>
          </w:p>
        </w:tc>
      </w:tr>
    </w:tbl>
    <w:p>
      <w:pPr>
        <w:rPr>
          <w:rFonts w:hint="eastAsia"/>
          <w:color w:val="00B050"/>
          <w:lang w:val="en-US" w:eastAsia="zh-CN"/>
        </w:rPr>
      </w:pPr>
    </w:p>
    <w:tbl>
      <w:tblPr>
        <w:tblStyle w:val="11"/>
        <w:tblW w:w="8231" w:type="dxa"/>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2069"/>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当前为第x天任务</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X表示选择多天任务时具体的某天任务（当为一天任务时，默认显示）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关键字</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3</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货比图1提示</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4</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货比图1</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5</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货比图2提示</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6</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货比图2</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7</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货比图3提示</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8</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bl>
    <w:p>
      <w:pPr>
        <w:rPr>
          <w:rFonts w:hint="eastAsia"/>
          <w:color w:val="00B050"/>
          <w:lang w:val="en-US" w:eastAsia="zh-CN"/>
        </w:rPr>
      </w:pPr>
    </w:p>
    <w:p>
      <w:pPr>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rPr>
          <w:rFonts w:hint="eastAsia" w:eastAsiaTheme="minorEastAsia"/>
          <w:lang w:val="en-US" w:eastAsia="zh-CN"/>
        </w:rPr>
      </w:pPr>
      <w:r>
        <w:rPr>
          <w:rFonts w:hint="eastAsia"/>
        </w:rPr>
        <w:t>8.1.2.1 搜索模块</w:t>
      </w: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r>
              <w:rPr>
                <w:rFonts w:hint="eastAsia"/>
                <w:color w:val="00B050"/>
                <w:vertAlign w:val="baseline"/>
                <w:lang w:val="en-US" w:eastAsia="zh-CN"/>
              </w:rPr>
              <w:t>（与商品模板相同）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color w:val="00B050"/>
                <w:vertAlign w:val="baseline"/>
                <w:lang w:val="en-US" w:eastAsia="zh-CN"/>
              </w:rPr>
              <w:t>19</w:t>
            </w:r>
          </w:p>
        </w:tc>
        <w:tc>
          <w:tcPr>
            <w:tcW w:w="1817" w:type="dxa"/>
            <w:vAlign w:val="center"/>
          </w:tcPr>
          <w:p>
            <w:pPr>
              <w:jc w:val="center"/>
              <w:rPr>
                <w:rFonts w:hint="eastAsia"/>
                <w:color w:val="00B050"/>
                <w:vertAlign w:val="baseline"/>
                <w:lang w:val="en-US" w:eastAsia="zh-CN"/>
              </w:rPr>
            </w:pPr>
            <w:r>
              <w:rPr>
                <w:rFonts w:hint="eastAsia"/>
                <w:color w:val="00B050"/>
                <w:vertAlign w:val="baseline"/>
                <w:lang w:val="en-US" w:eastAsia="zh-CN"/>
              </w:rPr>
              <w:t>多天任务的添加</w:t>
            </w:r>
          </w:p>
        </w:tc>
        <w:tc>
          <w:tcPr>
            <w:tcW w:w="5001" w:type="dxa"/>
          </w:tcPr>
          <w:p>
            <w:pPr>
              <w:rPr>
                <w:rFonts w:hint="eastAsia"/>
                <w:color w:val="00B050"/>
                <w:vertAlign w:val="baseline"/>
                <w:lang w:val="en-US" w:eastAsia="zh-CN"/>
              </w:rPr>
            </w:pPr>
            <w:r>
              <w:rPr>
                <w:rFonts w:hint="eastAsia"/>
                <w:color w:val="00B050"/>
                <w:vertAlign w:val="baseline"/>
                <w:lang w:val="en-US" w:eastAsia="zh-CN"/>
              </w:rPr>
              <w:t>模板管理相同（不了解，详询）</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eastAsiaTheme="minorEastAsia"/>
                <w:vertAlign w:val="baseline"/>
                <w:lang w:val="en-US" w:eastAsia="zh-CN"/>
              </w:rPr>
            </w:pPr>
            <w:r>
              <w:rPr>
                <w:rFonts w:hint="eastAsia"/>
                <w:vertAlign w:val="baseline"/>
                <w:lang w:val="en-US" w:eastAsia="zh-CN"/>
              </w:rPr>
              <w:t>打款状态（通过/不通过）、拒绝打款、标记错误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eastAsiaTheme="minorEastAsia"/>
                <w:vertAlign w:val="baseline"/>
                <w:lang w:val="en-US" w:eastAsia="zh-CN"/>
              </w:rPr>
            </w:pPr>
            <w:r>
              <w:rPr>
                <w:rFonts w:hint="eastAsia"/>
                <w:vertAlign w:val="baseline"/>
                <w:lang w:val="en-US" w:eastAsia="zh-CN"/>
              </w:rPr>
              <w:t>例如：用户名错误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w:t>
      </w:r>
      <w:r>
        <w:rPr>
          <w:rFonts w:hint="eastAsia"/>
          <w:lang w:val="en-US" w:eastAsia="zh-CN"/>
        </w:rPr>
        <w:t>当店铺</w:t>
      </w:r>
      <w:r>
        <w:rPr>
          <w:rFonts w:hint="eastAsia"/>
        </w:rPr>
        <w:t>审核通过</w:t>
      </w:r>
      <w:r>
        <w:rPr>
          <w:rFonts w:hint="eastAsia"/>
          <w:lang w:val="en-US" w:eastAsia="zh-CN"/>
        </w:rPr>
        <w:t>后商家</w:t>
      </w:r>
      <w:r>
        <w:rPr>
          <w:rFonts w:hint="eastAsia"/>
        </w:rPr>
        <w:t>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rStyle w:val="9"/>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pPr>
      <w:r>
        <w:drawing>
          <wp:inline distT="0" distB="0" distL="114300" distR="114300">
            <wp:extent cx="1609090" cy="2466340"/>
            <wp:effectExtent l="0" t="0" r="1016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1609090" cy="2466340"/>
                    </a:xfrm>
                    <a:prstGeom prst="rect">
                      <a:avLst/>
                    </a:prstGeom>
                    <a:noFill/>
                    <a:ln w="9525">
                      <a:noFill/>
                    </a:ln>
                  </pic:spPr>
                </pic:pic>
              </a:graphicData>
            </a:graphic>
          </wp:inline>
        </w:drawing>
      </w:r>
    </w:p>
    <w:p>
      <w:pPr>
        <w:ind w:left="420" w:firstLine="420"/>
      </w:pPr>
      <w:r>
        <w:drawing>
          <wp:inline distT="0" distB="0" distL="114300" distR="114300">
            <wp:extent cx="1831340" cy="1826260"/>
            <wp:effectExtent l="0" t="0" r="165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831340" cy="1826260"/>
                    </a:xfrm>
                    <a:prstGeom prst="rect">
                      <a:avLst/>
                    </a:prstGeom>
                    <a:noFill/>
                    <a:ln w="9525">
                      <a:noFill/>
                    </a:ln>
                  </pic:spPr>
                </pic:pic>
              </a:graphicData>
            </a:graphic>
          </wp:inline>
        </w:drawing>
      </w:r>
    </w:p>
    <w:p>
      <w:pPr>
        <w:ind w:left="420" w:firstLine="420"/>
        <w:rPr>
          <w:rFonts w:hint="eastAsia" w:eastAsiaTheme="minorEastAsia"/>
          <w:lang w:val="en-US" w:eastAsia="zh-CN"/>
        </w:rPr>
      </w:pPr>
      <w:r>
        <w:rPr>
          <w:rFonts w:hint="eastAsia"/>
          <w:lang w:val="en-US" w:eastAsia="zh-CN"/>
        </w:rPr>
        <w:t>任务详情字段</w:t>
      </w:r>
    </w:p>
    <w:tbl>
      <w:tblPr>
        <w:tblStyle w:val="11"/>
        <w:tblW w:w="8009" w:type="dxa"/>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168"/>
        <w:gridCol w:w="4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1</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店铺名称</w:t>
            </w:r>
          </w:p>
        </w:tc>
        <w:tc>
          <w:tcPr>
            <w:tcW w:w="4833" w:type="dxa"/>
          </w:tcPr>
          <w:p>
            <w:pP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红色字体显示；刷手只能看到店铺首末两个字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2</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排名位置</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3</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卡地区</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4</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卡价格区间</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5</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搜索排序</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6</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商品价格</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7</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其他要求</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8</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当前为X天单任务</w:t>
            </w:r>
          </w:p>
        </w:tc>
        <w:tc>
          <w:tcPr>
            <w:tcW w:w="4833" w:type="dxa"/>
          </w:tcPr>
          <w:p>
            <w:pP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X表示商家选择的任务天数，默认为1天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9</w:t>
            </w:r>
          </w:p>
        </w:tc>
        <w:tc>
          <w:tcPr>
            <w:tcW w:w="216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货比三家图1</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10</w:t>
            </w:r>
          </w:p>
        </w:tc>
        <w:tc>
          <w:tcPr>
            <w:tcW w:w="2168" w:type="dxa"/>
            <w:vAlign w:val="center"/>
          </w:tcPr>
          <w:p>
            <w:pPr>
              <w:jc w:val="center"/>
              <w:rPr>
                <w:color w:val="181717" w:themeColor="background2" w:themeShade="1A"/>
                <w:vertAlign w:val="baseline"/>
              </w:rPr>
            </w:pPr>
            <w:r>
              <w:rPr>
                <w:rFonts w:hint="eastAsia"/>
                <w:color w:val="181717" w:themeColor="background2" w:themeShade="1A"/>
                <w:vertAlign w:val="baseline"/>
                <w:lang w:val="en-US" w:eastAsia="zh-CN"/>
              </w:rPr>
              <w:t>货比三家图2</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11</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货比三家图3</w:t>
            </w:r>
          </w:p>
        </w:tc>
        <w:tc>
          <w:tcPr>
            <w:tcW w:w="4833" w:type="dxa"/>
          </w:tcPr>
          <w:p>
            <w:pPr>
              <w:rPr>
                <w:color w:val="181717" w:themeColor="background2" w:themeShade="1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12</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当前为X天单任务</w:t>
            </w:r>
          </w:p>
        </w:tc>
        <w:tc>
          <w:tcPr>
            <w:tcW w:w="4833" w:type="dxa"/>
          </w:tcPr>
          <w:p>
            <w:pPr>
              <w:rPr>
                <w:rFonts w:hint="eastAsia" w:eastAsiaTheme="minorEastAsia"/>
                <w:color w:val="181717" w:themeColor="background2" w:themeShade="1A"/>
                <w:vertAlign w:val="baseline"/>
                <w:lang w:val="en-US" w:eastAsia="zh-CN"/>
              </w:rPr>
            </w:pPr>
            <w:r>
              <w:rPr>
                <w:rFonts w:hint="eastAsia"/>
                <w:color w:val="181717" w:themeColor="background2" w:themeShade="1A"/>
                <w:vertAlign w:val="baseline"/>
                <w:lang w:val="en-US" w:eastAsia="zh-CN"/>
              </w:rPr>
              <w:t>当选择为多天的时候，此时x=2,3,4.。。。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13</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货比三家图1</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14</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货比三家图1</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15</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货比三家图1</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16</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当前为最后一天任务</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17</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浏览时间</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18</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是否收藏</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19</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是否假聊</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20</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是否加入购物车</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21</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是否评价</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p>
        </w:tc>
        <w:tc>
          <w:tcPr>
            <w:tcW w:w="2168" w:type="dxa"/>
            <w:vAlign w:val="center"/>
          </w:tcPr>
          <w:p>
            <w:pPr>
              <w:jc w:val="center"/>
              <w:rPr>
                <w:rFonts w:hint="eastAsia"/>
                <w:color w:val="181717" w:themeColor="background2" w:themeShade="1A"/>
                <w:vertAlign w:val="baseline"/>
                <w:lang w:val="en-US" w:eastAsia="zh-CN"/>
              </w:rPr>
            </w:pP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17</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图1找茬内容</w:t>
            </w:r>
          </w:p>
        </w:tc>
        <w:tc>
          <w:tcPr>
            <w:tcW w:w="4833"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18</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货比三家图1</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19</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图2找茬内容</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20</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货比三家图2</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21</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图3找茬内容</w:t>
            </w:r>
          </w:p>
        </w:tc>
        <w:tc>
          <w:tcPr>
            <w:tcW w:w="4833" w:type="dxa"/>
          </w:tcPr>
          <w:p>
            <w:pPr>
              <w:rPr>
                <w:rFonts w:hint="eastAsia"/>
                <w:color w:val="181717" w:themeColor="background2" w:themeShade="1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22</w:t>
            </w:r>
          </w:p>
        </w:tc>
        <w:tc>
          <w:tcPr>
            <w:tcW w:w="216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货比三家图3</w:t>
            </w:r>
          </w:p>
        </w:tc>
        <w:tc>
          <w:tcPr>
            <w:tcW w:w="4833" w:type="dxa"/>
          </w:tcPr>
          <w:p>
            <w:pPr>
              <w:rPr>
                <w:rFonts w:hint="eastAsia"/>
                <w:color w:val="181717" w:themeColor="background2" w:themeShade="1A"/>
                <w:vertAlign w:val="baseline"/>
                <w:lang w:val="en-US" w:eastAsia="zh-CN"/>
              </w:rPr>
            </w:pPr>
          </w:p>
        </w:tc>
      </w:tr>
    </w:tbl>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rPr>
          <w:rFonts w:hint="eastAsia"/>
        </w:rPr>
      </w:pPr>
      <w:r>
        <w:rPr>
          <w:rFonts w:hint="eastAsia"/>
        </w:rPr>
        <w:t>⑧退出登录</w:t>
      </w:r>
    </w:p>
    <w:p>
      <w:pPr>
        <w:ind w:left="840" w:firstLine="420"/>
        <w:rPr>
          <w:rFonts w:hint="eastAsia" w:eastAsiaTheme="minorEastAsia"/>
          <w:color w:val="00B050"/>
          <w:lang w:val="en-US" w:eastAsia="zh-CN"/>
        </w:rPr>
      </w:pPr>
      <w:r>
        <w:rPr>
          <w:rFonts w:hint="eastAsia"/>
          <w:color w:val="00B050"/>
          <w:lang w:val="en-US" w:eastAsia="zh-CN"/>
        </w:rPr>
        <w:t>⑨手机系统识别：待添加（苹果系统和安卓系统）</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r>
              <w:rPr>
                <w:rFonts w:hint="eastAsia"/>
                <w:color w:val="000000" w:themeColor="text1"/>
                <w:vertAlign w:val="baseline"/>
                <w:lang w:val="en-US" w:eastAsia="zh-CN"/>
                <w14:textFill>
                  <w14:solidFill>
                    <w14:schemeClr w14:val="tx1"/>
                  </w14:solidFill>
                </w14:textFill>
              </w:rPr>
              <w:t>由店铺管理生成</w:t>
            </w:r>
            <w:r>
              <w:rPr>
                <w:rFonts w:hint="eastAsia"/>
                <w:color w:val="000000" w:themeColor="text1"/>
                <w:vertAlign w:val="baseline"/>
                <w:lang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B050"/>
              </w:rPr>
              <w:t>淘宝星级</w:t>
            </w:r>
            <w:r>
              <w:rPr>
                <w:rFonts w:hint="eastAsia"/>
                <w:color w:val="00B050"/>
                <w:lang w:eastAsia="zh-CN"/>
              </w:rPr>
              <w:t>（</w:t>
            </w:r>
            <w:r>
              <w:rPr>
                <w:rFonts w:hint="eastAsia"/>
                <w:color w:val="00B050"/>
                <w:lang w:val="en-US" w:eastAsia="zh-CN"/>
              </w:rPr>
              <w:t>1-10</w:t>
            </w:r>
            <w:r>
              <w:rPr>
                <w:rFonts w:hint="eastAsia"/>
                <w:color w:val="00B050"/>
                <w:lang w:eastAsia="zh-CN"/>
              </w:rPr>
              <w:t>）</w:t>
            </w:r>
          </w:p>
        </w:tc>
        <w:tc>
          <w:tcPr>
            <w:tcW w:w="5333" w:type="dxa"/>
          </w:tcPr>
          <w:p>
            <w:pPr>
              <w:rPr>
                <w:rFonts w:hint="eastAsia" w:eastAsiaTheme="minorEastAsia"/>
                <w:color w:val="00B050"/>
                <w:lang w:val="en-US" w:eastAsia="zh-CN"/>
              </w:rPr>
            </w:pPr>
            <w:r>
              <w:rPr>
                <w:rFonts w:hint="eastAsia"/>
                <w:color w:val="00B050"/>
                <w:lang w:val="en-US" w:eastAsia="zh-CN"/>
              </w:rPr>
              <w:t>不要冠，只要心和钻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lang w:val="en-US" w:eastAsia="zh-CN"/>
              </w:rPr>
              <w:t>可以</w:t>
            </w: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r>
              <w:rPr>
                <w:rFonts w:hint="eastAsia"/>
                <w:color w:val="0000FF"/>
                <w:lang w:eastAsia="zh-CN"/>
              </w:rPr>
              <w:t>；</w:t>
            </w:r>
            <w:r>
              <w:rPr>
                <w:rFonts w:hint="eastAsia"/>
                <w:color w:val="0000FF"/>
                <w:lang w:val="en-US" w:eastAsia="zh-CN"/>
              </w:rPr>
              <w:t>有标签的时候，显示年龄，消费层次，职业（多选），性别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rPr>
          <w:rFonts w:hint="eastAsia"/>
        </w:rPr>
      </w:pPr>
    </w:p>
    <w:p>
      <w:pPr>
        <w:ind w:left="840" w:firstLine="420"/>
        <w:rPr>
          <w:rFonts w:hint="eastAsia"/>
          <w:lang w:val="en-US" w:eastAsia="zh-CN"/>
        </w:rPr>
      </w:pPr>
      <w:r>
        <w:rPr>
          <w:rFonts w:hint="eastAsia"/>
        </w:rPr>
        <w:t>8.3.3.</w:t>
      </w:r>
      <w:r>
        <w:rPr>
          <w:rFonts w:hint="eastAsia"/>
          <w:lang w:val="en-US" w:eastAsia="zh-CN"/>
        </w:rPr>
        <w:t>3</w:t>
      </w:r>
      <w:r>
        <w:rPr>
          <w:rFonts w:hint="eastAsia"/>
        </w:rPr>
        <w:t xml:space="preserve"> </w:t>
      </w:r>
      <w:r>
        <w:rPr>
          <w:rFonts w:hint="eastAsia"/>
          <w:lang w:val="en-US" w:eastAsia="zh-CN"/>
        </w:rPr>
        <w:t>商家店铺审核</w:t>
      </w:r>
    </w:p>
    <w:p>
      <w:pPr>
        <w:ind w:left="840" w:firstLine="420"/>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0"/>
        <w:gridCol w:w="1898"/>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1</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店铺ID</w:t>
            </w:r>
          </w:p>
        </w:tc>
        <w:tc>
          <w:tcPr>
            <w:tcW w:w="5314" w:type="dxa"/>
          </w:tcPr>
          <w:p>
            <w:pPr>
              <w:rPr>
                <w:rFonts w:hint="eastAsia"/>
                <w:color w:val="auto"/>
                <w:vertAlign w:val="baseline"/>
                <w:lang w:val="en-US" w:eastAsia="zh-CN"/>
              </w:rPr>
            </w:pPr>
            <w:r>
              <w:rPr>
                <w:rFonts w:hint="eastAsia"/>
                <w:color w:val="auto"/>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2</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店铺名称</w:t>
            </w: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3</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店铺类型</w:t>
            </w: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4</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店铺链接</w:t>
            </w: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5</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状态</w:t>
            </w:r>
          </w:p>
        </w:tc>
        <w:tc>
          <w:tcPr>
            <w:tcW w:w="5314" w:type="dxa"/>
          </w:tcPr>
          <w:p>
            <w:pPr>
              <w:rPr>
                <w:rFonts w:hint="eastAsia"/>
                <w:color w:val="auto"/>
                <w:vertAlign w:val="baseline"/>
                <w:lang w:val="en-US" w:eastAsia="zh-CN"/>
              </w:rPr>
            </w:pPr>
            <w:r>
              <w:rPr>
                <w:rFonts w:hint="eastAsia"/>
                <w:color w:val="auto"/>
                <w:vertAlign w:val="baseline"/>
                <w:lang w:val="en-US" w:eastAsia="zh-CN"/>
              </w:rPr>
              <w:t>店铺审核通过的状态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6</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平台</w:t>
            </w: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7</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录入日期</w:t>
            </w: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8</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是否授权</w:t>
            </w: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9</w:t>
            </w:r>
          </w:p>
        </w:tc>
        <w:tc>
          <w:tcPr>
            <w:tcW w:w="1898" w:type="dxa"/>
            <w:vAlign w:val="center"/>
          </w:tcPr>
          <w:p>
            <w:pPr>
              <w:jc w:val="center"/>
              <w:rPr>
                <w:rFonts w:hint="eastAsia"/>
                <w:color w:val="auto"/>
                <w:vertAlign w:val="baseline"/>
                <w:lang w:val="en-US" w:eastAsia="zh-CN"/>
              </w:rPr>
            </w:pPr>
          </w:p>
        </w:tc>
        <w:tc>
          <w:tcPr>
            <w:tcW w:w="5314" w:type="dxa"/>
          </w:tcPr>
          <w:p>
            <w:pP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0" w:type="dxa"/>
            <w:vAlign w:val="center"/>
          </w:tcPr>
          <w:p>
            <w:pPr>
              <w:jc w:val="center"/>
              <w:rPr>
                <w:rFonts w:hint="eastAsia"/>
                <w:color w:val="auto"/>
                <w:vertAlign w:val="baseline"/>
                <w:lang w:val="en-US" w:eastAsia="zh-CN"/>
              </w:rPr>
            </w:pPr>
            <w:r>
              <w:rPr>
                <w:rFonts w:hint="eastAsia"/>
                <w:color w:val="auto"/>
                <w:vertAlign w:val="baseline"/>
                <w:lang w:val="en-US" w:eastAsia="zh-CN"/>
              </w:rPr>
              <w:t>10</w:t>
            </w:r>
          </w:p>
        </w:tc>
        <w:tc>
          <w:tcPr>
            <w:tcW w:w="1898" w:type="dxa"/>
            <w:vAlign w:val="center"/>
          </w:tcPr>
          <w:p>
            <w:pPr>
              <w:jc w:val="center"/>
              <w:rPr>
                <w:rFonts w:hint="eastAsia"/>
                <w:color w:val="auto"/>
                <w:vertAlign w:val="baseline"/>
                <w:lang w:val="en-US" w:eastAsia="zh-CN"/>
              </w:rPr>
            </w:pPr>
            <w:r>
              <w:rPr>
                <w:rFonts w:hint="eastAsia"/>
                <w:color w:val="auto"/>
                <w:vertAlign w:val="baseline"/>
                <w:lang w:val="en-US" w:eastAsia="zh-CN"/>
              </w:rPr>
              <w:t>操作</w:t>
            </w:r>
          </w:p>
        </w:tc>
        <w:tc>
          <w:tcPr>
            <w:tcW w:w="5314" w:type="dxa"/>
          </w:tcPr>
          <w:p>
            <w:pPr>
              <w:rPr>
                <w:rFonts w:hint="eastAsia"/>
                <w:color w:val="auto"/>
                <w:vertAlign w:val="baseline"/>
                <w:lang w:val="en-US" w:eastAsia="zh-CN"/>
              </w:rPr>
            </w:pPr>
            <w:bookmarkStart w:id="0" w:name="_GoBack"/>
            <w:bookmarkEnd w:id="0"/>
          </w:p>
        </w:tc>
      </w:tr>
    </w:tbl>
    <w:p>
      <w:pPr>
        <w:rPr>
          <w:rFonts w:hint="eastAsia"/>
          <w:lang w:val="en-US" w:eastAsia="zh-CN"/>
        </w:rPr>
      </w:pPr>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val="en-US" w:eastAsia="zh-CN"/>
        </w:rPr>
        <w:t>多</w:t>
      </w:r>
      <w:r>
        <w:rPr>
          <w:rFonts w:hint="eastAsia"/>
          <w:lang w:eastAsia="zh-CN"/>
        </w:rPr>
        <w:t>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w:t>
      </w:r>
      <w:r>
        <w:rPr>
          <w:rFonts w:hint="eastAsia"/>
          <w:lang w:val="en-US" w:eastAsia="zh-CN"/>
        </w:rPr>
        <w:t>多</w:t>
      </w:r>
      <w:r>
        <w:rPr>
          <w:rFonts w:hint="eastAsia"/>
          <w:lang w:eastAsia="zh-CN"/>
        </w:rPr>
        <w:t>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多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w:t>
      </w:r>
    </w:p>
    <w:p>
      <w:pPr>
        <w:numPr>
          <w:ilvl w:val="0"/>
          <w:numId w:val="0"/>
        </w:numPr>
        <w:ind w:firstLine="420" w:firstLineChars="0"/>
        <w:rPr>
          <w:rFonts w:hint="eastAsia"/>
          <w:color w:val="000000" w:themeColor="text1"/>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957"/>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序号</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刷客电话</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违规扣分</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8.3.16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2CE2477"/>
    <w:rsid w:val="03A01472"/>
    <w:rsid w:val="03DA637C"/>
    <w:rsid w:val="03DF28BE"/>
    <w:rsid w:val="03E92A49"/>
    <w:rsid w:val="03F122F8"/>
    <w:rsid w:val="04567149"/>
    <w:rsid w:val="059164E6"/>
    <w:rsid w:val="05B227EA"/>
    <w:rsid w:val="070563C9"/>
    <w:rsid w:val="07221BA1"/>
    <w:rsid w:val="079467B2"/>
    <w:rsid w:val="08894BF3"/>
    <w:rsid w:val="08AC04F5"/>
    <w:rsid w:val="092851A2"/>
    <w:rsid w:val="095834FB"/>
    <w:rsid w:val="09667B67"/>
    <w:rsid w:val="096C7092"/>
    <w:rsid w:val="09C827FD"/>
    <w:rsid w:val="0A36507A"/>
    <w:rsid w:val="0A580864"/>
    <w:rsid w:val="0AA647C2"/>
    <w:rsid w:val="0B844C27"/>
    <w:rsid w:val="0B844C2E"/>
    <w:rsid w:val="0BF54731"/>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09F5954"/>
    <w:rsid w:val="10D06DF6"/>
    <w:rsid w:val="11283DCF"/>
    <w:rsid w:val="11F46E02"/>
    <w:rsid w:val="12A762EC"/>
    <w:rsid w:val="12D550F0"/>
    <w:rsid w:val="14865BE6"/>
    <w:rsid w:val="150239BE"/>
    <w:rsid w:val="15A363AC"/>
    <w:rsid w:val="15F679E4"/>
    <w:rsid w:val="163179FD"/>
    <w:rsid w:val="16BD180E"/>
    <w:rsid w:val="173C5C7F"/>
    <w:rsid w:val="17A97921"/>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DC80327"/>
    <w:rsid w:val="1E083EBC"/>
    <w:rsid w:val="1E9F42CF"/>
    <w:rsid w:val="1EBB2F8B"/>
    <w:rsid w:val="1F065C95"/>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5F255F6"/>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2FBE50E2"/>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4D3213"/>
    <w:rsid w:val="376B237E"/>
    <w:rsid w:val="37B875F6"/>
    <w:rsid w:val="383C2B3A"/>
    <w:rsid w:val="384B2C46"/>
    <w:rsid w:val="38AD26D2"/>
    <w:rsid w:val="391A6084"/>
    <w:rsid w:val="39925AE0"/>
    <w:rsid w:val="39CF0A74"/>
    <w:rsid w:val="3A834087"/>
    <w:rsid w:val="3A8E1E51"/>
    <w:rsid w:val="3C924FB4"/>
    <w:rsid w:val="3CBB06F6"/>
    <w:rsid w:val="3CC726B2"/>
    <w:rsid w:val="3CF512B8"/>
    <w:rsid w:val="3D005831"/>
    <w:rsid w:val="3D16682C"/>
    <w:rsid w:val="3D342FC4"/>
    <w:rsid w:val="3D696709"/>
    <w:rsid w:val="3D9D1D4E"/>
    <w:rsid w:val="3DBE6852"/>
    <w:rsid w:val="3E5B172D"/>
    <w:rsid w:val="3EC64D68"/>
    <w:rsid w:val="3EEA3868"/>
    <w:rsid w:val="3F6F3F63"/>
    <w:rsid w:val="400C58C6"/>
    <w:rsid w:val="41024DC2"/>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6EB293A"/>
    <w:rsid w:val="47A57BB3"/>
    <w:rsid w:val="47BD72CA"/>
    <w:rsid w:val="47FF3BE7"/>
    <w:rsid w:val="48471FCC"/>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212659"/>
    <w:rsid w:val="50CE21AC"/>
    <w:rsid w:val="51293262"/>
    <w:rsid w:val="51F27CD0"/>
    <w:rsid w:val="52087D59"/>
    <w:rsid w:val="523757B5"/>
    <w:rsid w:val="530B7CA6"/>
    <w:rsid w:val="535C42C5"/>
    <w:rsid w:val="53616F11"/>
    <w:rsid w:val="53793EC1"/>
    <w:rsid w:val="53884D36"/>
    <w:rsid w:val="541435DA"/>
    <w:rsid w:val="54151C17"/>
    <w:rsid w:val="54C87331"/>
    <w:rsid w:val="54E73A9F"/>
    <w:rsid w:val="55193B91"/>
    <w:rsid w:val="551C45DE"/>
    <w:rsid w:val="55D40F34"/>
    <w:rsid w:val="56BF2737"/>
    <w:rsid w:val="56EF116D"/>
    <w:rsid w:val="570A62F0"/>
    <w:rsid w:val="570C7BC5"/>
    <w:rsid w:val="57A74F37"/>
    <w:rsid w:val="57B835D4"/>
    <w:rsid w:val="57C4572B"/>
    <w:rsid w:val="58750D0C"/>
    <w:rsid w:val="59D71031"/>
    <w:rsid w:val="59DD7514"/>
    <w:rsid w:val="5A5D4FBB"/>
    <w:rsid w:val="5A6D01E6"/>
    <w:rsid w:val="5A9854E3"/>
    <w:rsid w:val="5A9C6E48"/>
    <w:rsid w:val="5AA51584"/>
    <w:rsid w:val="5AC13461"/>
    <w:rsid w:val="5B0B7C42"/>
    <w:rsid w:val="5B4F0AAD"/>
    <w:rsid w:val="5B6C37F9"/>
    <w:rsid w:val="5BAF6CCF"/>
    <w:rsid w:val="5BDB5E6D"/>
    <w:rsid w:val="5BFC2D4C"/>
    <w:rsid w:val="5C7538E4"/>
    <w:rsid w:val="5C9E4365"/>
    <w:rsid w:val="5DD7504B"/>
    <w:rsid w:val="5DEF620F"/>
    <w:rsid w:val="5DF85012"/>
    <w:rsid w:val="5E540CF8"/>
    <w:rsid w:val="5E8D3F74"/>
    <w:rsid w:val="5EA56555"/>
    <w:rsid w:val="5F110AA4"/>
    <w:rsid w:val="60207DF7"/>
    <w:rsid w:val="604307B3"/>
    <w:rsid w:val="608B4506"/>
    <w:rsid w:val="60BF03F7"/>
    <w:rsid w:val="60FE7990"/>
    <w:rsid w:val="610B117B"/>
    <w:rsid w:val="615B6E1C"/>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8A06A3"/>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D335F"/>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5915E8"/>
    <w:rsid w:val="726310CE"/>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890C42"/>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2017-06-17T04:59:38Z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