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给老板看的简报：ClawHub 10K+ 可复制系统</w:t>
      </w:r>
    </w:p>
    <w:p>
      <w:r>
        <w:t xml:space="preserve"> </w:t>
      </w:r>
    </w:p>
    <w:p>
      <w:r>
        <w:t xml:space="preserve">## 一页结论</w:t>
      </w:r>
    </w:p>
    <w:p>
      <w:r>
        <w:t xml:space="preserve"> </w:t>
      </w:r>
    </w:p>
    <w:p>
      <w:r>
        <w:t xml:space="preserve">- 本次分析覆盖 319 个 10K+ 技能、190 位作者。</w:t>
      </w:r>
    </w:p>
    <w:p>
      <w:r>
        <w:t xml:space="preserve">- 识别出 24 位高产作者，并完成 316 个头部样本包下载。</w:t>
      </w:r>
    </w:p>
    <w:p>
      <w:r>
        <w:t xml:space="preserve">- 真正值得学习的不是某个单点爆款，而是背后可复制的生产系统。</w:t>
      </w:r>
    </w:p>
    <w:p>
      <w:r>
        <w:t xml:space="preserve"> </w:t>
      </w:r>
    </w:p>
    <w:p>
      <w:r>
        <w:t xml:space="preserve">## 爆款为什么会出现</w:t>
      </w:r>
    </w:p>
    <w:p>
      <w:r>
        <w:t xml:space="preserve">- 用户只为清晰任务付费，不为模糊能力停留。</w:t>
      </w:r>
    </w:p>
    <w:p>
      <w:r>
        <w:t xml:space="preserve">- 爆款 skill 的第一价值必须在一轮对话内被感知。</w:t>
      </w:r>
    </w:p>
    <w:p>
      <w:r>
        <w:t xml:space="preserve">- 一个底层能力如果能被包装成多个高意图场景，就具备持续出爆款的概率。</w:t>
      </w:r>
    </w:p>
    <w:p>
      <w:r>
        <w:t xml:space="preserve">- 搜索发现性和功能本身同等重要，标题/描述必须贴近真实搜索词。</w:t>
      </w:r>
    </w:p>
    <w:p>
      <w:r>
        <w:t xml:space="preserve">- 高频发布 + 多变体测试，会把作者从“创作者”升级成“作品集经营者”。</w:t>
      </w:r>
    </w:p>
    <w:p>
      <w:r>
        <w:t xml:space="preserve"> </w:t>
      </w:r>
    </w:p>
    <w:p>
      <w:r>
        <w:t xml:space="preserve">## 现有结论还可以怎么优化</w:t>
      </w:r>
    </w:p>
    <w:p>
      <w:r>
        <w:t xml:space="preserve">- 从“复盘爆款”升级为“设计爆款生产线”。</w:t>
      </w:r>
    </w:p>
    <w:p>
      <w:r>
        <w:t xml:space="preserve">- 把 Unknown API 技能当成待澄清依赖池，而不是简单忽略。</w:t>
      </w:r>
    </w:p>
    <w:p>
      <w:r>
        <w:t xml:space="preserve">- 区分偶发成功作者与系统化高产作者，后者才是真正可复制的标杆。</w:t>
      </w:r>
    </w:p>
    <w:p>
      <w:r>
        <w:t xml:space="preserve">- Self-Improving 方向值得强化，因为它同时满足功能价值和叙事价值。</w:t>
      </w:r>
    </w:p>
    <w:p>
      <w:r>
        <w:t xml:space="preserve"> </w:t>
      </w:r>
    </w:p>
    <w:p>
      <w:r>
        <w:t xml:space="preserve">## 从 0 到 1 的落地方案</w:t>
      </w:r>
    </w:p>
    <w:p>
      <w:r>
        <w:t xml:space="preserve">- 先选一个确定有需求的 API 家族。</w:t>
      </w:r>
    </w:p>
    <w:p>
      <w:r>
        <w:t xml:space="preserve">- 先做一个极窄、极清晰、首轮可成功的 wrapper。</w:t>
      </w:r>
    </w:p>
    <w:p>
      <w:r>
        <w:t xml:space="preserve">- 再围绕相邻任务发布 5 到 10 个变体。</w:t>
      </w:r>
    </w:p>
    <w:p>
      <w:r>
        <w:t xml:space="preserve">- 用下载、复用、提示词类型和升级触发点做数据反馈。</w:t>
      </w:r>
    </w:p>
    <w:p>
      <w:r>
        <w:t xml:space="preserve">- 把赢家抽象成模板，再沉淀到 AIsa API 和技能工厂中台。</w:t>
      </w:r>
    </w:p>
    <w:p>
      <w:r>
        <w:t xml:space="preserve"> </w:t>
      </w:r>
    </w:p>
    <w:p>
      <w:r>
        <w:t xml:space="preserve">## 对 AIsa 的意义</w:t>
      </w:r>
    </w:p>
    <w:p>
      <w:r>
        <w:t xml:space="preserve">- AIsa 最适合做多 skill 共用的底层盈利层，而不是只做单个技能的后端。</w:t>
      </w:r>
    </w:p>
    <w:p>
      <w:r>
        <w:t xml:space="preserve">- 最优策略是：用 skill 获取流量，用 API 完成变现，用模板提升复制效率。</w:t>
      </w:r>
    </w:p>
    <w:p>
      <w:r>
        <w:t xml:space="preserve">- 优先标准化搜索、媒体生成、生产力、金融、社交这五类 API 能力。</w:t>
      </w:r>
    </w:p>
    <w:p>
      <w:r>
        <w:t xml:space="preserve"> </w:t>
      </w:r>
    </w:p>
    <w:p>
      <w:r>
        <w:t xml:space="preserve">## 重点作者</w:t>
      </w:r>
    </w:p>
    <w:p>
      <w:r>
        <w:t xml:space="preserve">- @steipete：总技能=53，10K+=40，API复用=Medium，模板化=Medium</w:t>
      </w:r>
    </w:p>
    <w:p>
      <w:r>
        <w:t xml:space="preserve">- @byungkyu：总技能=131，10K+=37，API复用=Medium，模板化=High</w:t>
      </w:r>
    </w:p>
    <w:p>
      <w:r>
        <w:t xml:space="preserve">- @ivangdavila：总技能=120，10K+=20，API复用=High，模板化=High</w:t>
      </w:r>
    </w:p>
    <w:p>
      <w:r>
        <w:t xml:space="preserve">- @wscats：总技能=39，10K+=13，API复用=High，模板化=High</w:t>
      </w:r>
    </w:p>
    <w:p>
      <w:r>
        <w:t xml:space="preserve">- @financial-ai-analyst：总技能=14，10K+=4，API复用=Medium，模板化=Medium</w:t>
      </w:r>
    </w:p>
    <w:sectPr>
      <w:pgSz w:w="11906" w:h="16838"/>
      <w:pgMar w:top="1440" w:right="1440" w:bottom="1440" w:left="1440" w:header="708" w:footer="708" w:gutter="0"/>
    </w:sectPr>
  </w:body>
</w:document>
</file>