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 Boss Brief: ClawHub 10K+ Repeatable Systems</w:t>
      </w:r>
    </w:p>
    <w:p>
      <w:r>
        <w:t xml:space="preserve"> </w:t>
      </w:r>
    </w:p>
    <w:p>
      <w:r>
        <w:t xml:space="preserve">## Executive Summary</w:t>
      </w:r>
    </w:p>
    <w:p>
      <w:r>
        <w:t xml:space="preserve"> </w:t>
      </w:r>
    </w:p>
    <w:p>
      <w:r>
        <w:t xml:space="preserve">- We analyzed 319 skills with 10K+ downloads and 190 authors.</w:t>
      </w:r>
    </w:p>
    <w:p>
      <w:r>
        <w:t xml:space="preserve">- We identified 24 prolific authors and downloaded 316 top-sample archives.</w:t>
      </w:r>
    </w:p>
    <w:p>
      <w:r>
        <w:t xml:space="preserve">- The strongest conclusion is that viral skills are produced by repeatable systems, not isolated flashes of creativity.</w:t>
      </w:r>
    </w:p>
    <w:p>
      <w:r>
        <w:t xml:space="preserve"> </w:t>
      </w:r>
    </w:p>
    <w:p>
      <w:r>
        <w:t xml:space="preserve">## What Actually Works</w:t>
      </w:r>
    </w:p>
    <w:p>
      <w:r>
        <w:t xml:space="preserve">- Narrow, explicit user jobs outperform broad capability descriptions.</w:t>
      </w:r>
    </w:p>
    <w:p>
      <w:r>
        <w:t xml:space="preserve">- First-run value must be visible within one prompt.</w:t>
      </w:r>
    </w:p>
    <w:p>
      <w:r>
        <w:t xml:space="preserve">- One backend capability should be packaged into multiple high-intent variants.</w:t>
      </w:r>
    </w:p>
    <w:p>
      <w:r>
        <w:t xml:space="preserve">- Discoverability matters as much as functionality: names and descriptions mirror the exact terms users search for.</w:t>
      </w:r>
    </w:p>
    <w:p>
      <w:r>
        <w:t xml:space="preserve">- Release cadence and variation testing turn a creator into a portfolio operator.</w:t>
      </w:r>
    </w:p>
    <w:p>
      <w:r>
        <w:t xml:space="preserve"> </w:t>
      </w:r>
    </w:p>
    <w:p>
      <w:r>
        <w:t xml:space="preserve">## What To Improve From The First Report</w:t>
      </w:r>
    </w:p>
    <w:p>
      <w:r>
        <w:t xml:space="preserve">- Move from descriptive analysis to an operational production system with weekly output targets.</w:t>
      </w:r>
    </w:p>
    <w:p>
      <w:r>
        <w:t xml:space="preserve">- Treat 'Unknown API' skills as a backlog for dependency clarification, not as a dead-end bucket.</w:t>
      </w:r>
    </w:p>
    <w:p>
      <w:r>
        <w:t xml:space="preserve">- Separate single-hit creators from system-builders; the latter are the real benchmark for replication.</w:t>
      </w:r>
    </w:p>
    <w:p>
      <w:r>
        <w:t xml:space="preserve">- Use the self-improving cluster as a model for narrative framing: users love skills that promise feedback, adaptation, and compounding improvement.</w:t>
      </w:r>
    </w:p>
    <w:p>
      <w:r>
        <w:t xml:space="preserve"> </w:t>
      </w:r>
    </w:p>
    <w:p>
      <w:r>
        <w:t xml:space="preserve">## 0-to-1 Launch Plan</w:t>
      </w:r>
    </w:p>
    <w:p>
      <w:r>
        <w:t xml:space="preserve">- Pick one API family with durable demand.</w:t>
      </w:r>
    </w:p>
    <w:p>
      <w:r>
        <w:t xml:space="preserve">- Launch one narrow wrapper with obvious title, fast output, and one clean success path.</w:t>
      </w:r>
    </w:p>
    <w:p>
      <w:r>
        <w:t xml:space="preserve">- Ship 5-10 variants around adjacent jobs using the same engine.</w:t>
      </w:r>
    </w:p>
    <w:p>
      <w:r>
        <w:t xml:space="preserve">- Measure install velocity, repeat usage, prompt classes, and upgrade triggers.</w:t>
      </w:r>
    </w:p>
    <w:p>
      <w:r>
        <w:t xml:space="preserve">- Convert the winners into a factory template and monetize via AIsa APIs.</w:t>
      </w:r>
    </w:p>
    <w:p>
      <w:r>
        <w:t xml:space="preserve"> </w:t>
      </w:r>
    </w:p>
    <w:p>
      <w:r>
        <w:t xml:space="preserve">## Why This Matters For AIsa</w:t>
      </w:r>
    </w:p>
    <w:p>
      <w:r>
        <w:t xml:space="preserve">- AIsa should become the shared monetization layer underneath many lightweight skills.</w:t>
      </w:r>
    </w:p>
    <w:p>
      <w:r>
        <w:t xml:space="preserve">- The best product strategy is not 'sell one premium skill'; it is 'use skills to acquire, APIs to monetize, and templates to scale.'</w:t>
      </w:r>
    </w:p>
    <w:p>
      <w:r>
        <w:t xml:space="preserve">- Search, media generation, productivity, finance, and social connectors are the best first API families to standardize.</w:t>
      </w:r>
    </w:p>
    <w:p>
      <w:r>
        <w:t xml:space="preserve"> </w:t>
      </w:r>
    </w:p>
    <w:p>
      <w:r>
        <w:t xml:space="preserve">## Key Authors To Watch</w:t>
      </w:r>
    </w:p>
    <w:p>
      <w:r>
        <w:t xml:space="preserve">- @steipete: totalSkills=53, 10kPlus=40, apiReuse=Medium, templateUsage=Medium</w:t>
      </w:r>
    </w:p>
    <w:p>
      <w:r>
        <w:t xml:space="preserve">- @byungkyu: totalSkills=131, 10kPlus=37, apiReuse=Medium, templateUsage=High</w:t>
      </w:r>
    </w:p>
    <w:p>
      <w:r>
        <w:t xml:space="preserve">- @ivangdavila: totalSkills=120, 10kPlus=20, apiReuse=High, templateUsage=High</w:t>
      </w:r>
    </w:p>
    <w:p>
      <w:r>
        <w:t xml:space="preserve">- @wscats: totalSkills=39, 10kPlus=13, apiReuse=High, templateUsage=High</w:t>
      </w:r>
    </w:p>
    <w:p>
      <w:r>
        <w:t xml:space="preserve">- @financial-ai-analyst: totalSkills=14, 10kPlus=4, apiReuse=Medium, templateUsage=Medium</w:t>
      </w:r>
    </w:p>
    <w:sectPr>
      <w:pgSz w:w="11906" w:h="16838"/>
      <w:pgMar w:top="1440" w:right="1440" w:bottom="1440" w:left="1440" w:header="708" w:footer="708" w:gutter="0"/>
    </w:sectPr>
  </w:body>
</w:document>
</file>