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0000"/>
        </w:rPr>
        <w:t>远程服务器配置说明文档</w:t>
      </w:r>
    </w:p>
    <w:p>
      <w:pPr>
        <w:jc w:val="center"/>
      </w:pPr>
      <w:r>
        <w:rPr>
          <w:color w:val="000000"/>
          <w:sz w:val="22"/>
        </w:rPr>
        <w:t>生成日期：2026年03月04日</w:t>
      </w:r>
    </w:p>
    <w:p/>
    <w:p>
      <w:pPr>
        <w:pStyle w:val="Heading1"/>
      </w:pPr>
      <w:r>
        <w:rPr>
          <w:color w:val="000000"/>
        </w:rPr>
        <w:t>1. 概述</w:t>
      </w:r>
    </w:p>
    <w:p>
      <w:r>
        <w:t>本文档记录了远程电脑（DESKTOP-3GAAIP8）的服务器配置情况，包括 SSH 远程连接、VSCode 远程开发环境、WSL 资源配置以及 ngrok 公网穿透的完整配置信息。</w:t>
      </w:r>
    </w:p>
    <w:p>
      <w:pPr>
        <w:pStyle w:val="Heading1"/>
      </w:pPr>
      <w:r>
        <w:rPr>
          <w:color w:val="000000"/>
        </w:rPr>
        <w:t>2. 网络环境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详情</w:t>
            </w:r>
          </w:p>
        </w:tc>
      </w:tr>
      <w:tr>
        <w:tc>
          <w:tcPr>
            <w:tcW w:type="dxa" w:w="4320"/>
          </w:tcPr>
          <w:p>
            <w:r>
              <w:rPr>
                <w:color w:val="000000"/>
                <w:sz w:val="20"/>
              </w:rPr>
              <w:t>本地电脑</w:t>
            </w:r>
          </w:p>
        </w:tc>
        <w:tc>
          <w:tcPr>
            <w:tcW w:type="dxa" w:w="4320"/>
          </w:tcPr>
          <w:p>
            <w:r>
              <w:rPr>
                <w:color w:val="000000"/>
                <w:sz w:val="20"/>
              </w:rPr>
              <w:t>Windows（当前操作电脑）</w:t>
            </w:r>
          </w:p>
        </w:tc>
      </w:tr>
      <w:tr>
        <w:tc>
          <w:tcPr>
            <w:tcW w:type="dxa" w:w="4320"/>
          </w:tcPr>
          <w:p>
            <w:r>
              <w:rPr>
                <w:color w:val="000000"/>
                <w:sz w:val="20"/>
              </w:rPr>
              <w:t>远程电脑</w:t>
            </w:r>
          </w:p>
        </w:tc>
        <w:tc>
          <w:tcPr>
            <w:tcW w:type="dxa" w:w="4320"/>
          </w:tcPr>
          <w:p>
            <w:r>
              <w:rPr>
                <w:color w:val="000000"/>
                <w:sz w:val="20"/>
              </w:rPr>
              <w:t>DESKTOP-3GAAIP8（Windows + WSL Ubuntu）</w:t>
            </w:r>
          </w:p>
        </w:tc>
      </w:tr>
      <w:tr>
        <w:tc>
          <w:tcPr>
            <w:tcW w:type="dxa" w:w="4320"/>
          </w:tcPr>
          <w:p>
            <w:r>
              <w:rPr>
                <w:color w:val="000000"/>
                <w:sz w:val="20"/>
              </w:rPr>
              <w:t>连接方式</w:t>
            </w:r>
          </w:p>
        </w:tc>
        <w:tc>
          <w:tcPr>
            <w:tcW w:type="dxa" w:w="4320"/>
          </w:tcPr>
          <w:p>
            <w:r>
              <w:rPr>
                <w:color w:val="000000"/>
                <w:sz w:val="20"/>
              </w:rPr>
              <w:t>Tailscale P2P 直连</w:t>
            </w:r>
          </w:p>
        </w:tc>
      </w:tr>
      <w:tr>
        <w:tc>
          <w:tcPr>
            <w:tcW w:type="dxa" w:w="4320"/>
          </w:tcPr>
          <w:p>
            <w:r>
              <w:rPr>
                <w:color w:val="000000"/>
                <w:sz w:val="20"/>
              </w:rPr>
              <w:t>Tailscale IP</w:t>
            </w:r>
          </w:p>
        </w:tc>
        <w:tc>
          <w:tcPr>
            <w:tcW w:type="dxa" w:w="4320"/>
          </w:tcPr>
          <w:p>
            <w:r>
              <w:rPr>
                <w:color w:val="000000"/>
                <w:sz w:val="20"/>
              </w:rPr>
              <w:t>100.114.218.70</w:t>
            </w:r>
          </w:p>
        </w:tc>
      </w:tr>
    </w:tbl>
    <w:p>
      <w:pPr>
        <w:pStyle w:val="Heading1"/>
      </w:pPr>
      <w:r>
        <w:rPr>
          <w:color w:val="000000"/>
        </w:rPr>
        <w:t>3. SSH 远程连接配置</w:t>
      </w:r>
    </w:p>
    <w:p>
      <w:pPr>
        <w:pStyle w:val="Heading2"/>
      </w:pPr>
      <w:r>
        <w:rPr>
          <w:color w:val="000000"/>
        </w:rPr>
        <w:t>3.1 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详情</w:t>
            </w:r>
          </w:p>
        </w:tc>
      </w:tr>
      <w:tr>
        <w:tc>
          <w:tcPr>
            <w:tcW w:type="dxa" w:w="4320"/>
          </w:tcPr>
          <w:p>
            <w:r>
              <w:rPr>
                <w:color w:val="000000"/>
                <w:sz w:val="20"/>
              </w:rPr>
              <w:t>SSH 端口</w:t>
            </w:r>
          </w:p>
        </w:tc>
        <w:tc>
          <w:tcPr>
            <w:tcW w:type="dxa" w:w="4320"/>
          </w:tcPr>
          <w:p>
            <w:r>
              <w:rPr>
                <w:color w:val="000000"/>
                <w:sz w:val="20"/>
              </w:rPr>
              <w:t>52222（非默认端口，避免冲突）</w:t>
            </w:r>
          </w:p>
        </w:tc>
      </w:tr>
      <w:tr>
        <w:tc>
          <w:tcPr>
            <w:tcW w:type="dxa" w:w="4320"/>
          </w:tcPr>
          <w:p>
            <w:r>
              <w:rPr>
                <w:color w:val="000000"/>
                <w:sz w:val="20"/>
              </w:rPr>
              <w:t>远程用户名</w:t>
            </w:r>
          </w:p>
        </w:tc>
        <w:tc>
          <w:tcPr>
            <w:tcW w:type="dxa" w:w="4320"/>
          </w:tcPr>
          <w:p>
            <w:r>
              <w:rPr>
                <w:color w:val="000000"/>
                <w:sz w:val="20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color w:val="000000"/>
                <w:sz w:val="20"/>
              </w:rPr>
              <w:t>认证方式</w:t>
            </w:r>
          </w:p>
        </w:tc>
        <w:tc>
          <w:tcPr>
            <w:tcW w:type="dxa" w:w="4320"/>
          </w:tcPr>
          <w:p>
            <w:r>
              <w:rPr>
                <w:color w:val="000000"/>
                <w:sz w:val="20"/>
              </w:rPr>
              <w:t>Ed25519 密钥认证（免密登录）</w:t>
            </w:r>
          </w:p>
        </w:tc>
      </w:tr>
      <w:tr>
        <w:tc>
          <w:tcPr>
            <w:tcW w:type="dxa" w:w="4320"/>
          </w:tcPr>
          <w:p>
            <w:r>
              <w:rPr>
                <w:color w:val="000000"/>
                <w:sz w:val="20"/>
              </w:rPr>
              <w:t>密码登录</w:t>
            </w:r>
          </w:p>
        </w:tc>
        <w:tc>
          <w:tcPr>
            <w:tcW w:type="dxa" w:w="4320"/>
          </w:tcPr>
          <w:p>
            <w:r>
              <w:rPr>
                <w:color w:val="000000"/>
                <w:sz w:val="20"/>
              </w:rPr>
              <w:t>已禁用（PasswordAuthentication no）</w:t>
            </w:r>
          </w:p>
        </w:tc>
      </w:tr>
      <w:tr>
        <w:tc>
          <w:tcPr>
            <w:tcW w:type="dxa" w:w="4320"/>
          </w:tcPr>
          <w:p>
            <w:r>
              <w:rPr>
                <w:color w:val="000000"/>
                <w:sz w:val="20"/>
              </w:rPr>
              <w:t>DNS 反向解析</w:t>
            </w:r>
          </w:p>
        </w:tc>
        <w:tc>
          <w:tcPr>
            <w:tcW w:type="dxa" w:w="4320"/>
          </w:tcPr>
          <w:p>
            <w:r>
              <w:rPr>
                <w:color w:val="000000"/>
                <w:sz w:val="20"/>
              </w:rPr>
              <w:t>已禁用（UseDNS no，加快连接速度）</w:t>
            </w:r>
          </w:p>
        </w:tc>
      </w:tr>
    </w:tbl>
    <w:p>
      <w:pPr>
        <w:pStyle w:val="Heading2"/>
      </w:pPr>
      <w:r>
        <w:rPr>
          <w:color w:val="000000"/>
        </w:rPr>
        <w:t>3.2 本地 SSH 配置文件</w:t>
      </w:r>
    </w:p>
    <w:p>
      <w:r>
        <w:t>文件路径：C:\Users\Administrator\.ssh\config</w:t>
      </w:r>
    </w:p>
    <w:p>
      <w:r>
        <w:rPr>
          <w:rFonts w:ascii="Consolas" w:hAnsi="Consolas"/>
          <w:color w:val="000000"/>
          <w:sz w:val="20"/>
        </w:rPr>
        <w:t>Host remote</w:t>
        <w:br/>
        <w:t xml:space="preserve">    HostName 100.114.218.70</w:t>
        <w:br/>
        <w:t xml:space="preserve">    User 1</w:t>
        <w:br/>
        <w:t xml:space="preserve">    Port 52222</w:t>
        <w:br/>
        <w:t xml:space="preserve">    IdentityFile ~/.ssh/id_ed25519</w:t>
      </w:r>
    </w:p>
    <w:p>
      <w:pPr>
        <w:pStyle w:val="Heading2"/>
      </w:pPr>
      <w:r>
        <w:rPr>
          <w:color w:val="000000"/>
        </w:rPr>
        <w:t>3.3 密钥文件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文件</w:t>
            </w:r>
          </w:p>
        </w:tc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路径</w:t>
            </w:r>
          </w:p>
        </w:tc>
      </w:tr>
      <w:tr>
        <w:tc>
          <w:tcPr>
            <w:tcW w:type="dxa" w:w="4320"/>
          </w:tcPr>
          <w:p>
            <w:r>
              <w:rPr>
                <w:color w:val="000000"/>
                <w:sz w:val="20"/>
              </w:rPr>
              <w:t>私钥（本地）</w:t>
            </w:r>
          </w:p>
        </w:tc>
        <w:tc>
          <w:tcPr>
            <w:tcW w:type="dxa" w:w="4320"/>
          </w:tcPr>
          <w:p>
            <w:r>
              <w:rPr>
                <w:color w:val="000000"/>
                <w:sz w:val="20"/>
              </w:rPr>
              <w:t>C:\Users\Administrator\.ssh\id_ed25519</w:t>
            </w:r>
          </w:p>
        </w:tc>
      </w:tr>
      <w:tr>
        <w:tc>
          <w:tcPr>
            <w:tcW w:type="dxa" w:w="4320"/>
          </w:tcPr>
          <w:p>
            <w:r>
              <w:rPr>
                <w:color w:val="000000"/>
                <w:sz w:val="20"/>
              </w:rPr>
              <w:t>公钥（远程）</w:t>
            </w:r>
          </w:p>
        </w:tc>
        <w:tc>
          <w:tcPr>
            <w:tcW w:type="dxa" w:w="4320"/>
          </w:tcPr>
          <w:p>
            <w:r>
              <w:rPr>
                <w:color w:val="000000"/>
                <w:sz w:val="20"/>
              </w:rPr>
              <w:t>C:\ProgramData\ssh\administrators_authorized_keys</w:t>
            </w:r>
          </w:p>
        </w:tc>
      </w:tr>
    </w:tbl>
    <w:p>
      <w:pPr>
        <w:pStyle w:val="Heading2"/>
      </w:pPr>
      <w:r>
        <w:rPr>
          <w:color w:val="000000"/>
        </w:rPr>
        <w:t>3.4 连接命令</w:t>
      </w:r>
    </w:p>
    <w:p>
      <w:r>
        <w:t>快速连接（使用别名）：</w:t>
      </w:r>
    </w:p>
    <w:p>
      <w:r>
        <w:rPr>
          <w:rFonts w:ascii="Consolas" w:hAnsi="Consolas"/>
          <w:color w:val="000000"/>
          <w:sz w:val="20"/>
        </w:rPr>
        <w:t>ssh remote</w:t>
      </w:r>
    </w:p>
    <w:p>
      <w:r>
        <w:t>完整命令：</w:t>
      </w:r>
    </w:p>
    <w:p>
      <w:r>
        <w:rPr>
          <w:rFonts w:ascii="Consolas" w:hAnsi="Consolas"/>
          <w:color w:val="000000"/>
          <w:sz w:val="20"/>
        </w:rPr>
        <w:t>ssh -p 52222 1@100.114.218.70</w:t>
      </w:r>
    </w:p>
    <w:p>
      <w:pPr>
        <w:pStyle w:val="Heading2"/>
      </w:pPr>
      <w:r>
        <w:rPr>
          <w:color w:val="000000"/>
        </w:rPr>
        <w:t>3.5 远程 sshd 配置要点</w:t>
      </w:r>
    </w:p>
    <w:p>
      <w:r>
        <w:t>配置文件路径：C:\ProgramData\ssh\sshd_config</w:t>
      </w:r>
    </w:p>
    <w:p>
      <w:pPr>
        <w:pStyle w:val="ListBullet"/>
      </w:pPr>
      <w:r>
        <w:t>Port 52222 — 监听端口</w:t>
      </w:r>
    </w:p>
    <w:p>
      <w:pPr>
        <w:pStyle w:val="ListBullet"/>
      </w:pPr>
      <w:r>
        <w:t>PubkeyAuthentication yes — 启用公钥认证</w:t>
      </w:r>
    </w:p>
    <w:p>
      <w:pPr>
        <w:pStyle w:val="ListBullet"/>
      </w:pPr>
      <w:r>
        <w:t>PasswordAuthentication no — 禁用密码登录</w:t>
      </w:r>
    </w:p>
    <w:p>
      <w:pPr>
        <w:pStyle w:val="ListBullet"/>
      </w:pPr>
      <w:r>
        <w:t>UseDNS no — 禁用 DNS 反向解析</w:t>
      </w:r>
    </w:p>
    <w:p>
      <w:pPr>
        <w:pStyle w:val="ListBullet"/>
      </w:pPr>
      <w:r>
        <w:t>防火墙已放行 52222 端口</w:t>
      </w:r>
    </w:p>
    <w:p>
      <w:pPr>
        <w:pStyle w:val="ListBullet"/>
      </w:pPr>
      <w:r>
        <w:t>VMware 相关服务已禁用（避免端口冲突）</w:t>
      </w:r>
    </w:p>
    <w:p>
      <w:pPr>
        <w:pStyle w:val="Heading1"/>
      </w:pPr>
      <w:r>
        <w:rPr>
          <w:color w:val="000000"/>
        </w:rPr>
        <w:t>4. VSCode 远程开发配置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详情</w:t>
            </w:r>
          </w:p>
        </w:tc>
      </w:tr>
      <w:tr>
        <w:tc>
          <w:tcPr>
            <w:tcW w:type="dxa" w:w="4320"/>
          </w:tcPr>
          <w:p>
            <w:r>
              <w:rPr>
                <w:color w:val="000000"/>
                <w:sz w:val="20"/>
              </w:rPr>
              <w:t>连接方式</w:t>
            </w:r>
          </w:p>
        </w:tc>
        <w:tc>
          <w:tcPr>
            <w:tcW w:type="dxa" w:w="4320"/>
          </w:tcPr>
          <w:p>
            <w:r>
              <w:rPr>
                <w:color w:val="000000"/>
                <w:sz w:val="20"/>
              </w:rPr>
              <w:t>Remote-SSH 扩展</w:t>
            </w:r>
          </w:p>
        </w:tc>
      </w:tr>
      <w:tr>
        <w:tc>
          <w:tcPr>
            <w:tcW w:type="dxa" w:w="4320"/>
          </w:tcPr>
          <w:p>
            <w:r>
              <w:rPr>
                <w:color w:val="000000"/>
                <w:sz w:val="20"/>
              </w:rPr>
              <w:t>连接目标</w:t>
            </w:r>
          </w:p>
        </w:tc>
        <w:tc>
          <w:tcPr>
            <w:tcW w:type="dxa" w:w="4320"/>
          </w:tcPr>
          <w:p>
            <w:r>
              <w:rPr>
                <w:color w:val="000000"/>
                <w:sz w:val="20"/>
              </w:rPr>
              <w:t>remote（对应 SSH 配置别名）</w:t>
            </w:r>
          </w:p>
        </w:tc>
      </w:tr>
      <w:tr>
        <w:tc>
          <w:tcPr>
            <w:tcW w:type="dxa" w:w="4320"/>
          </w:tcPr>
          <w:p>
            <w:r>
              <w:rPr>
                <w:color w:val="000000"/>
                <w:sz w:val="20"/>
              </w:rPr>
              <w:t>远程环境</w:t>
            </w:r>
          </w:p>
        </w:tc>
        <w:tc>
          <w:tcPr>
            <w:tcW w:type="dxa" w:w="4320"/>
          </w:tcPr>
          <w:p>
            <w:r>
              <w:rPr>
                <w:color w:val="000000"/>
                <w:sz w:val="20"/>
              </w:rPr>
              <w:t>WSL Ubuntu（通过 Windows bash.exe 自动进入）</w:t>
            </w:r>
          </w:p>
        </w:tc>
      </w:tr>
      <w:tr>
        <w:tc>
          <w:tcPr>
            <w:tcW w:type="dxa" w:w="4320"/>
          </w:tcPr>
          <w:p>
            <w:r>
              <w:rPr>
                <w:color w:val="000000"/>
                <w:sz w:val="20"/>
              </w:rPr>
              <w:t>Windows 文件访问</w:t>
            </w:r>
          </w:p>
        </w:tc>
        <w:tc>
          <w:tcPr>
            <w:tcW w:type="dxa" w:w="4320"/>
          </w:tcPr>
          <w:p>
            <w:r>
              <w:rPr>
                <w:color w:val="000000"/>
                <w:sz w:val="20"/>
              </w:rPr>
              <w:t>通过 /mnt/c/、/mnt/d/ 路径访问</w:t>
            </w:r>
          </w:p>
        </w:tc>
      </w:tr>
    </w:tbl>
    <w:p/>
    <w:p>
      <w:r>
        <w:t>VSCode 设置（settings.json）中已添加：</w:t>
      </w:r>
    </w:p>
    <w:p>
      <w:r>
        <w:rPr>
          <w:rFonts w:ascii="Consolas" w:hAnsi="Consolas"/>
          <w:color w:val="000000"/>
          <w:sz w:val="20"/>
        </w:rPr>
        <w:t>"remote.SSH.remotePlatform": { "remote": "windows" }</w:t>
      </w:r>
    </w:p>
    <w:p>
      <w:pPr>
        <w:pStyle w:val="Heading1"/>
      </w:pPr>
      <w:r>
        <w:rPr>
          <w:color w:val="000000"/>
        </w:rPr>
        <w:t>5. WSL 资源配置</w:t>
      </w:r>
    </w:p>
    <w:p>
      <w:r>
        <w:t>配置文件路径：C:\Users\1\.wslconfig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资源</w:t>
            </w:r>
          </w:p>
        </w:tc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配置</w:t>
            </w:r>
          </w:p>
        </w:tc>
      </w:tr>
      <w:tr>
        <w:tc>
          <w:tcPr>
            <w:tcW w:type="dxa" w:w="4320"/>
          </w:tcPr>
          <w:p>
            <w:r>
              <w:rPr>
                <w:color w:val="000000"/>
                <w:sz w:val="20"/>
              </w:rPr>
              <w:t>CPU</w:t>
            </w:r>
          </w:p>
        </w:tc>
        <w:tc>
          <w:tcPr>
            <w:tcW w:type="dxa" w:w="4320"/>
          </w:tcPr>
          <w:p>
            <w:r>
              <w:rPr>
                <w:color w:val="000000"/>
                <w:sz w:val="20"/>
              </w:rPr>
              <w:t>全部 8 核</w:t>
            </w:r>
          </w:p>
        </w:tc>
      </w:tr>
      <w:tr>
        <w:tc>
          <w:tcPr>
            <w:tcW w:type="dxa" w:w="4320"/>
          </w:tcPr>
          <w:p>
            <w:r>
              <w:rPr>
                <w:color w:val="000000"/>
                <w:sz w:val="20"/>
              </w:rPr>
              <w:t>内存</w:t>
            </w:r>
          </w:p>
        </w:tc>
        <w:tc>
          <w:tcPr>
            <w:tcW w:type="dxa" w:w="4320"/>
          </w:tcPr>
          <w:p>
            <w:r>
              <w:rPr>
                <w:color w:val="000000"/>
                <w:sz w:val="20"/>
              </w:rPr>
              <w:t>30GB（物理内存 32GB，留 2GB 给 Windows）</w:t>
            </w:r>
          </w:p>
        </w:tc>
      </w:tr>
      <w:tr>
        <w:tc>
          <w:tcPr>
            <w:tcW w:type="dxa" w:w="4320"/>
          </w:tcPr>
          <w:p>
            <w:r>
              <w:rPr>
                <w:color w:val="000000"/>
                <w:sz w:val="20"/>
              </w:rPr>
              <w:t>交换空间</w:t>
            </w:r>
          </w:p>
        </w:tc>
        <w:tc>
          <w:tcPr>
            <w:tcW w:type="dxa" w:w="4320"/>
          </w:tcPr>
          <w:p>
            <w:r>
              <w:rPr>
                <w:color w:val="000000"/>
                <w:sz w:val="20"/>
              </w:rPr>
              <w:t>8GB</w:t>
            </w:r>
          </w:p>
        </w:tc>
      </w:tr>
      <w:tr>
        <w:tc>
          <w:tcPr>
            <w:tcW w:type="dxa" w:w="4320"/>
          </w:tcPr>
          <w:p>
            <w:r>
              <w:rPr>
                <w:color w:val="000000"/>
                <w:sz w:val="20"/>
              </w:rPr>
              <w:t>端口转发</w:t>
            </w:r>
          </w:p>
        </w:tc>
        <w:tc>
          <w:tcPr>
            <w:tcW w:type="dxa" w:w="4320"/>
          </w:tcPr>
          <w:p>
            <w:r>
              <w:rPr>
                <w:color w:val="000000"/>
                <w:sz w:val="20"/>
              </w:rPr>
              <w:t>已开启（localhostForwarding=true）</w:t>
            </w:r>
          </w:p>
        </w:tc>
      </w:tr>
    </w:tbl>
    <w:p>
      <w:pPr>
        <w:pStyle w:val="Heading1"/>
      </w:pPr>
      <w:r>
        <w:rPr>
          <w:color w:val="000000"/>
        </w:rPr>
        <w:t>6. ngrok 公网穿透配置</w:t>
      </w:r>
    </w:p>
    <w:p>
      <w:pPr>
        <w:pStyle w:val="Heading2"/>
      </w:pPr>
      <w:r>
        <w:rPr>
          <w:color w:val="000000"/>
        </w:rPr>
        <w:t>6.1 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详情</w:t>
            </w:r>
          </w:p>
        </w:tc>
      </w:tr>
      <w:tr>
        <w:tc>
          <w:tcPr>
            <w:tcW w:type="dxa" w:w="4320"/>
          </w:tcPr>
          <w:p>
            <w:r>
              <w:rPr>
                <w:color w:val="000000"/>
                <w:sz w:val="20"/>
              </w:rPr>
              <w:t>ngrok 路径</w:t>
            </w:r>
          </w:p>
        </w:tc>
        <w:tc>
          <w:tcPr>
            <w:tcW w:type="dxa" w:w="4320"/>
          </w:tcPr>
          <w:p>
            <w:r>
              <w:rPr>
                <w:color w:val="000000"/>
                <w:sz w:val="20"/>
              </w:rPr>
              <w:t>C:\Users\1\Desktop\ngrok\ngrok.exe</w:t>
            </w:r>
          </w:p>
        </w:tc>
      </w:tr>
      <w:tr>
        <w:tc>
          <w:tcPr>
            <w:tcW w:type="dxa" w:w="4320"/>
          </w:tcPr>
          <w:p>
            <w:r>
              <w:rPr>
                <w:color w:val="000000"/>
                <w:sz w:val="20"/>
              </w:rPr>
              <w:t>固定域名</w:t>
            </w:r>
          </w:p>
        </w:tc>
        <w:tc>
          <w:tcPr>
            <w:tcW w:type="dxa" w:w="4320"/>
          </w:tcPr>
          <w:p>
            <w:r>
              <w:rPr>
                <w:color w:val="000000"/>
                <w:sz w:val="20"/>
              </w:rPr>
              <w:t>resistive-diotic-jolie.ngrok-free.dev</w:t>
            </w:r>
          </w:p>
        </w:tc>
      </w:tr>
      <w:tr>
        <w:tc>
          <w:tcPr>
            <w:tcW w:type="dxa" w:w="4320"/>
          </w:tcPr>
          <w:p>
            <w:r>
              <w:rPr>
                <w:color w:val="000000"/>
                <w:sz w:val="20"/>
              </w:rPr>
              <w:t>配置文件</w:t>
            </w:r>
          </w:p>
        </w:tc>
        <w:tc>
          <w:tcPr>
            <w:tcW w:type="dxa" w:w="4320"/>
          </w:tcPr>
          <w:p>
            <w:r>
              <w:rPr>
                <w:color w:val="000000"/>
                <w:sz w:val="20"/>
              </w:rPr>
              <w:t>C:\Users\1\AppData\Local\ngrok\ngrok.yml</w:t>
            </w:r>
          </w:p>
        </w:tc>
      </w:tr>
      <w:tr>
        <w:tc>
          <w:tcPr>
            <w:tcW w:type="dxa" w:w="4320"/>
          </w:tcPr>
          <w:p>
            <w:r>
              <w:rPr>
                <w:color w:val="000000"/>
                <w:sz w:val="20"/>
              </w:rPr>
              <w:t>ngrok 管理面板</w:t>
            </w:r>
          </w:p>
        </w:tc>
        <w:tc>
          <w:tcPr>
            <w:tcW w:type="dxa" w:w="4320"/>
          </w:tcPr>
          <w:p>
            <w:r>
              <w:rPr>
                <w:color w:val="000000"/>
                <w:sz w:val="20"/>
              </w:rPr>
              <w:t>https://dashboard.ngrok.com</w:t>
            </w:r>
          </w:p>
        </w:tc>
      </w:tr>
    </w:tbl>
    <w:p>
      <w:pPr>
        <w:pStyle w:val="Heading2"/>
      </w:pPr>
      <w:r>
        <w:rPr>
          <w:color w:val="000000"/>
        </w:rPr>
        <w:t>6.2 使用方法</w:t>
      </w:r>
    </w:p>
    <w:p>
      <w:r>
        <w:t>步骤 1：在远程电脑上启动 Web 服务（例如 Python HTTP 服务）：</w:t>
      </w:r>
    </w:p>
    <w:p>
      <w:r>
        <w:rPr>
          <w:rFonts w:ascii="Consolas" w:hAnsi="Consolas"/>
          <w:color w:val="000000"/>
          <w:sz w:val="20"/>
        </w:rPr>
        <w:t>python -m http.server 8080 --directory 你的网页目录 --bind 0.0.0.0</w:t>
      </w:r>
    </w:p>
    <w:p/>
    <w:p>
      <w:r>
        <w:t>步骤 2：启动 ngrok 穿透（使用固定域名）：</w:t>
      </w:r>
    </w:p>
    <w:p>
      <w:r>
        <w:rPr>
          <w:rFonts w:ascii="Consolas" w:hAnsi="Consolas"/>
          <w:color w:val="000000"/>
          <w:sz w:val="20"/>
        </w:rPr>
        <w:t>C:\Users\1\Desktop\ngrok\ngrok.exe http 8080 --domain=resistive-diotic-jolie.ngrok-free.dev</w:t>
      </w:r>
    </w:p>
    <w:p/>
    <w:p>
      <w:r>
        <w:t>步骤 3：外部用户通过以下地址访问：</w:t>
      </w:r>
    </w:p>
    <w:p>
      <w:r>
        <w:rPr>
          <w:rFonts w:ascii="Consolas" w:hAnsi="Consolas"/>
          <w:color w:val="000000"/>
          <w:sz w:val="20"/>
        </w:rPr>
        <w:t>https://resistive-diotic-jolie.ngrok-free.dev</w:t>
      </w:r>
    </w:p>
    <w:p>
      <w:pPr>
        <w:pStyle w:val="Heading2"/>
      </w:pPr>
      <w:r>
        <w:rPr>
          <w:color w:val="000000"/>
        </w:rPr>
        <w:t>6.3 注意事项</w:t>
      </w:r>
    </w:p>
    <w:p>
      <w:pPr>
        <w:pStyle w:val="ListBullet"/>
      </w:pPr>
      <w:r>
        <w:t>启动 ngrok 时必须加 --domain 参数，否则域名会随机变化</w:t>
      </w:r>
    </w:p>
    <w:p>
      <w:pPr>
        <w:pStyle w:val="ListBullet"/>
      </w:pPr>
      <w:r>
        <w:t>免费版首次访问会有 ngrok 确认页面，点击 "Visit Site" 即可</w:t>
      </w:r>
    </w:p>
    <w:p>
      <w:pPr>
        <w:pStyle w:val="ListBullet"/>
      </w:pPr>
      <w:r>
        <w:t>关闭 ngrok 后公网地址失效，重新启动即恢复</w:t>
      </w:r>
    </w:p>
    <w:p>
      <w:pPr>
        <w:pStyle w:val="ListBullet"/>
      </w:pPr>
      <w:r>
        <w:t>端口号需要与 Web 服务监听的端口一致</w:t>
      </w:r>
    </w:p>
    <w:p>
      <w:pPr>
        <w:pStyle w:val="ListBullet"/>
      </w:pPr>
      <w:r>
        <w:t>不加 --domain 参数时，每次重启 ngrok 域名都会变化</w:t>
      </w:r>
    </w:p>
    <w:p>
      <w:pPr>
        <w:pStyle w:val="Heading1"/>
      </w:pPr>
      <w:r>
        <w:rPr>
          <w:color w:val="000000"/>
        </w:rPr>
        <w:t>7. 常用命令速查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操作</w:t>
            </w:r>
          </w:p>
        </w:tc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命令</w:t>
            </w:r>
          </w:p>
        </w:tc>
      </w:tr>
      <w:tr>
        <w:tc>
          <w:tcPr>
            <w:tcW w:type="dxa" w:w="4320"/>
          </w:tcPr>
          <w:p>
            <w:r>
              <w:rPr>
                <w:color w:val="000000"/>
                <w:sz w:val="20"/>
              </w:rPr>
              <w:t>SSH 连接远程</w:t>
            </w:r>
          </w:p>
        </w:tc>
        <w:tc>
          <w:tcPr>
            <w:tcW w:type="dxa" w:w="4320"/>
          </w:tcPr>
          <w:p>
            <w:r>
              <w:rPr>
                <w:color w:val="000000"/>
                <w:sz w:val="20"/>
              </w:rPr>
              <w:t>ssh remote</w:t>
            </w:r>
          </w:p>
        </w:tc>
      </w:tr>
      <w:tr>
        <w:tc>
          <w:tcPr>
            <w:tcW w:type="dxa" w:w="4320"/>
          </w:tcPr>
          <w:p>
            <w:r>
              <w:rPr>
                <w:color w:val="000000"/>
                <w:sz w:val="20"/>
              </w:rPr>
              <w:t>VSCode 连接</w:t>
            </w:r>
          </w:p>
        </w:tc>
        <w:tc>
          <w:tcPr>
            <w:tcW w:type="dxa" w:w="4320"/>
          </w:tcPr>
          <w:p>
            <w:r>
              <w:rPr>
                <w:color w:val="000000"/>
                <w:sz w:val="20"/>
              </w:rPr>
              <w:t>Ctrl+Shift+P → Remote-SSH: Connect to Host → remote</w:t>
            </w:r>
          </w:p>
        </w:tc>
      </w:tr>
      <w:tr>
        <w:tc>
          <w:tcPr>
            <w:tcW w:type="dxa" w:w="4320"/>
          </w:tcPr>
          <w:p>
            <w:r>
              <w:rPr>
                <w:color w:val="000000"/>
                <w:sz w:val="20"/>
              </w:rPr>
              <w:t>启动 Web 服务</w:t>
            </w:r>
          </w:p>
        </w:tc>
        <w:tc>
          <w:tcPr>
            <w:tcW w:type="dxa" w:w="4320"/>
          </w:tcPr>
          <w:p>
            <w:r>
              <w:rPr>
                <w:color w:val="000000"/>
                <w:sz w:val="20"/>
              </w:rPr>
              <w:t>python -m http.server 8080 --bind 0.0.0.0</w:t>
            </w:r>
          </w:p>
        </w:tc>
      </w:tr>
      <w:tr>
        <w:tc>
          <w:tcPr>
            <w:tcW w:type="dxa" w:w="4320"/>
          </w:tcPr>
          <w:p>
            <w:r>
              <w:rPr>
                <w:color w:val="000000"/>
                <w:sz w:val="20"/>
              </w:rPr>
              <w:t>启动 ngrok 穿透</w:t>
            </w:r>
          </w:p>
        </w:tc>
        <w:tc>
          <w:tcPr>
            <w:tcW w:type="dxa" w:w="4320"/>
          </w:tcPr>
          <w:p>
            <w:r>
              <w:rPr>
                <w:color w:val="000000"/>
                <w:sz w:val="20"/>
              </w:rPr>
              <w:t>ngrok.exe http 8080 --domain=resistive-diotic-jolie.ngrok-free.dev</w:t>
            </w:r>
          </w:p>
        </w:tc>
      </w:tr>
      <w:tr>
        <w:tc>
          <w:tcPr>
            <w:tcW w:type="dxa" w:w="4320"/>
          </w:tcPr>
          <w:p>
            <w:r>
              <w:rPr>
                <w:color w:val="000000"/>
                <w:sz w:val="20"/>
              </w:rPr>
              <w:t>查看 ngrok 状态</w:t>
            </w:r>
          </w:p>
        </w:tc>
        <w:tc>
          <w:tcPr>
            <w:tcW w:type="dxa" w:w="4320"/>
          </w:tcPr>
          <w:p>
            <w:r>
              <w:rPr>
                <w:color w:val="000000"/>
                <w:sz w:val="20"/>
              </w:rPr>
              <w:t>http://127.0.0.1:4040（远程本地浏览器）</w:t>
            </w:r>
          </w:p>
        </w:tc>
      </w:tr>
      <w:tr>
        <w:tc>
          <w:tcPr>
            <w:tcW w:type="dxa" w:w="4320"/>
          </w:tcPr>
          <w:p>
            <w:r>
              <w:rPr>
                <w:color w:val="000000"/>
                <w:sz w:val="20"/>
              </w:rPr>
              <w:t>重启 WSL</w:t>
            </w:r>
          </w:p>
        </w:tc>
        <w:tc>
          <w:tcPr>
            <w:tcW w:type="dxa" w:w="4320"/>
          </w:tcPr>
          <w:p>
            <w:r>
              <w:rPr>
                <w:color w:val="000000"/>
                <w:sz w:val="20"/>
              </w:rPr>
              <w:t>wsl --shutdown（在远程 PowerShell 中执行）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