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  <w:t>CS5344 Big Data Analysis -- Lab 2 Report</w:t>
      </w:r>
    </w:p>
    <w:p>
      <w:pPr>
        <w:pStyle w:val="Normal"/>
        <w:spacing w:before="0" w:after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spacing w:before="0" w:after="0"/>
        <w:jc w:val="right"/>
        <w:rPr/>
      </w:pPr>
      <w:r>
        <w:rPr/>
        <w:t>Zuo Shuman (E0336049)</w:t>
      </w:r>
    </w:p>
    <w:p>
      <w:pPr>
        <w:pStyle w:val="Normal"/>
        <w:spacing w:before="0" w:after="0"/>
        <w:jc w:val="right"/>
        <w:rPr/>
      </w:pPr>
      <w:r>
        <w:rPr/>
        <w:t>Luo Yun (E0267766)</w:t>
      </w:r>
    </w:p>
    <w:p>
      <w:pPr>
        <w:pStyle w:val="Normal"/>
        <w:spacing w:before="0" w:after="0"/>
        <w:rPr/>
      </w:pPr>
      <w:r>
        <w:rPr/>
        <w:tab/>
        <w:tab/>
        <w:tab/>
        <w:tab/>
        <w:tab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Dataset</w:t>
      </w:r>
    </w:p>
    <w:p>
      <w:pPr>
        <w:pStyle w:val="Normal"/>
        <w:spacing w:before="0" w:after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>“</w:t>
      </w:r>
      <w:r>
        <w:rPr/>
        <w:t xml:space="preserve">Musical Instrument” category has been choosen from </w:t>
      </w:r>
      <w:hyperlink r:id="rId2">
        <w:r>
          <w:rPr>
            <w:rStyle w:val="ListLabel46"/>
            <w:color w:val="1155CC"/>
            <w:u w:val="single"/>
          </w:rPr>
          <w:t>http://jmcauley.ucsd.edu/data/amazon/links.html</w:t>
        </w:r>
      </w:hyperlink>
      <w:r>
        <w:rPr/>
        <w:t xml:space="preserve">. </w:t>
      </w:r>
    </w:p>
    <w:p>
      <w:pPr>
        <w:pStyle w:val="Normal"/>
        <w:spacing w:before="0" w:after="0"/>
        <w:rPr/>
      </w:pPr>
      <w:r>
        <w:rPr/>
        <w:t>Frequently browsed together by the customer algorithm (FP Growth):</w:t>
      </w:r>
    </w:p>
    <w:p>
      <w:pPr>
        <w:pStyle w:val="Normal"/>
        <w:spacing w:before="0" w:after="0"/>
        <w:rPr/>
      </w:pPr>
      <w:r>
        <w:rPr/>
        <w:t xml:space="preserve"> “</w:t>
      </w:r>
      <w:r>
        <w:rPr/>
        <w:t xml:space="preserve">metadata” of the category has been used for training, which is a json file of 102MB. </w:t>
      </w:r>
    </w:p>
    <w:p>
      <w:pPr>
        <w:pStyle w:val="Normal"/>
        <w:spacing w:before="0" w:after="0"/>
        <w:rPr/>
      </w:pPr>
      <w:r>
        <w:rPr/>
        <w:t>Collaborative Filtering algorithm:</w:t>
      </w:r>
    </w:p>
    <w:p>
      <w:pPr>
        <w:pStyle w:val="Normal"/>
        <w:spacing w:before="0" w:after="0"/>
        <w:rPr/>
      </w:pPr>
      <w:r>
        <w:rPr>
          <w:i/>
        </w:rPr>
        <w:t xml:space="preserve"> </w:t>
      </w:r>
      <w:r>
        <w:rPr/>
        <w:t>“</w:t>
      </w:r>
      <w:r>
        <w:rPr/>
        <w:t xml:space="preserve">ratings only” data has been used, which is a csv file of 20.4MB.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Visualise Dataset</w:t>
      </w:r>
    </w:p>
    <w:p>
      <w:pPr>
        <w:pStyle w:val="Normal"/>
        <w:spacing w:before="0" w:after="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 xml:space="preserve">1. </w:t>
      </w:r>
      <w:r>
        <w:rPr/>
        <w:t>FP growth algorithm</w:t>
      </w:r>
    </w:p>
    <w:p>
      <w:pPr>
        <w:pStyle w:val="Normal"/>
        <w:spacing w:before="0" w:after="0"/>
        <w:rPr/>
      </w:pPr>
      <w:r>
        <w:rPr/>
        <w:t>The following SQL queries have been called to visualize the dataset: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 xml:space="preserve">SELECT </w:t>
      </w:r>
      <w:r>
        <w:rPr/>
        <w:t xml:space="preserve">COUNT(*) as total_count </w:t>
      </w:r>
      <w:r>
        <w:rPr/>
        <w:t>FROM</w:t>
      </w:r>
      <w:r>
        <w:rPr/>
        <w:t xml:space="preserve"> musical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>
          <w:u w:val="none"/>
        </w:rPr>
        <w:t>SELECT</w:t>
      </w:r>
      <w:r>
        <w:rPr/>
        <w:t xml:space="preserve"> COUNT(*) as null_count </w:t>
      </w:r>
      <w:r>
        <w:rPr/>
        <w:t>FROM</w:t>
      </w:r>
      <w:r>
        <w:rPr/>
        <w:t xml:space="preserve"> musical </w:t>
      </w:r>
      <w:r>
        <w:rPr/>
        <w:t>WHERE</w:t>
      </w:r>
      <w:r>
        <w:rPr/>
        <w:t xml:space="preserve"> related </w:t>
      </w:r>
      <w:r>
        <w:rPr/>
        <w:t>IS</w:t>
      </w:r>
      <w:r>
        <w:rPr/>
        <w:t xml:space="preserve"> NULL </w:t>
      </w:r>
      <w:r>
        <w:rPr/>
        <w:t>OR</w:t>
      </w:r>
      <w:r>
        <w:rPr/>
        <w:t xml:space="preserve"> related.bought_together </w:t>
      </w:r>
      <w:r>
        <w:rPr/>
        <w:t>IS</w:t>
      </w:r>
      <w:r>
        <w:rPr/>
        <w:t xml:space="preserve"> NULL</w:t>
      </w:r>
    </w:p>
    <w:p>
      <w:pPr>
        <w:pStyle w:val="Normal"/>
        <w:spacing w:before="0" w:after="0"/>
        <w:rPr/>
      </w:pPr>
      <w:r>
        <w:rPr/>
        <w:t>It has been observed that asin, related contains null data. Those data has been cleared later.</w:t>
      </w:r>
    </w:p>
    <w:p>
      <w:pPr>
        <w:pStyle w:val="Normal"/>
        <w:spacing w:before="0" w:after="0"/>
        <w:rPr/>
      </w:pPr>
      <w:r>
        <w:rPr/>
      </w:r>
      <w:bookmarkStart w:id="0" w:name="_GoBack"/>
      <w:bookmarkStart w:id="1" w:name="_GoBack"/>
      <w:bookmarkEnd w:id="1"/>
    </w:p>
    <w:tbl>
      <w:tblPr>
        <w:tblStyle w:val="a5"/>
        <w:tblW w:w="9285" w:type="dxa"/>
        <w:jc w:val="left"/>
        <w:tblInd w:w="3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700"/>
        <w:gridCol w:w="6585"/>
      </w:tblGrid>
      <w:tr>
        <w:trPr/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# of </w:t>
            </w:r>
            <w:r>
              <w:rPr/>
              <w:t>metadata</w:t>
            </w:r>
          </w:p>
        </w:tc>
        <w:tc>
          <w:tcPr>
            <w:tcW w:w="6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 xml:space="preserve"># of empty </w:t>
            </w:r>
            <w:r>
              <w:rPr/>
              <w:t>data</w:t>
            </w:r>
          </w:p>
        </w:tc>
      </w:tr>
      <w:tr>
        <w:trPr/>
        <w:tc>
          <w:tcPr>
            <w:tcW w:w="270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84901</w:t>
            </w:r>
          </w:p>
        </w:tc>
        <w:tc>
          <w:tcPr>
            <w:tcW w:w="65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58954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2. </w:t>
      </w:r>
      <w:r>
        <w:rPr/>
        <w:t>Collaborative Filtering algorithm</w:t>
      </w:r>
    </w:p>
    <w:p>
      <w:pPr>
        <w:pStyle w:val="Normal"/>
        <w:spacing w:before="0" w:after="0"/>
        <w:rPr/>
      </w:pPr>
      <w:r>
        <w:rPr/>
        <w:t>The following SQL queries have been called to visualize the dataset: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SELECT COUNT(*) FROM useritem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SELECT COUNT(DISTINCT itemId) FROM useritem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SELECT COUNT(DISTINCT userId) FROM useritem</w:t>
      </w:r>
    </w:p>
    <w:p>
      <w:pPr>
        <w:pStyle w:val="ListParagraph"/>
        <w:numPr>
          <w:ilvl w:val="0"/>
          <w:numId w:val="3"/>
        </w:numPr>
        <w:spacing w:before="0" w:after="0"/>
        <w:rPr/>
      </w:pPr>
      <w:r>
        <w:rPr/>
        <w:t>SELECT COUNT(*) FROM (SELECT DISTINCT COUNT(*) AS count, userId FROM useritem GROUP BY userId HAVING count == 1)</w:t>
      </w:r>
    </w:p>
    <w:p>
      <w:pPr>
        <w:pStyle w:val="Normal"/>
        <w:spacing w:before="0" w:after="0"/>
        <w:rPr>
          <w:i/>
          <w:i/>
        </w:rPr>
      </w:pPr>
      <w:r>
        <w:rPr>
          <w:i/>
        </w:rPr>
      </w:r>
    </w:p>
    <w:tbl>
      <w:tblPr>
        <w:tblStyle w:val="a5"/>
        <w:tblW w:w="9285" w:type="dxa"/>
        <w:jc w:val="left"/>
        <w:tblInd w:w="323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369"/>
        <w:gridCol w:w="1786"/>
        <w:gridCol w:w="1785"/>
        <w:gridCol w:w="3344"/>
      </w:tblGrid>
      <w:tr>
        <w:trPr/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# of ratings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# of products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# of users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# of user with 1 rating</w:t>
            </w:r>
          </w:p>
        </w:tc>
      </w:tr>
      <w:tr>
        <w:trPr/>
        <w:tc>
          <w:tcPr>
            <w:tcW w:w="236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500176</w:t>
            </w:r>
          </w:p>
        </w:tc>
        <w:tc>
          <w:tcPr>
            <w:tcW w:w="178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83046</w:t>
            </w:r>
          </w:p>
        </w:tc>
        <w:tc>
          <w:tcPr>
            <w:tcW w:w="178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339231</w:t>
            </w:r>
          </w:p>
        </w:tc>
        <w:tc>
          <w:tcPr>
            <w:tcW w:w="3344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/>
            </w:pPr>
            <w:r>
              <w:rPr/>
              <w:t>270914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It has been observed that the rating matrix is very sparse. More than ⅔ of the ratings are from the user with one rating and ¾ of the users only rate one item.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  <w:t>Preprocess</w:t>
      </w:r>
    </w:p>
    <w:p>
      <w:pPr>
        <w:pStyle w:val="Normal"/>
        <w:spacing w:before="0" w:after="0"/>
        <w:rPr>
          <w:b/>
          <w:b/>
          <w:sz w:val="24"/>
          <w:szCs w:val="24"/>
        </w:rPr>
      </w:pPr>
      <w:r>
        <w:rPr>
          <w:b/>
          <w:sz w:val="24"/>
          <w:szCs w:val="24"/>
        </w:rPr>
      </w:r>
    </w:p>
    <w:p>
      <w:pPr>
        <w:pStyle w:val="Normal"/>
        <w:spacing w:before="0" w:after="0"/>
        <w:rPr/>
      </w:pPr>
      <w:r>
        <w:rPr/>
        <w:t xml:space="preserve">1. </w:t>
      </w:r>
      <w:r>
        <w:rPr/>
        <w:t>FP growth algorithm</w:t>
      </w:r>
    </w:p>
    <w:p>
      <w:pPr>
        <w:pStyle w:val="Normal"/>
        <w:spacing w:before="0" w:after="0"/>
        <w:rPr/>
      </w:pPr>
      <w:r>
        <w:rPr/>
        <w:t>The dataset has been preprocessed as below: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For the training dataset (metadata of musical instrument)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 xml:space="preserve">For those data rows which has null for asin, related and bought_together has been removed. 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The bought_together has been set as &gt;= 1, which has been tested to show good result. Bought_together has been used as we believe it has most large association with asin. As only 1 to 5 items to be recommended, bought_together contains enough data.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Asin and bought_together has been grouped into one column as “bought”.</w:t>
      </w:r>
    </w:p>
    <w:p>
      <w:pPr>
        <w:pStyle w:val="Normal"/>
        <w:spacing w:before="0" w:after="0"/>
        <w:rPr/>
      </w:pPr>
      <w:r>
        <w:rPr/>
        <w:t xml:space="preserve">      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For validation dataset (ratings of musical instrument)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A dictionary has been generated with user id as key and items bought as a whole as value. The dictionary is used later to validate if recommended item is efficient.</w:t>
      </w:r>
    </w:p>
    <w:p>
      <w:pPr>
        <w:pStyle w:val="ListParagraph"/>
        <w:numPr>
          <w:ilvl w:val="0"/>
          <w:numId w:val="2"/>
        </w:numPr>
        <w:spacing w:before="0" w:after="0"/>
        <w:rPr/>
      </w:pPr>
      <w:r>
        <w:rPr/>
        <w:t>For testing dataset (10% of ratings of musical instrument)</w:t>
      </w:r>
    </w:p>
    <w:p>
      <w:pPr>
        <w:pStyle w:val="ListParagraph"/>
        <w:numPr>
          <w:ilvl w:val="1"/>
          <w:numId w:val="2"/>
        </w:numPr>
        <w:spacing w:before="0" w:after="0"/>
        <w:rPr/>
      </w:pPr>
      <w:r>
        <w:rPr/>
        <w:t>A list has been produced with (item, user). The testing dataset is the same as the one used in Collaborative Filtering algorithm for better comparison.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2. </w:t>
      </w:r>
      <w:r>
        <w:rPr/>
        <w:t>Collaborative Filtering algorithm</w:t>
      </w:r>
    </w:p>
    <w:p>
      <w:pPr>
        <w:pStyle w:val="Normal"/>
        <w:spacing w:before="0" w:after="0"/>
        <w:rPr/>
      </w:pPr>
      <w:r>
        <w:rPr/>
        <w:t>The dataset has been preprocessed, users with ratings &lt; 3 has been removed. It could be observed that after removal, data become more balanced. The total data count become 150708.</w:t>
      </w:r>
    </w:p>
    <w:p>
      <w:pPr>
        <w:pStyle w:val="Normal"/>
        <w:spacing w:before="0" w:after="0"/>
        <w:ind w:left="360" w:hanging="0"/>
        <w:jc w:val="center"/>
        <w:rPr/>
      </w:pPr>
      <w:r>
        <w:rPr/>
        <w:drawing>
          <wp:inline distT="0" distB="0" distL="0" distR="0">
            <wp:extent cx="2825750" cy="2119630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575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spacing w:before="0" w:after="0"/>
        <w:rPr/>
      </w:pPr>
      <w:r>
        <w:rPr/>
        <w:t xml:space="preserve">After filtering, test data has been selected from filtered data frame in the two following ways: </w:t>
      </w:r>
    </w:p>
    <w:p>
      <w:pPr>
        <w:pStyle w:val="Normal"/>
        <w:numPr>
          <w:ilvl w:val="0"/>
          <w:numId w:val="1"/>
        </w:numPr>
        <w:ind w:left="360" w:hanging="360"/>
        <w:rPr/>
      </w:pPr>
      <w:r>
        <w:rPr/>
        <w:t>Random split 10% ratings from the total dataset as test set</w:t>
      </w:r>
    </w:p>
    <w:p>
      <w:pPr>
        <w:pStyle w:val="Normal"/>
        <w:numPr>
          <w:ilvl w:val="0"/>
          <w:numId w:val="1"/>
        </w:numPr>
        <w:ind w:left="360" w:hanging="360"/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</w:pPr>
      <w:bookmarkStart w:id="2" w:name="docs-internal-guid-55b661bd-7fff-00b9-69"/>
      <w:bookmarkEnd w:id="2"/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2"/>
          <w:u w:val="none"/>
          <w:effect w:val="none"/>
        </w:rPr>
        <w:t>Select the top 10% ratings from each user(of he has &gt; 10 ratings) sorted by timestamp as test set. This is to simulate process to recommend products to a user based on the history bought items</w:t>
      </w:r>
    </w:p>
    <w:p>
      <w:pPr>
        <w:pStyle w:val="Normal"/>
        <w:ind w:hanging="0"/>
        <w:rPr/>
      </w:pPr>
      <w:r>
        <w:rPr/>
      </w:r>
    </w:p>
    <w:p>
      <w:pPr>
        <w:pStyle w:val="Normal"/>
        <w:spacing w:before="0" w:after="0"/>
        <w:rPr/>
      </w:pPr>
      <w:r>
        <w:rPr/>
        <w:tab/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</w:r>
    </w:p>
    <w:p>
      <w:pPr>
        <w:pStyle w:val="Normal"/>
        <w:spacing w:before="0" w:after="0"/>
        <w:rPr>
          <w:b/>
          <w:b/>
        </w:rPr>
      </w:pPr>
      <w:r>
        <w:rPr>
          <w:b/>
        </w:rPr>
        <w:t>Result</w:t>
      </w:r>
    </w:p>
    <w:p>
      <w:pPr>
        <w:pStyle w:val="Normal"/>
        <w:rPr/>
      </w:pPr>
      <w:r>
        <w:rPr/>
        <w:t xml:space="preserve">1. </w:t>
      </w:r>
      <w:r>
        <w:rPr/>
        <w:t>FP Growth algorithm</w:t>
      </w:r>
    </w:p>
    <w:tbl>
      <w:tblPr>
        <w:tblStyle w:val="a6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399"/>
        <w:gridCol w:w="1335"/>
        <w:gridCol w:w="1290"/>
        <w:gridCol w:w="1620"/>
        <w:gridCol w:w="1396"/>
        <w:gridCol w:w="1319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</w:t>
            </w:r>
          </w:p>
        </w:tc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 Rate (random)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0.040139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0.0617416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0.0684091</w:t>
            </w:r>
          </w:p>
        </w:tc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0.0725430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0.0746766</w:t>
            </w:r>
          </w:p>
        </w:tc>
      </w:tr>
      <w:tr>
        <w:trPr/>
        <w:tc>
          <w:tcPr>
            <w:tcW w:w="239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Convestion Rate (top 10%)</w:t>
            </w:r>
          </w:p>
        </w:tc>
        <w:tc>
          <w:tcPr>
            <w:tcW w:w="1335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0.040853</w:t>
            </w:r>
          </w:p>
        </w:tc>
        <w:tc>
          <w:tcPr>
            <w:tcW w:w="129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0.0624812</w:t>
            </w:r>
          </w:p>
        </w:tc>
        <w:tc>
          <w:tcPr>
            <w:tcW w:w="1620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0.07089215</w:t>
            </w:r>
          </w:p>
        </w:tc>
        <w:tc>
          <w:tcPr>
            <w:tcW w:w="1396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0.075097626</w:t>
            </w:r>
          </w:p>
        </w:tc>
        <w:tc>
          <w:tcPr>
            <w:tcW w:w="1319" w:type="dxa"/>
            <w:tcBorders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0.0772003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2. </w:t>
      </w:r>
      <w:r>
        <w:rPr/>
        <w:t>Collaborative Filtering algorithm</w:t>
      </w:r>
    </w:p>
    <w:tbl>
      <w:tblPr>
        <w:tblStyle w:val="a6"/>
        <w:tblW w:w="9360" w:type="dxa"/>
        <w:jc w:val="left"/>
        <w:tblInd w:w="8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90" w:type="dxa"/>
          <w:bottom w:w="100" w:type="dxa"/>
          <w:right w:w="100" w:type="dxa"/>
        </w:tblCellMar>
        <w:tblLook w:noVBand="1" w:val="0600" w:noHBand="1" w:lastColumn="0" w:firstColumn="0" w:lastRow="0" w:firstRow="0"/>
      </w:tblPr>
      <w:tblGrid>
        <w:gridCol w:w="2399"/>
        <w:gridCol w:w="1335"/>
        <w:gridCol w:w="1290"/>
        <w:gridCol w:w="1620"/>
        <w:gridCol w:w="1396"/>
        <w:gridCol w:w="1319"/>
      </w:tblGrid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K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1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2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3</w:t>
            </w:r>
          </w:p>
        </w:tc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4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i/>
                <w:i/>
                <w:sz w:val="18"/>
                <w:szCs w:val="18"/>
              </w:rPr>
            </w:pPr>
            <w:r>
              <w:rPr>
                <w:i/>
                <w:sz w:val="18"/>
                <w:szCs w:val="18"/>
              </w:rPr>
              <w:t>5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 Rate (random)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0.0004565</w:t>
            </w:r>
          </w:p>
          <w:p>
            <w:pPr>
              <w:pStyle w:val="Normal"/>
              <w:widowControl w:val="false"/>
              <w:pBdr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0.0007304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0.0008217</w:t>
            </w:r>
          </w:p>
        </w:tc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0.0009131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0.0010044</w:t>
            </w:r>
          </w:p>
        </w:tc>
      </w:tr>
      <w:tr>
        <w:trPr/>
        <w:tc>
          <w:tcPr>
            <w:tcW w:w="239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Conversion Rate (top 10%)</w:t>
            </w:r>
          </w:p>
        </w:tc>
        <w:tc>
          <w:tcPr>
            <w:tcW w:w="13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</w:t>
            </w:r>
          </w:p>
        </w:tc>
        <w:tc>
          <w:tcPr>
            <w:tcW w:w="129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0.0001329</w:t>
            </w:r>
          </w:p>
        </w:tc>
        <w:tc>
          <w:tcPr>
            <w:tcW w:w="16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0.0002659</w:t>
            </w:r>
          </w:p>
        </w:tc>
        <w:tc>
          <w:tcPr>
            <w:tcW w:w="139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0.0003988</w:t>
            </w:r>
          </w:p>
        </w:tc>
        <w:tc>
          <w:tcPr>
            <w:tcW w:w="131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</w:tcPr>
          <w:p>
            <w:pPr>
              <w:pStyle w:val="Normal"/>
              <w:spacing w:before="0" w:after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0.0007977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From the result above, a few points have been </w:t>
      </w:r>
      <w:r>
        <w:rPr/>
        <w:t>found</w:t>
      </w:r>
      <w:r>
        <w:rPr/>
        <w:t>:</w:t>
      </w:r>
    </w:p>
    <w:p>
      <w:pPr>
        <w:pStyle w:val="ListParagraph"/>
        <w:numPr>
          <w:ilvl w:val="0"/>
          <w:numId w:val="4"/>
        </w:numPr>
        <w:rPr/>
      </w:pPr>
      <w:r>
        <w:rPr/>
        <w:t>The Conversion Rate (CR) grows as more items have been recommended to the user. Moreover, the improvement is larger when K is small. As FP Growth as an example, when K increases from 2 to 1, CR increase 0.02 while CR increases 0.007 when K increases from 3 to 2.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The CR of FP Growth is bigger than Collaborative Filtering when same K has been applied. 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One of affecting factor for this might be that full metadata set has been used to train FP Growth while 90% rating data set has been used to train Collaborative Filtering, </w:t>
      </w:r>
      <w:r>
        <w:rPr/>
        <w:t>which means, there is overlap between test data and metadata when training FP Growth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Another reason might be, </w:t>
      </w:r>
      <w:r>
        <w:rPr/>
        <w:t>we are using ‘bought_together’ metadata, since it will best capture which products are actually bought together by users</w:t>
        <w:tab/>
        <w:t xml:space="preserve">. </w:t>
      </w:r>
    </w:p>
    <w:p>
      <w:pPr>
        <w:pStyle w:val="ListParagraph"/>
        <w:numPr>
          <w:ilvl w:val="0"/>
          <w:numId w:val="4"/>
        </w:numPr>
        <w:rPr/>
      </w:pPr>
      <w:r>
        <w:rPr/>
        <w:t xml:space="preserve">Collaborative Filtering performs better when the dataset has been splitted randomly. </w:t>
      </w:r>
    </w:p>
    <w:p>
      <w:pPr>
        <w:pStyle w:val="ListParagraph"/>
        <w:numPr>
          <w:ilvl w:val="1"/>
          <w:numId w:val="4"/>
        </w:numPr>
        <w:rPr/>
      </w:pPr>
      <w:r>
        <w:rPr/>
        <w:t xml:space="preserve">One of the possible reason is that the </w:t>
      </w:r>
    </w:p>
    <w:p>
      <w:pPr>
        <w:pStyle w:val="ListParagraph"/>
        <w:numPr>
          <w:ilvl w:val="0"/>
          <w:numId w:val="4"/>
        </w:numPr>
        <w:rPr/>
      </w:pPr>
      <w:r>
        <w:rPr/>
        <w:t>FP Grouth performs better when dataset is chosen for the top 10%.</w:t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But in </w:t>
      </w:r>
      <w:r>
        <w:rPr/>
        <w:t>other opinion</w:t>
      </w:r>
      <w:r>
        <w:rPr/>
        <w:t xml:space="preserve">, </w:t>
      </w:r>
      <w:r>
        <w:rPr/>
        <w:t xml:space="preserve">in most of the cases, association mining should NOT perform better than Collaborative Filtering. It is less personalized, </w:t>
      </w:r>
      <w:r>
        <w:rPr/>
        <w:t xml:space="preserve">it does not matter who you are (your past history), what counts is what you are doing now. 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 xml:space="preserve"> 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modern"/>
    <w:pitch w:val="fixed"/>
  </w:font>
  <w:font w:name="Arial">
    <w:charset w:val="01"/>
    <w:family w:val="auto"/>
    <w:pitch w:val="default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宋体" w:cs="Arial" w:eastAsiaTheme="minorEastAsia"/>
        <w:sz w:val="22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contextualSpacing/>
      <w:jc w:val="left"/>
    </w:pPr>
    <w:rPr>
      <w:rFonts w:ascii="Arial" w:hAnsi="Arial" w:eastAsia="宋体" w:cs="Arial" w:eastAsiaTheme="minorEastAsia"/>
      <w:color w:val="auto"/>
      <w:kern w:val="0"/>
      <w:sz w:val="22"/>
      <w:szCs w:val="22"/>
      <w:lang w:val="en" w:eastAsia="en-US" w:bidi="ar-SA"/>
    </w:rPr>
  </w:style>
  <w:style w:type="paragraph" w:styleId="Heading1">
    <w:name w:val="Heading 1"/>
    <w:basedOn w:val="Normal"/>
    <w:qFormat/>
    <w:pPr>
      <w:keepNext w:val="true"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qFormat/>
    <w:pPr>
      <w:keepNext w:val="true"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qFormat/>
    <w:pPr>
      <w:keepNext w:val="true"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qFormat/>
    <w:pPr>
      <w:keepNext w:val="true"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qFormat/>
    <w:pPr>
      <w:keepNext w:val="true"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qFormat/>
    <w:pPr>
      <w:keepNext w:val="true"/>
      <w:keepLines/>
      <w:spacing w:before="240" w:after="80"/>
      <w:contextualSpacing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8" w:customStyle="1">
    <w:name w:val="注释文本字符"/>
    <w:basedOn w:val="DefaultParagraphFont"/>
    <w:link w:val="a7"/>
    <w:uiPriority w:val="99"/>
    <w:semiHidden/>
    <w:qFormat/>
    <w:rPr>
      <w:sz w:val="20"/>
      <w:szCs w:val="20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Pr>
      <w:sz w:val="16"/>
      <w:szCs w:val="16"/>
    </w:rPr>
  </w:style>
  <w:style w:type="character" w:styleId="Style9" w:customStyle="1">
    <w:name w:val="批注框文本字符"/>
    <w:basedOn w:val="DefaultParagraphFont"/>
    <w:link w:val="aa"/>
    <w:uiPriority w:val="99"/>
    <w:semiHidden/>
    <w:qFormat/>
    <w:rsid w:val="008b2829"/>
    <w:rPr>
      <w:rFonts w:ascii="Segoe UI" w:hAnsi="Segoe UI" w:cs="Segoe UI"/>
      <w:sz w:val="18"/>
      <w:szCs w:val="18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cs="Courier New"/>
    </w:rPr>
  </w:style>
  <w:style w:type="character" w:styleId="ListLabel38">
    <w:name w:val="ListLabel 38"/>
    <w:qFormat/>
    <w:rPr>
      <w:rFonts w:cs="Courier New"/>
    </w:rPr>
  </w:style>
  <w:style w:type="character" w:styleId="ListLabel39">
    <w:name w:val="ListLabel 39"/>
    <w:qFormat/>
    <w:rPr>
      <w:rFonts w:cs="Courier New"/>
    </w:rPr>
  </w:style>
  <w:style w:type="character" w:styleId="ListLabel40">
    <w:name w:val="ListLabel 40"/>
    <w:qFormat/>
    <w:rPr>
      <w:rFonts w:cs="Courier New"/>
    </w:rPr>
  </w:style>
  <w:style w:type="character" w:styleId="ListLabel41">
    <w:name w:val="ListLabel 41"/>
    <w:qFormat/>
    <w:rPr>
      <w:rFonts w:cs="Courier New"/>
    </w:rPr>
  </w:style>
  <w:style w:type="character" w:styleId="ListLabel42">
    <w:name w:val="ListLabel 42"/>
    <w:qFormat/>
    <w:rPr>
      <w:rFonts w:cs="Courier New"/>
    </w:rPr>
  </w:style>
  <w:style w:type="character" w:styleId="ListLabel43">
    <w:name w:val="ListLabel 43"/>
    <w:qFormat/>
    <w:rPr>
      <w:rFonts w:cs="Courier New"/>
    </w:rPr>
  </w:style>
  <w:style w:type="character" w:styleId="ListLabel44">
    <w:name w:val="ListLabel 44"/>
    <w:qFormat/>
    <w:rPr>
      <w:rFonts w:cs="Courier New"/>
    </w:rPr>
  </w:style>
  <w:style w:type="character" w:styleId="ListLabel45">
    <w:name w:val="ListLabel 45"/>
    <w:qFormat/>
    <w:rPr>
      <w:rFonts w:cs="Courier New"/>
    </w:rPr>
  </w:style>
  <w:style w:type="character" w:styleId="ListLabel46">
    <w:name w:val="ListLabel 46"/>
    <w:qFormat/>
    <w:rPr>
      <w:color w:val="1155CC"/>
      <w:u w:val="singl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qFormat/>
    <w:pPr>
      <w:keepNext w:val="true"/>
      <w:keepLines/>
      <w:spacing w:before="0" w:after="60"/>
      <w:contextualSpacing/>
    </w:pPr>
    <w:rPr>
      <w:sz w:val="52"/>
      <w:szCs w:val="52"/>
    </w:rPr>
  </w:style>
  <w:style w:type="paragraph" w:styleId="Subtitle">
    <w:name w:val="Subtitle"/>
    <w:basedOn w:val="Normal"/>
    <w:qFormat/>
    <w:pPr>
      <w:keepNext w:val="true"/>
      <w:keepLines/>
      <w:spacing w:before="0" w:after="320"/>
      <w:contextualSpacing/>
    </w:pPr>
    <w:rPr>
      <w:color w:val="666666"/>
      <w:sz w:val="30"/>
      <w:szCs w:val="30"/>
    </w:rPr>
  </w:style>
  <w:style w:type="paragraph" w:styleId="Annotationtext">
    <w:name w:val="annotation text"/>
    <w:basedOn w:val="Normal"/>
    <w:link w:val="a8"/>
    <w:uiPriority w:val="99"/>
    <w:semiHidden/>
    <w:unhideWhenUsed/>
    <w:qFormat/>
    <w:pPr>
      <w:spacing w:lineRule="auto" w:line="240"/>
    </w:pPr>
    <w:rPr>
      <w:sz w:val="20"/>
      <w:szCs w:val="20"/>
    </w:rPr>
  </w:style>
  <w:style w:type="paragraph" w:styleId="BalloonText">
    <w:name w:val="Balloon Text"/>
    <w:basedOn w:val="Normal"/>
    <w:link w:val="ab"/>
    <w:uiPriority w:val="99"/>
    <w:semiHidden/>
    <w:unhideWhenUsed/>
    <w:qFormat/>
    <w:rsid w:val="008b2829"/>
    <w:pPr>
      <w:spacing w:lineRule="auto" w:line="240"/>
    </w:pPr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8b2829"/>
    <w:pPr>
      <w:ind w:left="720" w:hanging="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paragraph" w:styleId="PreformattedText">
    <w:name w:val="Preformatted Text"/>
    <w:basedOn w:val="Normal"/>
    <w:qFormat/>
    <w:pPr>
      <w:spacing w:before="0" w:after="0"/>
      <w:contextualSpacing/>
    </w:pPr>
    <w:rPr>
      <w:rFonts w:ascii="Liberation Mono" w:hAnsi="Liberation Mono" w:eastAsia="Liberation Mono" w:cs="Liberation Mono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mcauley.ucsd.edu/data/amazon/links.html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Application>LibreOffice/6.0.3.2$Linux_X86_64 LibreOffice_project/00m0$Build-2</Application>
  <Pages>3</Pages>
  <Words>775</Words>
  <Characters>3862</Characters>
  <CharactersWithSpaces>4542</CharactersWithSpaces>
  <Paragraphs>103</Paragraphs>
  <Company>Visa Inc.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2018-11-09T09:35:00Z</dcterms:created>
  <dc:creator/>
  <dc:description/>
  <dc:language>en-SG</dc:language>
  <cp:lastModifiedBy/>
  <dcterms:modified xsi:type="dcterms:W3CDTF">2018-11-09T19:35:28Z</dcterms:modified>
  <cp:revision>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Visa Inc.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