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武汉公积金中心性能测试脚本设置各请求吞吐量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操作手册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创建线程组后，添加吞吐量控制器</w:t>
      </w:r>
    </w:p>
    <w:p>
      <w:r>
        <w:drawing>
          <wp:inline distT="0" distB="0" distL="114300" distR="114300">
            <wp:extent cx="5271135" cy="40678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吞吐量控制器中的based on 选择Percent Executions代表着按照比例进行控制吞吐量，即百分之几的接口可以进行请求；选择Total Executions代表着按照总请求数进行控制吞吐量，即一共多少个接口可以进行请求，按照描述的需求来看，使用Percent Executions模式比较合适。</w:t>
      </w:r>
    </w:p>
    <w:p>
      <w:r>
        <w:drawing>
          <wp:inline distT="0" distB="0" distL="114300" distR="114300">
            <wp:extent cx="5269230" cy="22129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选择Percent Executions后可设置具体的吞吐量，即百分之几的接口可以进行操作，数值可设置1-99之间，切记不勾选Per user。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1300480"/>
            <wp:effectExtent l="0" t="0" r="254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在吞吐量控制器下添加具体的请求，即这个吞吐量控制器只作用于此接口</w:t>
      </w:r>
    </w:p>
    <w:p>
      <w:r>
        <w:drawing>
          <wp:inline distT="0" distB="0" distL="114300" distR="114300">
            <wp:extent cx="5270500" cy="2624455"/>
            <wp:effectExtent l="0" t="0" r="635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按照上述步骤依次添加其他接口，并按照需求设置为不同的吞吐量</w:t>
      </w:r>
    </w:p>
    <w:p>
      <w:r>
        <w:drawing>
          <wp:inline distT="0" distB="0" distL="114300" distR="114300">
            <wp:extent cx="5272405" cy="2923540"/>
            <wp:effectExtent l="0" t="0" r="444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5" w:firstLineChars="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然后执行即可达到想要的结果，若并发数过小时，并发数*吞吐量比例小于1时，接口则不执行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17190"/>
            <wp:effectExtent l="0" t="0" r="508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47340"/>
            <wp:effectExtent l="0" t="0" r="571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1F836"/>
    <w:multiLevelType w:val="singleLevel"/>
    <w:tmpl w:val="ECB1F8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4Nzc3MWM5MzQ0NzcyODhlZWRmYjg5MWIzOWZjMWUifQ=="/>
  </w:docVars>
  <w:rsids>
    <w:rsidRoot w:val="00000000"/>
    <w:rsid w:val="50F4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2023-08-01T10:14:26Z</dcterms:created>
  <dc:creator>likuo</dc:creator>
  <cp:lastModifiedBy>李阔</cp:lastModifiedBy>
  <dcterms:modified xsi:type="dcterms:W3CDTF">2023-08-01T10:29:39Z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E3E4F17C56C144B3A727F1644DF46847_12</vt:lpwstr>
  </property>
</Properties>
</file>