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报送助手 — 草稿 / 待人工审核</w:t>
      </w:r>
    </w:p>
    <w:p>
      <w:r>
        <w:t xml:space="preserve">生成时间：2026-10-19T07:59:48.551Z</w:t>
      </w:r>
    </w:p>
    <w:p>
      <w:r>
        <w:t xml:space="preserve">完整模板，占位符逐项填充，缺失项显式标记</w:t>
      </w:r>
    </w:p>
    <w:p>
      <w:r>
        <w:t xml:space="preserve">注意：模板中的固定数字未自动替换，请核对是否包含历史期间或示例数据。</w:t>
      </w:r>
    </w:p>
    <w:p>
      <w:r>
        <w:t xml:space="preserve">需求：检查此材料</w:t>
      </w:r>
    </w:p>
    <w:p>
      <w:r>
        <w:t xml:space="preserve">已按指标名称精确填充，未调用模型。</w:t>
      </w:r>
    </w:p>
    <w:p>
      <w:r>
        <w:t xml:space="preserve">草稿正文</w:t>
      </w:r>
    </w:p>
    <w:p>
      <w:r>
        <w:t xml:space="preserve"># 季度报告</w:t>
      </w:r>
    </w:p>
    <w:p>
      <w:r>
        <w:t xml:space="preserve"/>
      </w:r>
    </w:p>
    <w:p>
      <w:r>
        <w:t xml:space="preserve">报告期：2026年第三季度</w:t>
      </w:r>
    </w:p>
    <w:p>
      <w:r>
        <w:t xml:space="preserve"/>
      </w:r>
    </w:p>
    <w:p>
      <w:r>
        <w:t xml:space="preserve">交易金额：123.4500 万元</w:t>
      </w:r>
    </w:p>
    <w:p>
      <w:r>
        <w:t xml:space="preserve"/>
      </w:r>
    </w:p>
    <w:p>
      <w:r>
        <w:t xml:space="preserve">整改情况：【待补充：整改情况】</w:t>
      </w:r>
    </w:p>
    <w:p>
      <w:r>
        <w:t xml:space="preserve">本期指标（用户提供，未独立审计）</w:t>
      </w:r>
    </w:p>
    <w:p>
      <w:r>
        <w:t xml:space="preserve">报告期：2026年第三季度</w:t>
      </w:r>
    </w:p>
    <w:p>
      <w:r>
        <w:t xml:space="preserve">交易金额：123.4500 万元</w:t>
      </w:r>
    </w:p>
    <w:p>
      <w:r>
        <w:t xml:space="preserve">数据来源：验收模拟数据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2026-10-19T07:59:48.810Z</dcterms:created>
  <dcterms:modified xsi:type="dcterms:W3CDTF">2026-10-19T07:59:48.810Z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