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D3A3E51" w14:textId="0341AD85" w:rsidR="00CC5C6B" w:rsidRDefault="00C82162">
      <w:pPr>
        <w:pStyle w:val="Normal1"/>
        <w:jc w:val="center"/>
      </w:pPr>
      <w:r>
        <w:rPr>
          <w:sz w:val="36"/>
        </w:rPr>
        <w:t>Search Test Lab</w:t>
      </w:r>
      <w:r w:rsidR="00EF1322">
        <w:rPr>
          <w:sz w:val="36"/>
        </w:rPr>
        <w:t xml:space="preserve"> Report</w:t>
      </w:r>
    </w:p>
    <w:p w14:paraId="7E75710E" w14:textId="3F52F3C2" w:rsidR="00CC5C6B" w:rsidRDefault="00EF1322" w:rsidP="00C82162">
      <w:pPr>
        <w:pStyle w:val="Normal1"/>
      </w:pPr>
      <w:r>
        <w:rPr>
          <w:sz w:val="28"/>
        </w:rPr>
        <w:t xml:space="preserve">Names: </w:t>
      </w:r>
      <w:proofErr w:type="spellStart"/>
      <w:r w:rsidR="0056606F">
        <w:rPr>
          <w:sz w:val="28"/>
        </w:rPr>
        <w:t>Chenxi</w:t>
      </w:r>
      <w:proofErr w:type="spellEnd"/>
      <w:r w:rsidR="0056606F">
        <w:rPr>
          <w:sz w:val="28"/>
        </w:rPr>
        <w:t xml:space="preserve"> Cai</w:t>
      </w:r>
    </w:p>
    <w:p w14:paraId="7A7F18CC" w14:textId="77777777" w:rsidR="00CC5C6B" w:rsidRDefault="00CC5C6B">
      <w:pPr>
        <w:pStyle w:val="Normal1"/>
      </w:pPr>
    </w:p>
    <w:p w14:paraId="78E74DE8" w14:textId="77777777" w:rsidR="00CC5C6B" w:rsidRDefault="00CC5C6B">
      <w:pPr>
        <w:pStyle w:val="Normal1"/>
      </w:pPr>
    </w:p>
    <w:p w14:paraId="5CA4AA9A" w14:textId="77777777" w:rsidR="00CC5C6B" w:rsidRDefault="00EF1322">
      <w:pPr>
        <w:pStyle w:val="Normal1"/>
      </w:pPr>
      <w:r>
        <w:rPr>
          <w:b/>
          <w:sz w:val="28"/>
        </w:rPr>
        <w:t>1. Linear Search</w:t>
      </w:r>
    </w:p>
    <w:p w14:paraId="3431B063" w14:textId="77777777" w:rsidR="00CC5C6B" w:rsidRDefault="00CC5C6B">
      <w:pPr>
        <w:pStyle w:val="Normal1"/>
      </w:pPr>
    </w:p>
    <w:p w14:paraId="714882A7" w14:textId="74593DCB" w:rsidR="00CC5C6B" w:rsidRDefault="00EF1322">
      <w:pPr>
        <w:pStyle w:val="Normal1"/>
      </w:pPr>
      <w:r>
        <w:t xml:space="preserve">We know from class that the theoretical time complexity of linear search over </w:t>
      </w:r>
      <w:r>
        <w:rPr>
          <w:i/>
          <w:u w:val="single"/>
        </w:rPr>
        <w:t>unordered lists</w:t>
      </w:r>
      <w:r>
        <w:t xml:space="preserve"> </w:t>
      </w:r>
      <w:r w:rsidR="00B7611E">
        <w:t>is</w:t>
      </w:r>
      <w:r>
        <w:t>:</w:t>
      </w:r>
    </w:p>
    <w:p w14:paraId="05C945D2" w14:textId="77777777" w:rsidR="00CC5C6B" w:rsidRDefault="00CC5C6B">
      <w:pPr>
        <w:pStyle w:val="Normal1"/>
      </w:pPr>
    </w:p>
    <w:tbl>
      <w:tblPr>
        <w:tblStyle w:val="a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EDFD44F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34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4B9F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CF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702BEE02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DEA5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5B33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85B9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N/2</w:t>
            </w:r>
          </w:p>
        </w:tc>
      </w:tr>
    </w:tbl>
    <w:p w14:paraId="6056C0D4" w14:textId="77777777" w:rsidR="00CC5C6B" w:rsidRDefault="00CC5C6B">
      <w:pPr>
        <w:pStyle w:val="Normal1"/>
      </w:pPr>
    </w:p>
    <w:p w14:paraId="7B3079D3" w14:textId="77777777" w:rsidR="00CC5C6B" w:rsidRDefault="00CC5C6B">
      <w:pPr>
        <w:pStyle w:val="Normal1"/>
      </w:pPr>
    </w:p>
    <w:p w14:paraId="0DBE9AAD" w14:textId="77777777" w:rsidR="00CC5C6B" w:rsidRDefault="00EF1322">
      <w:pPr>
        <w:pStyle w:val="Normal1"/>
      </w:pPr>
      <w:r>
        <w:rPr>
          <w:b/>
        </w:rPr>
        <w:t>Q1:</w:t>
      </w:r>
      <w:r>
        <w:t xml:space="preserve"> Increasing the number of trials and the value of N</w:t>
      </w:r>
    </w:p>
    <w:p w14:paraId="64409E9C" w14:textId="77777777" w:rsidR="00CC5C6B" w:rsidRDefault="00CC5C6B">
      <w:pPr>
        <w:pStyle w:val="Normal1"/>
      </w:pPr>
    </w:p>
    <w:p w14:paraId="1E11B69E" w14:textId="34713F49" w:rsidR="00CC5C6B" w:rsidRDefault="00EF1322">
      <w:pPr>
        <w:pStyle w:val="Normal1"/>
        <w:numPr>
          <w:ilvl w:val="0"/>
          <w:numId w:val="2"/>
        </w:numPr>
        <w:ind w:hanging="360"/>
        <w:contextualSpacing/>
      </w:pPr>
      <w:r>
        <w:t xml:space="preserve">Run experiments with an increasing value </w:t>
      </w:r>
      <w:r w:rsidR="009A09F5">
        <w:t>of</w:t>
      </w:r>
      <w:r>
        <w:t xml:space="preserve"> N (from 1000 to 10,000). Does increasing N affect how many trials you have to run to get </w:t>
      </w:r>
      <w:r w:rsidR="004022E3">
        <w:t xml:space="preserve">accurate </w:t>
      </w:r>
      <w:r>
        <w:t>results? Explain.</w:t>
      </w:r>
    </w:p>
    <w:p w14:paraId="7795A902" w14:textId="40B8E4A5" w:rsidR="0056606F" w:rsidRPr="0056606F" w:rsidRDefault="0056606F" w:rsidP="0056606F">
      <w:pPr>
        <w:pStyle w:val="Normal1"/>
        <w:ind w:left="1440"/>
        <w:contextualSpacing/>
        <w:rPr>
          <w:color w:val="FF0000"/>
        </w:rPr>
      </w:pPr>
      <w:r w:rsidRPr="0056606F">
        <w:rPr>
          <w:color w:val="FF0000"/>
        </w:rPr>
        <w:t>Yes. Increasing N needs more trials if I want to get accurate results. The reason is that larger N means more data needed to be passed through during searching</w:t>
      </w:r>
      <w:r>
        <w:rPr>
          <w:color w:val="FF0000"/>
        </w:rPr>
        <w:t xml:space="preserve">, </w:t>
      </w:r>
      <w:r w:rsidRPr="0056606F">
        <w:rPr>
          <w:color w:val="FF0000"/>
        </w:rPr>
        <w:t>and then the number of comparisons have more different possibilities.</w:t>
      </w:r>
      <w:r>
        <w:rPr>
          <w:color w:val="FF0000"/>
        </w:rPr>
        <w:t xml:space="preserve"> If we want to get accurate results, we need to try more times (more trials) to get more </w:t>
      </w:r>
      <w:r w:rsidR="00BA3F5E">
        <w:rPr>
          <w:color w:val="FF0000"/>
        </w:rPr>
        <w:t>possible comparisons. The more possible comparisons, the more accurate results.</w:t>
      </w:r>
    </w:p>
    <w:p w14:paraId="28978D1D" w14:textId="77777777" w:rsidR="00CC5C6B" w:rsidRDefault="00CC5C6B">
      <w:pPr>
        <w:pStyle w:val="Normal1"/>
      </w:pPr>
    </w:p>
    <w:p w14:paraId="590D5079" w14:textId="7288C553" w:rsidR="00CC5C6B" w:rsidRDefault="00EF1322">
      <w:pPr>
        <w:pStyle w:val="Normal1"/>
        <w:numPr>
          <w:ilvl w:val="0"/>
          <w:numId w:val="2"/>
        </w:numPr>
        <w:ind w:hanging="360"/>
        <w:contextualSpacing/>
      </w:pPr>
      <w:r>
        <w:t xml:space="preserve">Write down the number of trials that seem to have worked </w:t>
      </w:r>
      <w:r w:rsidR="00362190">
        <w:t>well</w:t>
      </w:r>
      <w:r>
        <w:t xml:space="preserve"> for N=10,000.</w:t>
      </w:r>
    </w:p>
    <w:p w14:paraId="6ED521F9" w14:textId="77777777" w:rsidR="00CC5C6B" w:rsidRDefault="00CC5C6B">
      <w:pPr>
        <w:pStyle w:val="Normal1"/>
      </w:pPr>
    </w:p>
    <w:tbl>
      <w:tblPr>
        <w:tblStyle w:val="a0"/>
        <w:tblW w:w="2115" w:type="dxa"/>
        <w:tblInd w:w="3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</w:tblGrid>
      <w:tr w:rsidR="00CC5C6B" w14:paraId="6F6EDBD4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3C81" w14:textId="77777777" w:rsidR="00CC5C6B" w:rsidRDefault="00EF1322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Number of Trials</w:t>
            </w:r>
          </w:p>
        </w:tc>
      </w:tr>
      <w:tr w:rsidR="00CC5C6B" w14:paraId="5A07E8C9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5259" w14:textId="50F5AC37" w:rsidR="00CC5C6B" w:rsidRDefault="00BA3F5E">
            <w:pPr>
              <w:pStyle w:val="Normal1"/>
              <w:widowControl w:val="0"/>
              <w:spacing w:line="240" w:lineRule="auto"/>
            </w:pPr>
            <w:r w:rsidRPr="00E91EED">
              <w:rPr>
                <w:color w:val="FF0000"/>
              </w:rPr>
              <w:t>1</w:t>
            </w:r>
            <w:r w:rsidR="00EC4B19" w:rsidRPr="00E91EED">
              <w:rPr>
                <w:color w:val="FF0000"/>
              </w:rPr>
              <w:t>6</w:t>
            </w:r>
            <w:r w:rsidRPr="00E91EED">
              <w:rPr>
                <w:color w:val="FF0000"/>
              </w:rPr>
              <w:t>00</w:t>
            </w:r>
          </w:p>
        </w:tc>
      </w:tr>
    </w:tbl>
    <w:p w14:paraId="7C7A59A8" w14:textId="77777777" w:rsidR="00CC5C6B" w:rsidRDefault="00CC5C6B">
      <w:pPr>
        <w:pStyle w:val="Normal1"/>
      </w:pPr>
    </w:p>
    <w:p w14:paraId="7CCE7EC9" w14:textId="77777777" w:rsidR="00CC5C6B" w:rsidRDefault="00CC5C6B">
      <w:pPr>
        <w:pStyle w:val="Normal1"/>
      </w:pPr>
    </w:p>
    <w:p w14:paraId="18E2CF7F" w14:textId="77777777" w:rsidR="00CC5C6B" w:rsidRDefault="00EF1322">
      <w:pPr>
        <w:pStyle w:val="Normal1"/>
      </w:pPr>
      <w:r>
        <w:rPr>
          <w:b/>
        </w:rPr>
        <w:t>Q2:</w:t>
      </w:r>
      <w:r>
        <w:t xml:space="preserve"> Linear Search Time Complexity Plot (Unordered List)</w:t>
      </w:r>
    </w:p>
    <w:p w14:paraId="503EF2F5" w14:textId="77777777" w:rsidR="00CC5C6B" w:rsidRDefault="00CC5C6B">
      <w:pPr>
        <w:pStyle w:val="Normal1"/>
      </w:pPr>
    </w:p>
    <w:p w14:paraId="19FB8735" w14:textId="77777777" w:rsidR="00CC5C6B" w:rsidRDefault="00CC5C6B">
      <w:pPr>
        <w:pStyle w:val="Normal1"/>
      </w:pPr>
    </w:p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AB0600" w14:paraId="1779D22F" w14:textId="77777777" w:rsidTr="00486904">
        <w:trPr>
          <w:trHeight w:val="2560"/>
        </w:trPr>
        <w:tc>
          <w:tcPr>
            <w:tcW w:w="94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138B4B9" w14:textId="14E31B2C" w:rsidR="00AB0600" w:rsidRPr="00C927AE" w:rsidRDefault="00486904" w:rsidP="00251AA2">
            <w:pPr>
              <w:pStyle w:val="Normal1"/>
              <w:jc w:val="center"/>
              <w:rPr>
                <w:i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961164" wp14:editId="76FF84E8">
                  <wp:extent cx="5943600" cy="3792220"/>
                  <wp:effectExtent l="0" t="0" r="12700" b="17780"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E89D9E-2B1F-554C-AACE-1116EEC5E49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  <w:r w:rsidR="00C927AE">
              <w:rPr>
                <w:i/>
              </w:rPr>
              <w:t>Insert plot here</w:t>
            </w:r>
          </w:p>
        </w:tc>
      </w:tr>
    </w:tbl>
    <w:p w14:paraId="54C7EACE" w14:textId="77777777" w:rsidR="00AB0600" w:rsidRDefault="00AB0600" w:rsidP="00AB0600">
      <w:pPr>
        <w:pStyle w:val="Normal1"/>
        <w:spacing w:line="240" w:lineRule="auto"/>
      </w:pPr>
    </w:p>
    <w:p w14:paraId="1487C53E" w14:textId="77777777" w:rsidR="00AB0600" w:rsidRDefault="00AB0600" w:rsidP="00AB0600">
      <w:pPr>
        <w:pStyle w:val="Normal1"/>
        <w:spacing w:line="240" w:lineRule="auto"/>
      </w:pPr>
    </w:p>
    <w:p w14:paraId="0E132A4B" w14:textId="77777777" w:rsidR="00AB0600" w:rsidRDefault="00AB0600" w:rsidP="00AB0600">
      <w:pPr>
        <w:pStyle w:val="Normal1"/>
        <w:spacing w:line="240" w:lineRule="auto"/>
      </w:pPr>
    </w:p>
    <w:p w14:paraId="104A3593" w14:textId="77777777" w:rsidR="00AB0600" w:rsidRDefault="00AB0600" w:rsidP="00AB0600">
      <w:pPr>
        <w:pStyle w:val="Normal1"/>
        <w:spacing w:line="240" w:lineRule="auto"/>
      </w:pPr>
    </w:p>
    <w:p w14:paraId="09F5EFF8" w14:textId="77777777" w:rsidR="00AB0600" w:rsidRDefault="00AB0600" w:rsidP="00AB0600">
      <w:pPr>
        <w:pStyle w:val="Normal1"/>
        <w:spacing w:line="240" w:lineRule="auto"/>
      </w:pPr>
    </w:p>
    <w:p w14:paraId="3B03ACF9" w14:textId="77777777" w:rsidR="00AB0600" w:rsidRDefault="00AB0600" w:rsidP="00AB0600">
      <w:pPr>
        <w:pStyle w:val="Normal1"/>
        <w:spacing w:line="240" w:lineRule="auto"/>
      </w:pPr>
    </w:p>
    <w:p w14:paraId="56BC1371" w14:textId="77777777" w:rsidR="00CC5C6B" w:rsidRDefault="00CC5C6B">
      <w:pPr>
        <w:pStyle w:val="Normal1"/>
      </w:pPr>
    </w:p>
    <w:p w14:paraId="0842C5EC" w14:textId="4C9DDBD2" w:rsidR="00CC5C6B" w:rsidRDefault="00CC5C6B">
      <w:pPr>
        <w:pStyle w:val="Normal1"/>
      </w:pPr>
    </w:p>
    <w:p w14:paraId="04AFA97B" w14:textId="77777777" w:rsidR="00CC5C6B" w:rsidRDefault="00CC5C6B">
      <w:pPr>
        <w:pStyle w:val="Normal1"/>
      </w:pPr>
    </w:p>
    <w:p w14:paraId="620596BE" w14:textId="77777777" w:rsidR="00CC5C6B" w:rsidRDefault="00CC5C6B">
      <w:pPr>
        <w:pStyle w:val="Normal1"/>
      </w:pPr>
    </w:p>
    <w:p w14:paraId="0B74E6AC" w14:textId="77777777" w:rsidR="00CC5C6B" w:rsidRDefault="00CC5C6B">
      <w:pPr>
        <w:pStyle w:val="Normal1"/>
      </w:pPr>
    </w:p>
    <w:p w14:paraId="1EC1FA53" w14:textId="77777777" w:rsidR="00CC5C6B" w:rsidRDefault="00CC5C6B">
      <w:pPr>
        <w:pStyle w:val="Normal1"/>
      </w:pPr>
    </w:p>
    <w:p w14:paraId="12AD1194" w14:textId="77777777" w:rsidR="00CC5C6B" w:rsidRDefault="00EF1322">
      <w:pPr>
        <w:pStyle w:val="Normal1"/>
      </w:pPr>
      <w:r>
        <w:rPr>
          <w:b/>
        </w:rPr>
        <w:t xml:space="preserve">Q3: </w:t>
      </w:r>
      <w:r>
        <w:t xml:space="preserve">Does </w:t>
      </w:r>
      <w:r w:rsidR="00837B04">
        <w:t xml:space="preserve">the order of the data in the list affect the number of comparisons? In the table below, guess the time complexity of Linear Search on an </w:t>
      </w:r>
      <w:r w:rsidR="00837B04">
        <w:rPr>
          <w:i/>
        </w:rPr>
        <w:t xml:space="preserve">Ordered </w:t>
      </w:r>
      <w:r w:rsidR="00837B04" w:rsidRPr="00837B04">
        <w:rPr>
          <w:i/>
        </w:rPr>
        <w:t>List</w:t>
      </w:r>
      <w:r w:rsidR="00837B04">
        <w:rPr>
          <w:i/>
        </w:rPr>
        <w:t>.</w:t>
      </w:r>
    </w:p>
    <w:p w14:paraId="148822ED" w14:textId="77777777" w:rsidR="00CC5C6B" w:rsidRDefault="00CC5C6B">
      <w:pPr>
        <w:pStyle w:val="Normal1"/>
      </w:pPr>
    </w:p>
    <w:tbl>
      <w:tblPr>
        <w:tblStyle w:val="a2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D4B132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8E80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AB61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6AC6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39E29D66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CE95" w14:textId="7B0FDDA0" w:rsidR="00CC5C6B" w:rsidRDefault="00F67B14" w:rsidP="00EF1322">
            <w:pPr>
              <w:pStyle w:val="Normal1"/>
              <w:spacing w:line="240" w:lineRule="auto"/>
              <w:jc w:val="center"/>
            </w:pPr>
            <w: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F715" w14:textId="2AB64B6C" w:rsidR="00CC5C6B" w:rsidRDefault="00F67B14" w:rsidP="00EF1322">
            <w:pPr>
              <w:pStyle w:val="Normal1"/>
              <w:spacing w:line="240" w:lineRule="auto"/>
              <w:jc w:val="center"/>
            </w:pPr>
            <w: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A902" w14:textId="5D5C5325" w:rsidR="00CC5C6B" w:rsidRPr="00F67B14" w:rsidRDefault="00F67B14" w:rsidP="00EF1322">
            <w:pPr>
              <w:pStyle w:val="Normal1"/>
              <w:spacing w:line="240" w:lineRule="auto"/>
              <w:jc w:val="center"/>
              <w:rPr>
                <w:rFonts w:ascii="Microsoft YaHei" w:eastAsia="Microsoft YaHei" w:hAnsi="Microsoft YaHei" w:cs="Microsoft YaHei" w:hint="eastAsia"/>
                <w:lang w:eastAsia="zh-CN"/>
              </w:rPr>
            </w:pPr>
            <w:r>
              <w:t>N</w:t>
            </w: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/</w:t>
            </w:r>
            <w:r>
              <w:rPr>
                <w:rFonts w:ascii="Microsoft YaHei" w:eastAsia="Microsoft YaHei" w:hAnsi="Microsoft YaHei" w:cs="Microsoft YaHei"/>
                <w:lang w:eastAsia="zh-CN"/>
              </w:rPr>
              <w:t>2</w:t>
            </w:r>
          </w:p>
        </w:tc>
      </w:tr>
    </w:tbl>
    <w:p w14:paraId="45BD2CA5" w14:textId="77777777" w:rsidR="00CC5C6B" w:rsidRDefault="00EF1322">
      <w:pPr>
        <w:pStyle w:val="Normal1"/>
      </w:pPr>
      <w:r>
        <w:tab/>
      </w:r>
    </w:p>
    <w:p w14:paraId="05668093" w14:textId="77777777" w:rsidR="00CC5C6B" w:rsidRDefault="00CC5C6B">
      <w:pPr>
        <w:pStyle w:val="Normal1"/>
      </w:pPr>
    </w:p>
    <w:p w14:paraId="485F3795" w14:textId="77777777" w:rsidR="00CC5C6B" w:rsidRDefault="00CC5C6B">
      <w:pPr>
        <w:pStyle w:val="Normal1"/>
      </w:pPr>
    </w:p>
    <w:p w14:paraId="5028DB8D" w14:textId="55E26979" w:rsidR="00AB0600" w:rsidRDefault="00EF1322" w:rsidP="00D6335E">
      <w:pPr>
        <w:pStyle w:val="Normal1"/>
      </w:pPr>
      <w:r>
        <w:t>Linear Search Time Complexity Plot (Ordered List)</w:t>
      </w:r>
    </w:p>
    <w:p w14:paraId="4A7B9334" w14:textId="77777777" w:rsidR="00AB0600" w:rsidRDefault="00AB0600" w:rsidP="00AB0600">
      <w:pPr>
        <w:pStyle w:val="Normal1"/>
        <w:spacing w:line="240" w:lineRule="auto"/>
      </w:pPr>
    </w:p>
    <w:p w14:paraId="01CB09B6" w14:textId="77777777" w:rsidR="00AB0600" w:rsidRDefault="00AB0600" w:rsidP="00AB0600">
      <w:pPr>
        <w:pStyle w:val="Normal1"/>
        <w:spacing w:line="240" w:lineRule="auto"/>
      </w:pPr>
    </w:p>
    <w:p w14:paraId="65403A18" w14:textId="77777777" w:rsidR="00AB0600" w:rsidRDefault="00AB0600" w:rsidP="00AB0600">
      <w:pPr>
        <w:pStyle w:val="Normal1"/>
        <w:spacing w:line="240" w:lineRule="auto"/>
      </w:pPr>
    </w:p>
    <w:tbl>
      <w:tblPr>
        <w:tblStyle w:val="a3"/>
        <w:tblW w:w="96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78"/>
      </w:tblGrid>
      <w:tr w:rsidR="00CC5C6B" w14:paraId="7B9FC456" w14:textId="77777777" w:rsidTr="00486904">
        <w:trPr>
          <w:trHeight w:val="6724"/>
        </w:trPr>
        <w:tc>
          <w:tcPr>
            <w:tcW w:w="9678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E327" w14:textId="0D2C0873" w:rsidR="00CC5C6B" w:rsidRDefault="00486904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D4CE975" wp14:editId="3AA52ADC">
                  <wp:extent cx="5943600" cy="4025900"/>
                  <wp:effectExtent l="0" t="0" r="12700" b="12700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F07580-C68C-CA4B-A44B-8FCE68C15BE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011D336D" w14:textId="77777777" w:rsidR="00CC5C6B" w:rsidRDefault="00CC5C6B">
            <w:pPr>
              <w:pStyle w:val="Normal1"/>
              <w:spacing w:line="240" w:lineRule="auto"/>
            </w:pPr>
          </w:p>
          <w:p w14:paraId="584A916C" w14:textId="77777777" w:rsidR="00CC5C6B" w:rsidRDefault="00EF1322">
            <w:pPr>
              <w:pStyle w:val="Normal1"/>
              <w:spacing w:line="240" w:lineRule="auto"/>
              <w:jc w:val="center"/>
            </w:pPr>
            <w:r>
              <w:rPr>
                <w:i/>
              </w:rPr>
              <w:t>Insert plot here</w:t>
            </w:r>
          </w:p>
          <w:p w14:paraId="3FB9B83F" w14:textId="77777777" w:rsidR="00CC5C6B" w:rsidRDefault="00CC5C6B">
            <w:pPr>
              <w:pStyle w:val="Normal1"/>
              <w:spacing w:line="240" w:lineRule="auto"/>
            </w:pPr>
          </w:p>
          <w:p w14:paraId="52DE3049" w14:textId="77777777" w:rsidR="00CC5C6B" w:rsidRDefault="00CC5C6B">
            <w:pPr>
              <w:pStyle w:val="Normal1"/>
              <w:spacing w:line="240" w:lineRule="auto"/>
            </w:pPr>
          </w:p>
          <w:p w14:paraId="30EF53D6" w14:textId="77777777" w:rsidR="00CC5C6B" w:rsidRDefault="00CC5C6B">
            <w:pPr>
              <w:pStyle w:val="Normal1"/>
              <w:spacing w:line="240" w:lineRule="auto"/>
            </w:pPr>
          </w:p>
          <w:p w14:paraId="6870011F" w14:textId="77777777" w:rsidR="00CC5C6B" w:rsidRDefault="00CC5C6B">
            <w:pPr>
              <w:pStyle w:val="Normal1"/>
              <w:spacing w:line="240" w:lineRule="auto"/>
            </w:pPr>
          </w:p>
          <w:p w14:paraId="2BE7EDEF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3B3C0144" w14:textId="77777777" w:rsidR="00CC5C6B" w:rsidRDefault="00CC5C6B">
      <w:pPr>
        <w:pStyle w:val="Normal1"/>
      </w:pPr>
    </w:p>
    <w:p w14:paraId="08096872" w14:textId="77777777" w:rsidR="00CC5C6B" w:rsidRDefault="00CC5C6B">
      <w:pPr>
        <w:pStyle w:val="Normal1"/>
      </w:pPr>
    </w:p>
    <w:p w14:paraId="6BF88F9D" w14:textId="77777777" w:rsidR="00CC5C6B" w:rsidRDefault="00EF1322">
      <w:pPr>
        <w:pStyle w:val="Normal1"/>
      </w:pPr>
      <w:r>
        <w:rPr>
          <w:b/>
        </w:rPr>
        <w:t>Conclusion:</w:t>
      </w:r>
    </w:p>
    <w:p w14:paraId="39AA6EB3" w14:textId="77777777" w:rsidR="00CC5C6B" w:rsidRDefault="00CC5C6B">
      <w:pPr>
        <w:pStyle w:val="Normal1"/>
      </w:pPr>
    </w:p>
    <w:p w14:paraId="5A659BD2" w14:textId="77777777" w:rsidR="00CC5C6B" w:rsidRDefault="00CC5C6B">
      <w:pPr>
        <w:pStyle w:val="Normal1"/>
      </w:pPr>
    </w:p>
    <w:p w14:paraId="0717BC7B" w14:textId="36C0669C" w:rsidR="00CC5C6B" w:rsidRPr="00732650" w:rsidRDefault="00486904">
      <w:pPr>
        <w:pStyle w:val="Normal1"/>
        <w:rPr>
          <w:color w:val="FF0000"/>
        </w:rPr>
      </w:pPr>
      <w:r w:rsidRPr="00732650">
        <w:rPr>
          <w:color w:val="FF0000"/>
        </w:rPr>
        <w:t xml:space="preserve">The order of the data in the list doesn’t affect the number of comparisons. The number of trials affect the accuracy of results. </w:t>
      </w:r>
    </w:p>
    <w:p w14:paraId="34A67175" w14:textId="77777777" w:rsidR="00CC5C6B" w:rsidRDefault="00CC5C6B">
      <w:pPr>
        <w:pStyle w:val="Normal1"/>
      </w:pPr>
    </w:p>
    <w:p w14:paraId="705B66E0" w14:textId="77777777" w:rsidR="00CC5C6B" w:rsidRDefault="00CC5C6B">
      <w:pPr>
        <w:pStyle w:val="Normal1"/>
      </w:pPr>
    </w:p>
    <w:p w14:paraId="7D868340" w14:textId="77777777" w:rsidR="00CC5C6B" w:rsidRDefault="00EF1322">
      <w:pPr>
        <w:pStyle w:val="Normal1"/>
      </w:pPr>
      <w:r>
        <w:br w:type="page"/>
      </w:r>
    </w:p>
    <w:p w14:paraId="2C663366" w14:textId="77777777" w:rsidR="00CC5C6B" w:rsidRDefault="00CC5C6B">
      <w:pPr>
        <w:pStyle w:val="Normal1"/>
      </w:pPr>
    </w:p>
    <w:p w14:paraId="67CEA15A" w14:textId="77777777" w:rsidR="00CC5C6B" w:rsidRDefault="00EF1322">
      <w:pPr>
        <w:pStyle w:val="Normal1"/>
      </w:pPr>
      <w:r>
        <w:rPr>
          <w:b/>
          <w:sz w:val="28"/>
        </w:rPr>
        <w:t>2. Binary Search</w:t>
      </w:r>
    </w:p>
    <w:p w14:paraId="7D10D69A" w14:textId="77777777" w:rsidR="00CC5C6B" w:rsidRDefault="00CC5C6B">
      <w:pPr>
        <w:pStyle w:val="Normal1"/>
      </w:pPr>
    </w:p>
    <w:p w14:paraId="0A05DB25" w14:textId="1576E5AF" w:rsidR="00CC5C6B" w:rsidRDefault="00EF1322">
      <w:pPr>
        <w:pStyle w:val="Normal1"/>
      </w:pPr>
      <w:r>
        <w:t>We know from class that the theor</w:t>
      </w:r>
      <w:r w:rsidR="00DF5D51">
        <w:t>etical time complexity of binary</w:t>
      </w:r>
      <w:r>
        <w:t xml:space="preserve"> search over </w:t>
      </w:r>
      <w:r>
        <w:rPr>
          <w:i/>
        </w:rPr>
        <w:t>ordered lists</w:t>
      </w:r>
      <w:r>
        <w:t xml:space="preserve"> are:</w:t>
      </w:r>
    </w:p>
    <w:p w14:paraId="1DB4BE09" w14:textId="77777777" w:rsidR="00CC5C6B" w:rsidRDefault="00CC5C6B">
      <w:pPr>
        <w:pStyle w:val="Normal1"/>
      </w:pPr>
    </w:p>
    <w:tbl>
      <w:tblPr>
        <w:tblStyle w:val="a4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5D779E53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1D76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089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6E34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09434015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C366" w14:textId="7777777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F373" w14:textId="77777777" w:rsidR="00CC5C6B" w:rsidRDefault="00EF1322">
            <w:pPr>
              <w:pStyle w:val="Normal1"/>
              <w:spacing w:line="240" w:lineRule="auto"/>
            </w:pPr>
            <w:bookmarkStart w:id="0" w:name="OLE_LINK1"/>
            <w:r>
              <w:rPr>
                <w:i/>
              </w:rPr>
              <w:t>log_2(N)</w:t>
            </w:r>
            <w:bookmarkEnd w:id="0"/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62FD" w14:textId="776B00B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?</w:t>
            </w:r>
            <w:r w:rsidR="0049117C">
              <w:rPr>
                <w:i/>
              </w:rPr>
              <w:t>??</w:t>
            </w:r>
          </w:p>
        </w:tc>
      </w:tr>
    </w:tbl>
    <w:p w14:paraId="73FE13A2" w14:textId="77777777" w:rsidR="00CC5C6B" w:rsidRDefault="00CC5C6B">
      <w:pPr>
        <w:pStyle w:val="Normal1"/>
      </w:pPr>
    </w:p>
    <w:p w14:paraId="75441BEB" w14:textId="77777777" w:rsidR="00CC5C6B" w:rsidRDefault="00CC5C6B">
      <w:pPr>
        <w:pStyle w:val="Normal1"/>
      </w:pPr>
    </w:p>
    <w:p w14:paraId="50F00021" w14:textId="77777777" w:rsidR="00CC5C6B" w:rsidRDefault="00EF1322">
      <w:pPr>
        <w:pStyle w:val="Normal1"/>
      </w:pPr>
      <w:r>
        <w:rPr>
          <w:b/>
        </w:rPr>
        <w:t>Q4:</w:t>
      </w:r>
      <w:r>
        <w:t xml:space="preserve"> Binary Search Time Complexity Plot</w:t>
      </w:r>
    </w:p>
    <w:p w14:paraId="2241D246" w14:textId="77777777" w:rsidR="00CC5C6B" w:rsidRDefault="00CC5C6B">
      <w:pPr>
        <w:pStyle w:val="Normal1"/>
      </w:pPr>
    </w:p>
    <w:p w14:paraId="522C8A91" w14:textId="77777777" w:rsidR="00CC5C6B" w:rsidRDefault="00CC5C6B">
      <w:pPr>
        <w:pStyle w:val="Normal1"/>
      </w:pPr>
    </w:p>
    <w:tbl>
      <w:tblPr>
        <w:tblStyle w:val="a5"/>
        <w:tblW w:w="8119" w:type="dxa"/>
        <w:tblInd w:w="10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19"/>
      </w:tblGrid>
      <w:tr w:rsidR="00CC5C6B" w14:paraId="63A609F7" w14:textId="77777777" w:rsidTr="007702FA">
        <w:trPr>
          <w:trHeight w:val="6877"/>
        </w:trPr>
        <w:tc>
          <w:tcPr>
            <w:tcW w:w="811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</w:tcPr>
          <w:p w14:paraId="11CCACED" w14:textId="2F00F333" w:rsidR="00CC5C6B" w:rsidRDefault="007702FA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27EB601" wp14:editId="0B8FDDA7">
                  <wp:extent cx="4927600" cy="3708400"/>
                  <wp:effectExtent l="0" t="0" r="12700" b="12700"/>
                  <wp:docPr id="6" name="Chart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5199C99-22D4-FD42-8C3C-4E99125691E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7412C82D" w14:textId="77777777" w:rsidR="00CC5C6B" w:rsidRDefault="00CC5C6B">
            <w:pPr>
              <w:pStyle w:val="Normal1"/>
              <w:spacing w:line="240" w:lineRule="auto"/>
            </w:pPr>
          </w:p>
          <w:p w14:paraId="0F965C83" w14:textId="77777777" w:rsidR="00CC5C6B" w:rsidRDefault="00EF1322">
            <w:pPr>
              <w:pStyle w:val="Normal1"/>
              <w:spacing w:line="240" w:lineRule="auto"/>
              <w:jc w:val="center"/>
            </w:pPr>
            <w:r>
              <w:rPr>
                <w:i/>
              </w:rPr>
              <w:t>Insert plot here</w:t>
            </w:r>
          </w:p>
          <w:p w14:paraId="1667D24D" w14:textId="77777777" w:rsidR="00CC5C6B" w:rsidRDefault="00CC5C6B">
            <w:pPr>
              <w:pStyle w:val="Normal1"/>
              <w:spacing w:line="240" w:lineRule="auto"/>
            </w:pPr>
          </w:p>
          <w:p w14:paraId="27FB9D1B" w14:textId="77777777" w:rsidR="00CC5C6B" w:rsidRDefault="00CC5C6B">
            <w:pPr>
              <w:pStyle w:val="Normal1"/>
              <w:spacing w:line="240" w:lineRule="auto"/>
            </w:pPr>
          </w:p>
          <w:p w14:paraId="7AC6D312" w14:textId="77777777" w:rsidR="00CC5C6B" w:rsidRDefault="00CC5C6B">
            <w:pPr>
              <w:pStyle w:val="Normal1"/>
              <w:spacing w:line="240" w:lineRule="auto"/>
            </w:pPr>
          </w:p>
          <w:p w14:paraId="389C5792" w14:textId="77777777" w:rsidR="00CC5C6B" w:rsidRDefault="00CC5C6B">
            <w:pPr>
              <w:pStyle w:val="Normal1"/>
              <w:spacing w:line="240" w:lineRule="auto"/>
            </w:pPr>
          </w:p>
          <w:p w14:paraId="60D84398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73D92A36" w14:textId="77777777" w:rsidR="00CC5C6B" w:rsidRDefault="00CC5C6B">
      <w:pPr>
        <w:pStyle w:val="Normal1"/>
      </w:pPr>
    </w:p>
    <w:p w14:paraId="6D353F84" w14:textId="77777777" w:rsidR="00CC5C6B" w:rsidRDefault="00CC5C6B">
      <w:pPr>
        <w:pStyle w:val="Normal1"/>
      </w:pPr>
    </w:p>
    <w:p w14:paraId="2ED2AC5B" w14:textId="7A7E0A3D" w:rsidR="00CC5C6B" w:rsidRDefault="00EF1322">
      <w:pPr>
        <w:pStyle w:val="Normal1"/>
      </w:pPr>
      <w:r>
        <w:rPr>
          <w:b/>
        </w:rPr>
        <w:t>Conclusion:</w:t>
      </w:r>
      <w:r>
        <w:t xml:space="preserve"> What do your results tell you about the average-case complexity of Binary Search?</w:t>
      </w:r>
    </w:p>
    <w:p w14:paraId="505BC6BD" w14:textId="536FFBEB" w:rsidR="00732650" w:rsidRPr="00732650" w:rsidRDefault="00732650">
      <w:pPr>
        <w:pStyle w:val="Normal1"/>
        <w:rPr>
          <w:color w:val="FF0000"/>
        </w:rPr>
      </w:pPr>
      <w:r w:rsidRPr="00732650">
        <w:rPr>
          <w:color w:val="FF0000"/>
        </w:rPr>
        <w:lastRenderedPageBreak/>
        <w:t xml:space="preserve">From the plot, I guess that the average-case complexity of binary search is </w:t>
      </w:r>
      <w:r w:rsidRPr="00732650">
        <w:rPr>
          <w:i/>
          <w:color w:val="FF0000"/>
        </w:rPr>
        <w:t>log_2(N)</w:t>
      </w:r>
    </w:p>
    <w:p w14:paraId="632AED35" w14:textId="77777777" w:rsidR="00CC5C6B" w:rsidRDefault="00CC5C6B">
      <w:pPr>
        <w:pStyle w:val="Normal1"/>
      </w:pPr>
    </w:p>
    <w:p w14:paraId="00DAF568" w14:textId="77777777" w:rsidR="00CC5C6B" w:rsidRDefault="00CC5C6B">
      <w:pPr>
        <w:pStyle w:val="Normal1"/>
      </w:pPr>
    </w:p>
    <w:p w14:paraId="4388E876" w14:textId="77777777" w:rsidR="00CC5C6B" w:rsidRDefault="00EF1322">
      <w:pPr>
        <w:pStyle w:val="Normal1"/>
      </w:pPr>
      <w:r>
        <w:br w:type="page"/>
      </w:r>
    </w:p>
    <w:p w14:paraId="764ADA72" w14:textId="77777777" w:rsidR="00CC5C6B" w:rsidRDefault="00CC5C6B">
      <w:pPr>
        <w:pStyle w:val="Normal1"/>
      </w:pPr>
    </w:p>
    <w:p w14:paraId="30AB309D" w14:textId="3AC8B20D" w:rsidR="00CC5C6B" w:rsidRDefault="00EF1322">
      <w:pPr>
        <w:pStyle w:val="Normal1"/>
      </w:pPr>
      <w:r>
        <w:rPr>
          <w:b/>
          <w:sz w:val="28"/>
        </w:rPr>
        <w:t xml:space="preserve">3. </w:t>
      </w:r>
      <w:r w:rsidR="00063815">
        <w:rPr>
          <w:b/>
          <w:sz w:val="28"/>
        </w:rPr>
        <w:t>Median</w:t>
      </w:r>
    </w:p>
    <w:p w14:paraId="3274D1C6" w14:textId="77777777" w:rsidR="00CC5C6B" w:rsidRDefault="00CC5C6B">
      <w:pPr>
        <w:pStyle w:val="Normal1"/>
      </w:pPr>
    </w:p>
    <w:p w14:paraId="46A0717F" w14:textId="2B7A8EAB" w:rsidR="00CC5C6B" w:rsidRDefault="00EF1322">
      <w:pPr>
        <w:pStyle w:val="Normal1"/>
      </w:pPr>
      <w:r>
        <w:t xml:space="preserve">Q5: We hypothesize that the time complexity of </w:t>
      </w:r>
      <w:proofErr w:type="spellStart"/>
      <w:r w:rsidR="00C82162">
        <w:t>find_m</w:t>
      </w:r>
      <w:r w:rsidR="00063815">
        <w:t>edian</w:t>
      </w:r>
      <w:proofErr w:type="spellEnd"/>
      <w:r>
        <w:t xml:space="preserve"> is:</w:t>
      </w:r>
    </w:p>
    <w:p w14:paraId="142EE371" w14:textId="77777777" w:rsidR="00CC5C6B" w:rsidRDefault="00CC5C6B">
      <w:pPr>
        <w:pStyle w:val="Normal1"/>
      </w:pPr>
    </w:p>
    <w:tbl>
      <w:tblPr>
        <w:tblStyle w:val="a6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4C4A6FF9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1268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0E01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F74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6C39C2C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8ADB" w14:textId="74E83E3C" w:rsidR="00CC5C6B" w:rsidRDefault="00D60CA4">
            <w:pPr>
              <w:pStyle w:val="Normal1"/>
              <w:spacing w:line="240" w:lineRule="auto"/>
            </w:pPr>
            <w:r>
              <w:t>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E6E0" w14:textId="3F5AA806" w:rsidR="00CC5C6B" w:rsidRDefault="00D60CA4">
            <w:pPr>
              <w:pStyle w:val="Normal1"/>
              <w:spacing w:line="240" w:lineRule="auto"/>
            </w:pPr>
            <w:r>
              <w:t xml:space="preserve">N^2 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E7C1" w14:textId="18F3292F" w:rsidR="00CC5C6B" w:rsidRDefault="00D60CA4">
            <w:pPr>
              <w:pStyle w:val="Normal1"/>
              <w:spacing w:line="240" w:lineRule="auto"/>
              <w:rPr>
                <w:rFonts w:hint="eastAsia"/>
                <w:lang w:eastAsia="zh-CN"/>
              </w:rPr>
            </w:pPr>
            <w:r>
              <w:t xml:space="preserve">N^2/2 </w:t>
            </w:r>
          </w:p>
        </w:tc>
      </w:tr>
    </w:tbl>
    <w:p w14:paraId="7EF27388" w14:textId="77777777" w:rsidR="00CC5C6B" w:rsidRDefault="00CC5C6B">
      <w:pPr>
        <w:pStyle w:val="Normal1"/>
      </w:pPr>
    </w:p>
    <w:p w14:paraId="3647126E" w14:textId="77777777" w:rsidR="00CC5C6B" w:rsidRDefault="00EF1322">
      <w:pPr>
        <w:pStyle w:val="Normal1"/>
      </w:pPr>
      <w:r>
        <w:rPr>
          <w:b/>
        </w:rPr>
        <w:t>Justification:</w:t>
      </w:r>
    </w:p>
    <w:p w14:paraId="5F9AE0B3" w14:textId="77777777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>Best case scenario:</w:t>
      </w:r>
    </w:p>
    <w:p w14:paraId="53AB0B97" w14:textId="71899666" w:rsidR="00CC5C6B" w:rsidRDefault="00EF1322">
      <w:pPr>
        <w:pStyle w:val="Normal1"/>
        <w:ind w:firstLine="720"/>
      </w:pPr>
      <w:r>
        <w:rPr>
          <w:i/>
        </w:rPr>
        <w:t>Happens when</w:t>
      </w:r>
      <w:r w:rsidR="00D60CA4">
        <w:rPr>
          <w:i/>
        </w:rPr>
        <w:t xml:space="preserve"> </w:t>
      </w:r>
      <w:r w:rsidR="00D60CA4" w:rsidRPr="00D60CA4">
        <w:rPr>
          <w:i/>
          <w:color w:val="FF0000"/>
        </w:rPr>
        <w:t>the first element in the list is the median</w:t>
      </w:r>
      <w:r w:rsidR="00D60CA4">
        <w:rPr>
          <w:i/>
        </w:rPr>
        <w:t>.</w:t>
      </w:r>
    </w:p>
    <w:p w14:paraId="63E89484" w14:textId="77777777" w:rsidR="00CC5C6B" w:rsidRDefault="00CC5C6B">
      <w:pPr>
        <w:pStyle w:val="Normal1"/>
      </w:pPr>
    </w:p>
    <w:p w14:paraId="6C968509" w14:textId="77777777" w:rsidR="00CC5C6B" w:rsidRDefault="00CC5C6B">
      <w:pPr>
        <w:pStyle w:val="Normal1"/>
      </w:pPr>
    </w:p>
    <w:p w14:paraId="657A987D" w14:textId="77777777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>Best case scenario:</w:t>
      </w:r>
    </w:p>
    <w:p w14:paraId="2B38D4BE" w14:textId="5698E12D" w:rsidR="00CC5C6B" w:rsidRPr="00D60CA4" w:rsidRDefault="00EF1322">
      <w:pPr>
        <w:pStyle w:val="Normal1"/>
        <w:ind w:firstLine="720"/>
        <w:rPr>
          <w:color w:val="FF0000"/>
        </w:rPr>
      </w:pPr>
      <w:r>
        <w:rPr>
          <w:i/>
        </w:rPr>
        <w:t>Happens when</w:t>
      </w:r>
      <w:r w:rsidR="00D60CA4">
        <w:rPr>
          <w:i/>
        </w:rPr>
        <w:t xml:space="preserve"> </w:t>
      </w:r>
      <w:r w:rsidR="00D60CA4" w:rsidRPr="00D60CA4">
        <w:rPr>
          <w:i/>
          <w:color w:val="FF0000"/>
        </w:rPr>
        <w:t>the last element in the list is the median.</w:t>
      </w:r>
    </w:p>
    <w:p w14:paraId="3E4654FD" w14:textId="77777777" w:rsidR="00CC5C6B" w:rsidRDefault="00CC5C6B">
      <w:pPr>
        <w:pStyle w:val="Normal1"/>
      </w:pPr>
    </w:p>
    <w:p w14:paraId="2B375131" w14:textId="77777777" w:rsidR="00CC5C6B" w:rsidRDefault="00CC5C6B">
      <w:pPr>
        <w:pStyle w:val="Normal1"/>
      </w:pPr>
    </w:p>
    <w:p w14:paraId="04329221" w14:textId="3A0901C1" w:rsidR="00CC5C6B" w:rsidRPr="00D60CA4" w:rsidRDefault="00EF1322">
      <w:pPr>
        <w:pStyle w:val="Normal1"/>
        <w:numPr>
          <w:ilvl w:val="0"/>
          <w:numId w:val="1"/>
        </w:numPr>
        <w:ind w:hanging="360"/>
        <w:contextualSpacing/>
        <w:rPr>
          <w:color w:val="FF0000"/>
        </w:rPr>
      </w:pPr>
      <w:r>
        <w:t xml:space="preserve">Average case scenario: </w:t>
      </w:r>
      <w:r w:rsidR="00D60CA4" w:rsidRPr="00D60CA4">
        <w:rPr>
          <w:color w:val="FF0000"/>
        </w:rPr>
        <w:t>The element in the middle position of the list is the median.</w:t>
      </w:r>
    </w:p>
    <w:p w14:paraId="231CC0D9" w14:textId="77777777" w:rsidR="00CC5C6B" w:rsidRDefault="00CC5C6B">
      <w:pPr>
        <w:pStyle w:val="Normal1"/>
      </w:pPr>
    </w:p>
    <w:p w14:paraId="211F1BE7" w14:textId="77777777" w:rsidR="00CC5C6B" w:rsidRDefault="00CC5C6B">
      <w:pPr>
        <w:pStyle w:val="Normal1"/>
      </w:pPr>
    </w:p>
    <w:p w14:paraId="417E22F1" w14:textId="20DD3535" w:rsidR="00CC5C6B" w:rsidRDefault="00A83EF1">
      <w:pPr>
        <w:pStyle w:val="Normal1"/>
      </w:pPr>
      <w:proofErr w:type="spellStart"/>
      <w:r>
        <w:t>Find_m</w:t>
      </w:r>
      <w:r w:rsidR="00063815">
        <w:t>edian</w:t>
      </w:r>
      <w:proofErr w:type="spellEnd"/>
      <w:r w:rsidR="00EF1322">
        <w:t xml:space="preserve"> Time Complexity Plot</w:t>
      </w:r>
    </w:p>
    <w:p w14:paraId="1F0F4FF8" w14:textId="77777777" w:rsidR="00CC5C6B" w:rsidRDefault="00CC5C6B">
      <w:pPr>
        <w:pStyle w:val="Normal1"/>
      </w:pPr>
    </w:p>
    <w:tbl>
      <w:tblPr>
        <w:tblStyle w:val="a7"/>
        <w:tblW w:w="8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95"/>
      </w:tblGrid>
      <w:tr w:rsidR="00CC5C6B" w14:paraId="15EB2558" w14:textId="77777777" w:rsidTr="00507093">
        <w:tc>
          <w:tcPr>
            <w:tcW w:w="869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</w:tcPr>
          <w:p w14:paraId="297B9D75" w14:textId="5B51FF84" w:rsidR="00CC5C6B" w:rsidRDefault="00507093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3C452E0" wp14:editId="05B721E6">
                  <wp:extent cx="5473700" cy="3683000"/>
                  <wp:effectExtent l="0" t="0" r="12700" b="12700"/>
                  <wp:docPr id="7" name="Chart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7192FC-5BC4-7946-A5A9-B78FC38255E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06546C78" w14:textId="77777777" w:rsidR="00CC5C6B" w:rsidRDefault="00CC5C6B">
            <w:pPr>
              <w:pStyle w:val="Normal1"/>
              <w:spacing w:line="240" w:lineRule="auto"/>
            </w:pPr>
          </w:p>
          <w:p w14:paraId="6FD1FEB3" w14:textId="77777777" w:rsidR="00CC5C6B" w:rsidRDefault="00EF1322">
            <w:pPr>
              <w:pStyle w:val="Normal1"/>
              <w:spacing w:line="240" w:lineRule="auto"/>
              <w:jc w:val="center"/>
            </w:pPr>
            <w:r>
              <w:rPr>
                <w:i/>
              </w:rPr>
              <w:t>Insert plot here</w:t>
            </w:r>
          </w:p>
          <w:p w14:paraId="66250153" w14:textId="77777777" w:rsidR="00CC5C6B" w:rsidRDefault="00CC5C6B">
            <w:pPr>
              <w:pStyle w:val="Normal1"/>
              <w:spacing w:line="240" w:lineRule="auto"/>
            </w:pPr>
          </w:p>
          <w:p w14:paraId="34B0C75D" w14:textId="77777777" w:rsidR="00CC5C6B" w:rsidRDefault="00CC5C6B">
            <w:pPr>
              <w:pStyle w:val="Normal1"/>
              <w:spacing w:line="240" w:lineRule="auto"/>
            </w:pPr>
          </w:p>
          <w:p w14:paraId="7CDCF813" w14:textId="77777777" w:rsidR="00CC5C6B" w:rsidRDefault="00CC5C6B">
            <w:pPr>
              <w:pStyle w:val="Normal1"/>
              <w:spacing w:line="240" w:lineRule="auto"/>
            </w:pPr>
          </w:p>
          <w:p w14:paraId="4425E112" w14:textId="77777777" w:rsidR="00CC5C6B" w:rsidRDefault="00CC5C6B">
            <w:pPr>
              <w:pStyle w:val="Normal1"/>
              <w:spacing w:line="240" w:lineRule="auto"/>
            </w:pPr>
          </w:p>
          <w:p w14:paraId="7C38463A" w14:textId="77777777" w:rsidR="00CC5C6B" w:rsidRDefault="00CC5C6B">
            <w:pPr>
              <w:pStyle w:val="Normal1"/>
              <w:spacing w:line="240" w:lineRule="auto"/>
            </w:pPr>
          </w:p>
        </w:tc>
        <w:bookmarkStart w:id="1" w:name="_GoBack"/>
        <w:bookmarkEnd w:id="1"/>
      </w:tr>
    </w:tbl>
    <w:p w14:paraId="7904679F" w14:textId="77777777" w:rsidR="00CC5C6B" w:rsidRDefault="00CC5C6B">
      <w:pPr>
        <w:pStyle w:val="Normal1"/>
      </w:pPr>
    </w:p>
    <w:p w14:paraId="390849FB" w14:textId="77777777" w:rsidR="00CC5C6B" w:rsidRDefault="00CC5C6B">
      <w:pPr>
        <w:pStyle w:val="Normal1"/>
      </w:pPr>
    </w:p>
    <w:p w14:paraId="0E0AE88B" w14:textId="23F20659" w:rsidR="00CC5C6B" w:rsidRDefault="00EF1322">
      <w:pPr>
        <w:pStyle w:val="Normal1"/>
      </w:pPr>
      <w:r>
        <w:rPr>
          <w:b/>
        </w:rPr>
        <w:t>Conclusion:</w:t>
      </w:r>
      <w:r>
        <w:t xml:space="preserve"> Did your results support your hypothesis? If not, why not, and how does it change your original hypothesis?</w:t>
      </w:r>
    </w:p>
    <w:p w14:paraId="16EA4F90" w14:textId="3BC85E9C" w:rsidR="00507093" w:rsidRPr="00507093" w:rsidRDefault="00507093">
      <w:pPr>
        <w:pStyle w:val="Normal1"/>
        <w:rPr>
          <w:color w:val="FF0000"/>
        </w:rPr>
      </w:pPr>
      <w:r w:rsidRPr="00507093">
        <w:rPr>
          <w:color w:val="FF0000"/>
        </w:rPr>
        <w:t xml:space="preserve">Yes. My results support my </w:t>
      </w:r>
      <w:proofErr w:type="spellStart"/>
      <w:r w:rsidRPr="00507093">
        <w:rPr>
          <w:color w:val="FF0000"/>
        </w:rPr>
        <w:t>hypothiesis</w:t>
      </w:r>
      <w:proofErr w:type="spellEnd"/>
      <w:r w:rsidRPr="00507093">
        <w:rPr>
          <w:color w:val="FF0000"/>
        </w:rPr>
        <w:t>.</w:t>
      </w:r>
    </w:p>
    <w:p w14:paraId="5387E57A" w14:textId="77777777" w:rsidR="00CC5C6B" w:rsidRDefault="00CC5C6B">
      <w:pPr>
        <w:pStyle w:val="Normal1"/>
      </w:pPr>
    </w:p>
    <w:p w14:paraId="1F7B5004" w14:textId="77777777" w:rsidR="00CC5C6B" w:rsidRDefault="00CC5C6B">
      <w:pPr>
        <w:pStyle w:val="Normal1"/>
      </w:pPr>
    </w:p>
    <w:p w14:paraId="58B962FF" w14:textId="77777777" w:rsidR="00CC5C6B" w:rsidRDefault="00CC5C6B">
      <w:pPr>
        <w:pStyle w:val="Normal1"/>
        <w:rPr>
          <w:rFonts w:hint="eastAsia"/>
          <w:lang w:eastAsia="zh-CN"/>
        </w:rPr>
      </w:pPr>
    </w:p>
    <w:sectPr w:rsidR="00CC5C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5915B" w14:textId="77777777" w:rsidR="00AE3A99" w:rsidRDefault="00AE3A99" w:rsidP="00C82162">
      <w:pPr>
        <w:spacing w:line="240" w:lineRule="auto"/>
      </w:pPr>
      <w:r>
        <w:separator/>
      </w:r>
    </w:p>
  </w:endnote>
  <w:endnote w:type="continuationSeparator" w:id="0">
    <w:p w14:paraId="11F4DE57" w14:textId="77777777" w:rsidR="00AE3A99" w:rsidRDefault="00AE3A99" w:rsidP="00C82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203AF" w14:textId="77777777" w:rsidR="00C82162" w:rsidRDefault="00C821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C6201" w14:textId="77777777" w:rsidR="00C82162" w:rsidRDefault="00C821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9D68B" w14:textId="77777777" w:rsidR="00C82162" w:rsidRDefault="00C82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E3401" w14:textId="77777777" w:rsidR="00AE3A99" w:rsidRDefault="00AE3A99" w:rsidP="00C82162">
      <w:pPr>
        <w:spacing w:line="240" w:lineRule="auto"/>
      </w:pPr>
      <w:r>
        <w:separator/>
      </w:r>
    </w:p>
  </w:footnote>
  <w:footnote w:type="continuationSeparator" w:id="0">
    <w:p w14:paraId="42E798EA" w14:textId="77777777" w:rsidR="00AE3A99" w:rsidRDefault="00AE3A99" w:rsidP="00C821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39427" w14:textId="77777777" w:rsidR="00C82162" w:rsidRDefault="00C821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74905" w14:textId="77777777" w:rsidR="00C82162" w:rsidRDefault="00C821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3BF4D" w14:textId="77777777" w:rsidR="00C82162" w:rsidRDefault="00C821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501"/>
    <w:multiLevelType w:val="multilevel"/>
    <w:tmpl w:val="C282723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67C1852"/>
    <w:multiLevelType w:val="multilevel"/>
    <w:tmpl w:val="946EDCD6"/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5C6B"/>
    <w:rsid w:val="00063815"/>
    <w:rsid w:val="001B3ECF"/>
    <w:rsid w:val="00200EDE"/>
    <w:rsid w:val="00251AA2"/>
    <w:rsid w:val="00283EEF"/>
    <w:rsid w:val="00362190"/>
    <w:rsid w:val="004022E3"/>
    <w:rsid w:val="00403F32"/>
    <w:rsid w:val="00486904"/>
    <w:rsid w:val="0049117C"/>
    <w:rsid w:val="00507093"/>
    <w:rsid w:val="005452A4"/>
    <w:rsid w:val="0056606F"/>
    <w:rsid w:val="00732650"/>
    <w:rsid w:val="007702FA"/>
    <w:rsid w:val="00834FBF"/>
    <w:rsid w:val="00837B04"/>
    <w:rsid w:val="009A09F5"/>
    <w:rsid w:val="009E5A7F"/>
    <w:rsid w:val="00A40164"/>
    <w:rsid w:val="00A71892"/>
    <w:rsid w:val="00A83EF1"/>
    <w:rsid w:val="00AB0600"/>
    <w:rsid w:val="00AE3A99"/>
    <w:rsid w:val="00B7611E"/>
    <w:rsid w:val="00BA3F5E"/>
    <w:rsid w:val="00C77728"/>
    <w:rsid w:val="00C82162"/>
    <w:rsid w:val="00C927AE"/>
    <w:rsid w:val="00CC5C6B"/>
    <w:rsid w:val="00D60CA4"/>
    <w:rsid w:val="00D6335E"/>
    <w:rsid w:val="00DF5D51"/>
    <w:rsid w:val="00E14B5F"/>
    <w:rsid w:val="00E91EED"/>
    <w:rsid w:val="00EA024E"/>
    <w:rsid w:val="00EA601E"/>
    <w:rsid w:val="00EC4B19"/>
    <w:rsid w:val="00EF1322"/>
    <w:rsid w:val="00F6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D3BAE3"/>
  <w15:docId w15:val="{500923BB-A0B6-404B-AC43-0E3E7479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2E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E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B06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62"/>
  </w:style>
  <w:style w:type="paragraph" w:styleId="Footer">
    <w:name w:val="footer"/>
    <w:basedOn w:val="Normal"/>
    <w:link w:val="FooterChar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600"/>
              <a:t>Linear</a:t>
            </a:r>
            <a:r>
              <a:rPr lang="zh-CN" altLang="en-US" sz="1600"/>
              <a:t> </a:t>
            </a:r>
            <a:r>
              <a:rPr lang="en-US" altLang="zh-CN" sz="1600"/>
              <a:t>Search</a:t>
            </a:r>
            <a:endParaRPr lang="en-US" sz="1600"/>
          </a:p>
        </c:rich>
      </c:tx>
      <c:layout>
        <c:manualLayout>
          <c:xMode val="edge"/>
          <c:yMode val="edge"/>
          <c:x val="0.40232397168765466"/>
          <c:y val="8.20367751060820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391540407629552"/>
          <c:y val="0.18130127298444129"/>
          <c:w val="0.64684271866738674"/>
          <c:h val="0.6317867444787223"/>
        </c:manualLayout>
      </c:layout>
      <c:lineChart>
        <c:grouping val="standard"/>
        <c:varyColors val="0"/>
        <c:ser>
          <c:idx val="2"/>
          <c:order val="0"/>
          <c:tx>
            <c:strRef>
              <c:f>unorder!$B$1</c:f>
              <c:strCache>
                <c:ptCount val="1"/>
                <c:pt idx="0">
                  <c:v>Best</c:v>
                </c:pt>
              </c:strCache>
            </c:strRef>
          </c:tx>
          <c:spPr>
            <a:ln w="38100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unorder!$A$2:$A$11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unorder!$B$2:$B$11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4</c:v>
                </c:pt>
                <c:pt idx="9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3C-7E40-85AF-86908B0A27E7}"/>
            </c:ext>
          </c:extLst>
        </c:ser>
        <c:ser>
          <c:idx val="3"/>
          <c:order val="1"/>
          <c:tx>
            <c:strRef>
              <c:f>unorder!$C$1</c:f>
              <c:strCache>
                <c:ptCount val="1"/>
                <c:pt idx="0">
                  <c:v>Worst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unorder!$A$2:$A$11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unorder!$C$2:$C$11</c:f>
              <c:numCache>
                <c:formatCode>General</c:formatCode>
                <c:ptCount val="10"/>
                <c:pt idx="0">
                  <c:v>999</c:v>
                </c:pt>
                <c:pt idx="1">
                  <c:v>2000</c:v>
                </c:pt>
                <c:pt idx="2">
                  <c:v>2992</c:v>
                </c:pt>
                <c:pt idx="3">
                  <c:v>3998</c:v>
                </c:pt>
                <c:pt idx="4">
                  <c:v>4996</c:v>
                </c:pt>
                <c:pt idx="5">
                  <c:v>5999</c:v>
                </c:pt>
                <c:pt idx="6">
                  <c:v>6994</c:v>
                </c:pt>
                <c:pt idx="7">
                  <c:v>7995</c:v>
                </c:pt>
                <c:pt idx="8">
                  <c:v>9000</c:v>
                </c:pt>
                <c:pt idx="9">
                  <c:v>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3C-7E40-85AF-86908B0A27E7}"/>
            </c:ext>
          </c:extLst>
        </c:ser>
        <c:ser>
          <c:idx val="0"/>
          <c:order val="2"/>
          <c:tx>
            <c:strRef>
              <c:f>unorder!$D$1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unorder!$A$2:$A$11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unorder!$D$2:$D$11</c:f>
              <c:numCache>
                <c:formatCode>General</c:formatCode>
                <c:ptCount val="10"/>
                <c:pt idx="0">
                  <c:v>499</c:v>
                </c:pt>
                <c:pt idx="1">
                  <c:v>1001</c:v>
                </c:pt>
                <c:pt idx="2">
                  <c:v>1491</c:v>
                </c:pt>
                <c:pt idx="3">
                  <c:v>2016</c:v>
                </c:pt>
                <c:pt idx="4">
                  <c:v>2499</c:v>
                </c:pt>
                <c:pt idx="5">
                  <c:v>2992</c:v>
                </c:pt>
                <c:pt idx="6">
                  <c:v>3508</c:v>
                </c:pt>
                <c:pt idx="7">
                  <c:v>3995</c:v>
                </c:pt>
                <c:pt idx="8">
                  <c:v>4503</c:v>
                </c:pt>
                <c:pt idx="9">
                  <c:v>4990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3C-7E40-85AF-86908B0A27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7279984"/>
        <c:axId val="734925616"/>
      </c:lineChart>
      <c:catAx>
        <c:axId val="737279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925616"/>
        <c:crosses val="autoZero"/>
        <c:auto val="0"/>
        <c:lblAlgn val="ctr"/>
        <c:lblOffset val="200"/>
        <c:noMultiLvlLbl val="0"/>
      </c:catAx>
      <c:valAx>
        <c:axId val="734925616"/>
        <c:scaling>
          <c:orientation val="minMax"/>
          <c:max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279984"/>
        <c:crosses val="autoZero"/>
        <c:crossBetween val="between"/>
        <c:majorUnit val="250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1725191165183775"/>
          <c:y val="0.13945405339184086"/>
          <c:w val="0.14948566525338181"/>
          <c:h val="0.2169497377184287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600"/>
              <a:t>Linear</a:t>
            </a:r>
            <a:r>
              <a:rPr lang="zh-CN" altLang="en-US" sz="1600"/>
              <a:t> </a:t>
            </a:r>
            <a:r>
              <a:rPr lang="en-US" altLang="zh-CN" sz="1600"/>
              <a:t>Search</a:t>
            </a:r>
            <a:endParaRPr lang="en-US" sz="1600"/>
          </a:p>
        </c:rich>
      </c:tx>
      <c:layout>
        <c:manualLayout>
          <c:xMode val="edge"/>
          <c:yMode val="edge"/>
          <c:x val="0.40232397168765466"/>
          <c:y val="8.20367751060820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818897637795276"/>
          <c:y val="0.15450949575710271"/>
          <c:w val="0.64684271866738674"/>
          <c:h val="0.6317867444787223"/>
        </c:manualLayout>
      </c:layout>
      <c:lineChart>
        <c:grouping val="standard"/>
        <c:varyColors val="0"/>
        <c:ser>
          <c:idx val="1"/>
          <c:order val="0"/>
          <c:tx>
            <c:strRef>
              <c:f>order1!$B$1</c:f>
              <c:strCache>
                <c:ptCount val="1"/>
                <c:pt idx="0">
                  <c:v>Best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order1!$A$2:$A$11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order1!$B$2:$B$11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33-9B40-B5A8-05DBA38A5230}"/>
            </c:ext>
          </c:extLst>
        </c:ser>
        <c:ser>
          <c:idx val="2"/>
          <c:order val="1"/>
          <c:tx>
            <c:strRef>
              <c:f>order1!$C$1</c:f>
              <c:strCache>
                <c:ptCount val="1"/>
                <c:pt idx="0">
                  <c:v>Worst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order1!$A$2:$A$11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order1!$C$2:$C$11</c:f>
              <c:numCache>
                <c:formatCode>General</c:formatCode>
                <c:ptCount val="10"/>
                <c:pt idx="0">
                  <c:v>999</c:v>
                </c:pt>
                <c:pt idx="1">
                  <c:v>1998</c:v>
                </c:pt>
                <c:pt idx="2">
                  <c:v>2995</c:v>
                </c:pt>
                <c:pt idx="3">
                  <c:v>4000</c:v>
                </c:pt>
                <c:pt idx="4">
                  <c:v>4996</c:v>
                </c:pt>
                <c:pt idx="5">
                  <c:v>5989</c:v>
                </c:pt>
                <c:pt idx="6">
                  <c:v>6998</c:v>
                </c:pt>
                <c:pt idx="7">
                  <c:v>7998</c:v>
                </c:pt>
                <c:pt idx="8">
                  <c:v>8992</c:v>
                </c:pt>
                <c:pt idx="9">
                  <c:v>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33-9B40-B5A8-05DBA38A5230}"/>
            </c:ext>
          </c:extLst>
        </c:ser>
        <c:ser>
          <c:idx val="3"/>
          <c:order val="2"/>
          <c:tx>
            <c:strRef>
              <c:f>order1!$D$1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order1!$A$2:$A$11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order1!$D$2:$D$11</c:f>
              <c:numCache>
                <c:formatCode>General</c:formatCode>
                <c:ptCount val="10"/>
                <c:pt idx="0">
                  <c:v>500</c:v>
                </c:pt>
                <c:pt idx="1">
                  <c:v>1005</c:v>
                </c:pt>
                <c:pt idx="2">
                  <c:v>1493</c:v>
                </c:pt>
                <c:pt idx="3">
                  <c:v>1996</c:v>
                </c:pt>
                <c:pt idx="4">
                  <c:v>2499</c:v>
                </c:pt>
                <c:pt idx="5">
                  <c:v>2989</c:v>
                </c:pt>
                <c:pt idx="6">
                  <c:v>3505</c:v>
                </c:pt>
                <c:pt idx="7">
                  <c:v>4036</c:v>
                </c:pt>
                <c:pt idx="8">
                  <c:v>4459</c:v>
                </c:pt>
                <c:pt idx="9">
                  <c:v>5013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33-9B40-B5A8-05DBA38A52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7279984"/>
        <c:axId val="734925616"/>
      </c:lineChart>
      <c:catAx>
        <c:axId val="737279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925616"/>
        <c:crosses val="autoZero"/>
        <c:auto val="0"/>
        <c:lblAlgn val="ctr"/>
        <c:lblOffset val="200"/>
        <c:noMultiLvlLbl val="0"/>
      </c:catAx>
      <c:valAx>
        <c:axId val="734925616"/>
        <c:scaling>
          <c:orientation val="minMax"/>
          <c:max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279984"/>
        <c:crosses val="autoZero"/>
        <c:crossBetween val="between"/>
        <c:majorUnit val="250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0822664089371499"/>
          <c:y val="0.16208488790386349"/>
          <c:w val="0.144196679837403"/>
          <c:h val="0.237857644032119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600"/>
              <a:t>Binary</a:t>
            </a:r>
            <a:r>
              <a:rPr lang="zh-CN" altLang="en-US" sz="1600"/>
              <a:t> </a:t>
            </a:r>
            <a:r>
              <a:rPr lang="en-US" altLang="zh-CN" sz="1600"/>
              <a:t>Search</a:t>
            </a:r>
            <a:endParaRPr lang="en-US" sz="1600"/>
          </a:p>
        </c:rich>
      </c:tx>
      <c:layout>
        <c:manualLayout>
          <c:xMode val="edge"/>
          <c:yMode val="edge"/>
          <c:x val="0.40232397168765466"/>
          <c:y val="8.20367751060820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391540407629552"/>
          <c:y val="0.18130127298444129"/>
          <c:w val="0.64684271866738674"/>
          <c:h val="0.6317867444787223"/>
        </c:manualLayout>
      </c:layout>
      <c:lineChart>
        <c:grouping val="standard"/>
        <c:varyColors val="0"/>
        <c:ser>
          <c:idx val="2"/>
          <c:order val="0"/>
          <c:tx>
            <c:strRef>
              <c:f>binary!$B$1</c:f>
              <c:strCache>
                <c:ptCount val="1"/>
                <c:pt idx="0">
                  <c:v>Best</c:v>
                </c:pt>
              </c:strCache>
            </c:strRef>
          </c:tx>
          <c:spPr>
            <a:ln w="38100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binary!$A$2:$A$11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binary!$B$2:$B$11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6E-3648-9BF8-B17E931AF88B}"/>
            </c:ext>
          </c:extLst>
        </c:ser>
        <c:ser>
          <c:idx val="3"/>
          <c:order val="1"/>
          <c:tx>
            <c:strRef>
              <c:f>binary!$C$1</c:f>
              <c:strCache>
                <c:ptCount val="1"/>
                <c:pt idx="0">
                  <c:v>Worst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binary!$A$2:$A$11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binary!$C$2:$C$11</c:f>
              <c:numCache>
                <c:formatCode>General</c:formatCode>
                <c:ptCount val="10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12</c:v>
                </c:pt>
                <c:pt idx="4">
                  <c:v>13</c:v>
                </c:pt>
                <c:pt idx="5">
                  <c:v>13</c:v>
                </c:pt>
                <c:pt idx="6">
                  <c:v>13</c:v>
                </c:pt>
                <c:pt idx="7">
                  <c:v>13</c:v>
                </c:pt>
                <c:pt idx="8">
                  <c:v>14</c:v>
                </c:pt>
                <c:pt idx="9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6E-3648-9BF8-B17E931AF88B}"/>
            </c:ext>
          </c:extLst>
        </c:ser>
        <c:ser>
          <c:idx val="0"/>
          <c:order val="2"/>
          <c:tx>
            <c:strRef>
              <c:f>binary!$D$1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binary!$A$2:$A$11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binary!$D$2:$D$11</c:f>
              <c:numCache>
                <c:formatCode>General</c:formatCode>
                <c:ptCount val="10"/>
                <c:pt idx="0">
                  <c:v>9</c:v>
                </c:pt>
                <c:pt idx="1">
                  <c:v>10</c:v>
                </c:pt>
                <c:pt idx="2">
                  <c:v>10.9</c:v>
                </c:pt>
                <c:pt idx="3">
                  <c:v>11</c:v>
                </c:pt>
                <c:pt idx="4">
                  <c:v>11.3</c:v>
                </c:pt>
                <c:pt idx="5">
                  <c:v>11.6</c:v>
                </c:pt>
                <c:pt idx="6">
                  <c:v>11.8</c:v>
                </c:pt>
                <c:pt idx="7">
                  <c:v>12</c:v>
                </c:pt>
                <c:pt idx="8">
                  <c:v>12.2</c:v>
                </c:pt>
                <c:pt idx="9">
                  <c:v>12.4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6E-3648-9BF8-B17E931AF8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7279984"/>
        <c:axId val="734925616"/>
      </c:lineChart>
      <c:catAx>
        <c:axId val="737279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925616"/>
        <c:crosses val="autoZero"/>
        <c:auto val="0"/>
        <c:lblAlgn val="ctr"/>
        <c:lblOffset val="200"/>
        <c:noMultiLvlLbl val="0"/>
      </c:catAx>
      <c:valAx>
        <c:axId val="734925616"/>
        <c:scaling>
          <c:orientation val="minMax"/>
          <c:max val="1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279984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1725191165183775"/>
          <c:y val="0.16774259653186915"/>
          <c:w val="0.18014286873934576"/>
          <c:h val="0.2310940092884428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600"/>
              <a:t>Median</a:t>
            </a:r>
            <a:endParaRPr lang="en-US" sz="1600"/>
          </a:p>
        </c:rich>
      </c:tx>
      <c:layout>
        <c:manualLayout>
          <c:xMode val="edge"/>
          <c:yMode val="edge"/>
          <c:x val="0.40232397168765466"/>
          <c:y val="8.20367751060820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567879131117891"/>
          <c:y val="0.18474966060276948"/>
          <c:w val="0.64684271866738674"/>
          <c:h val="0.6317867444787223"/>
        </c:manualLayout>
      </c:layout>
      <c:lineChart>
        <c:grouping val="standard"/>
        <c:varyColors val="0"/>
        <c:ser>
          <c:idx val="2"/>
          <c:order val="0"/>
          <c:tx>
            <c:strRef>
              <c:f>median!$B$1</c:f>
              <c:strCache>
                <c:ptCount val="1"/>
                <c:pt idx="0">
                  <c:v>Best</c:v>
                </c:pt>
              </c:strCache>
            </c:strRef>
          </c:tx>
          <c:spPr>
            <a:ln w="38100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median!$A$2:$A$11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median!$B$2:$B$11</c:f>
              <c:numCache>
                <c:formatCode>General</c:formatCode>
                <c:ptCount val="10"/>
                <c:pt idx="0">
                  <c:v>102</c:v>
                </c:pt>
                <c:pt idx="1">
                  <c:v>202</c:v>
                </c:pt>
                <c:pt idx="2">
                  <c:v>302</c:v>
                </c:pt>
                <c:pt idx="3">
                  <c:v>402</c:v>
                </c:pt>
                <c:pt idx="4">
                  <c:v>1002</c:v>
                </c:pt>
                <c:pt idx="5">
                  <c:v>1202</c:v>
                </c:pt>
                <c:pt idx="6">
                  <c:v>702</c:v>
                </c:pt>
                <c:pt idx="7">
                  <c:v>802</c:v>
                </c:pt>
                <c:pt idx="8">
                  <c:v>1802</c:v>
                </c:pt>
                <c:pt idx="9">
                  <c:v>1002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4D-C141-BEC0-79C57E9BA6E9}"/>
            </c:ext>
          </c:extLst>
        </c:ser>
        <c:ser>
          <c:idx val="3"/>
          <c:order val="1"/>
          <c:tx>
            <c:strRef>
              <c:f>median!$C$1</c:f>
              <c:strCache>
                <c:ptCount val="1"/>
                <c:pt idx="0">
                  <c:v>Worst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median!$A$2:$A$11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median!$C$2:$C$11</c:f>
              <c:numCache>
                <c:formatCode>General</c:formatCode>
                <c:ptCount val="10"/>
                <c:pt idx="0">
                  <c:v>10002</c:v>
                </c:pt>
                <c:pt idx="1">
                  <c:v>40002</c:v>
                </c:pt>
                <c:pt idx="2">
                  <c:v>90002</c:v>
                </c:pt>
                <c:pt idx="3">
                  <c:v>156802</c:v>
                </c:pt>
                <c:pt idx="4">
                  <c:v>250002</c:v>
                </c:pt>
                <c:pt idx="5">
                  <c:v>357602</c:v>
                </c:pt>
                <c:pt idx="6">
                  <c:v>490002</c:v>
                </c:pt>
                <c:pt idx="7">
                  <c:v>639202</c:v>
                </c:pt>
                <c:pt idx="8">
                  <c:v>805502</c:v>
                </c:pt>
                <c:pt idx="9">
                  <c:v>925002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4D-C141-BEC0-79C57E9BA6E9}"/>
            </c:ext>
          </c:extLst>
        </c:ser>
        <c:ser>
          <c:idx val="0"/>
          <c:order val="2"/>
          <c:tx>
            <c:strRef>
              <c:f>median!$D$1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median!$A$2:$A$11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median!$D$2:$D$11</c:f>
              <c:numCache>
                <c:formatCode>General</c:formatCode>
                <c:ptCount val="10"/>
                <c:pt idx="0">
                  <c:v>5009</c:v>
                </c:pt>
                <c:pt idx="1">
                  <c:v>20098</c:v>
                </c:pt>
                <c:pt idx="2">
                  <c:v>48827</c:v>
                </c:pt>
                <c:pt idx="3">
                  <c:v>74590</c:v>
                </c:pt>
                <c:pt idx="4">
                  <c:v>125112</c:v>
                </c:pt>
                <c:pt idx="5">
                  <c:v>170936</c:v>
                </c:pt>
                <c:pt idx="6">
                  <c:v>243630</c:v>
                </c:pt>
                <c:pt idx="7">
                  <c:v>321298</c:v>
                </c:pt>
                <c:pt idx="8">
                  <c:v>431624</c:v>
                </c:pt>
                <c:pt idx="9">
                  <c:v>570202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4D-C141-BEC0-79C57E9BA6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7279984"/>
        <c:axId val="734925616"/>
      </c:lineChart>
      <c:catAx>
        <c:axId val="737279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925616"/>
        <c:crosses val="autoZero"/>
        <c:auto val="0"/>
        <c:lblAlgn val="ctr"/>
        <c:lblOffset val="200"/>
        <c:noMultiLvlLbl val="0"/>
      </c:catAx>
      <c:valAx>
        <c:axId val="734925616"/>
        <c:scaling>
          <c:orientation val="minMax"/>
          <c:max val="1000000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279984"/>
        <c:crosses val="autoZero"/>
        <c:crossBetween val="between"/>
        <c:majorUnit val="100000"/>
        <c:minorUnit val="10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1725191165183775"/>
          <c:y val="0.16774259653186915"/>
          <c:w val="0.18274812305438565"/>
          <c:h val="0.2460136674259681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0.01949</cdr:x>
      <cdr:y>0.33182</cdr:y>
    </cdr:from>
    <cdr:to>
      <cdr:x>0.06137</cdr:x>
      <cdr:y>0.59604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5FC7DB82-D1A5-244B-B708-D396C675B521}"/>
            </a:ext>
          </a:extLst>
        </cdr:cNvPr>
        <cdr:cNvSpPr txBox="1"/>
      </cdr:nvSpPr>
      <cdr:spPr>
        <a:xfrm xmlns:a="http://schemas.openxmlformats.org/drawingml/2006/main" rot="16200000" flipH="1">
          <a:off x="-308609" y="1935479"/>
          <a:ext cx="1186181" cy="29464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400"/>
            <a:t>Comparisons</a:t>
          </a:r>
          <a:endParaRPr lang="en-US" sz="1200"/>
        </a:p>
      </cdr:txBody>
    </cdr:sp>
  </cdr:relSizeAnchor>
  <cdr:relSizeAnchor xmlns:cdr="http://schemas.openxmlformats.org/drawingml/2006/chartDrawing">
    <cdr:from>
      <cdr:x>0.37004</cdr:x>
      <cdr:y>0.89816</cdr:y>
    </cdr:from>
    <cdr:to>
      <cdr:x>0.64079</cdr:x>
      <cdr:y>1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26834627-2C8C-EE43-AA42-7C0E9B634AB6}"/>
            </a:ext>
          </a:extLst>
        </cdr:cNvPr>
        <cdr:cNvSpPr txBox="1"/>
      </cdr:nvSpPr>
      <cdr:spPr>
        <a:xfrm xmlns:a="http://schemas.openxmlformats.org/drawingml/2006/main">
          <a:off x="2199370" y="3406020"/>
          <a:ext cx="1609229" cy="3862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400"/>
            <a:t>N</a:t>
          </a:r>
          <a:r>
            <a:rPr lang="zh-CN" altLang="en-US" sz="1400" baseline="0"/>
            <a:t> </a:t>
          </a:r>
          <a:r>
            <a:rPr lang="en-US" altLang="zh-CN" sz="1400" baseline="0"/>
            <a:t>(List</a:t>
          </a:r>
          <a:r>
            <a:rPr lang="zh-CN" altLang="en-US" sz="1400" baseline="0"/>
            <a:t> </a:t>
          </a:r>
          <a:r>
            <a:rPr lang="en-US" altLang="zh-CN" sz="1400" baseline="0"/>
            <a:t>Size)</a:t>
          </a:r>
          <a:endParaRPr lang="en-US" sz="14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1.68248E-7</cdr:x>
      <cdr:y>0.32551</cdr:y>
    </cdr:from>
    <cdr:to>
      <cdr:x>0.04188</cdr:x>
      <cdr:y>0.58973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5FC7DB82-D1A5-244B-B708-D396C675B521}"/>
            </a:ext>
          </a:extLst>
        </cdr:cNvPr>
        <cdr:cNvSpPr txBox="1"/>
      </cdr:nvSpPr>
      <cdr:spPr>
        <a:xfrm xmlns:a="http://schemas.openxmlformats.org/drawingml/2006/main" rot="16200000" flipH="1">
          <a:off x="-407402" y="1717878"/>
          <a:ext cx="1063723" cy="24891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400"/>
            <a:t>Comparisons</a:t>
          </a:r>
          <a:endParaRPr lang="en-US" sz="1200"/>
        </a:p>
      </cdr:txBody>
    </cdr:sp>
  </cdr:relSizeAnchor>
  <cdr:relSizeAnchor xmlns:cdr="http://schemas.openxmlformats.org/drawingml/2006/chartDrawing">
    <cdr:from>
      <cdr:x>0.36577</cdr:x>
      <cdr:y>0.87923</cdr:y>
    </cdr:from>
    <cdr:to>
      <cdr:x>0.65171</cdr:x>
      <cdr:y>0.95584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26834627-2C8C-EE43-AA42-7C0E9B634AB6}"/>
            </a:ext>
          </a:extLst>
        </cdr:cNvPr>
        <cdr:cNvSpPr txBox="1"/>
      </cdr:nvSpPr>
      <cdr:spPr>
        <a:xfrm xmlns:a="http://schemas.openxmlformats.org/drawingml/2006/main">
          <a:off x="2173970" y="3539702"/>
          <a:ext cx="1699530" cy="30839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400"/>
            <a:t>N</a:t>
          </a:r>
          <a:r>
            <a:rPr lang="zh-CN" altLang="en-US" sz="1400" baseline="0"/>
            <a:t> </a:t>
          </a:r>
          <a:r>
            <a:rPr lang="en-US" altLang="zh-CN" sz="1400" baseline="0"/>
            <a:t>(List</a:t>
          </a:r>
          <a:r>
            <a:rPr lang="zh-CN" altLang="en-US" sz="1400" baseline="0"/>
            <a:t> </a:t>
          </a:r>
          <a:r>
            <a:rPr lang="en-US" altLang="zh-CN" sz="1400" baseline="0"/>
            <a:t>Size)</a:t>
          </a:r>
          <a:endParaRPr lang="en-US" sz="14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0.01949</cdr:x>
      <cdr:y>0.33182</cdr:y>
    </cdr:from>
    <cdr:to>
      <cdr:x>0.06137</cdr:x>
      <cdr:y>0.59604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5FC7DB82-D1A5-244B-B708-D396C675B521}"/>
            </a:ext>
          </a:extLst>
        </cdr:cNvPr>
        <cdr:cNvSpPr txBox="1"/>
      </cdr:nvSpPr>
      <cdr:spPr>
        <a:xfrm xmlns:a="http://schemas.openxmlformats.org/drawingml/2006/main" rot="16200000" flipH="1">
          <a:off x="-308609" y="1935479"/>
          <a:ext cx="1186181" cy="29464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400"/>
            <a:t>Comparisons</a:t>
          </a:r>
          <a:endParaRPr lang="en-US" sz="1200"/>
        </a:p>
      </cdr:txBody>
    </cdr:sp>
  </cdr:relSizeAnchor>
  <cdr:relSizeAnchor xmlns:cdr="http://schemas.openxmlformats.org/drawingml/2006/chartDrawing">
    <cdr:from>
      <cdr:x>0.37004</cdr:x>
      <cdr:y>0.89816</cdr:y>
    </cdr:from>
    <cdr:to>
      <cdr:x>0.64079</cdr:x>
      <cdr:y>1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26834627-2C8C-EE43-AA42-7C0E9B634AB6}"/>
            </a:ext>
          </a:extLst>
        </cdr:cNvPr>
        <cdr:cNvSpPr txBox="1"/>
      </cdr:nvSpPr>
      <cdr:spPr>
        <a:xfrm xmlns:a="http://schemas.openxmlformats.org/drawingml/2006/main">
          <a:off x="1823409" y="3330737"/>
          <a:ext cx="1334148" cy="37766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400"/>
            <a:t>N</a:t>
          </a:r>
          <a:r>
            <a:rPr lang="zh-CN" altLang="en-US" sz="1400" baseline="0"/>
            <a:t> </a:t>
          </a:r>
          <a:r>
            <a:rPr lang="en-US" altLang="zh-CN" sz="1400" baseline="0"/>
            <a:t>(List</a:t>
          </a:r>
          <a:r>
            <a:rPr lang="zh-CN" altLang="en-US" sz="1400" baseline="0"/>
            <a:t> </a:t>
          </a:r>
          <a:r>
            <a:rPr lang="en-US" altLang="zh-CN" sz="1400" baseline="0"/>
            <a:t>Size)</a:t>
          </a:r>
          <a:endParaRPr lang="en-US" sz="14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</cdr:x>
      <cdr:y>0.34093</cdr:y>
    </cdr:from>
    <cdr:to>
      <cdr:x>0.04188</cdr:x>
      <cdr:y>0.60515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5FC7DB82-D1A5-244B-B708-D396C675B521}"/>
            </a:ext>
          </a:extLst>
        </cdr:cNvPr>
        <cdr:cNvSpPr txBox="1"/>
      </cdr:nvSpPr>
      <cdr:spPr>
        <a:xfrm xmlns:a="http://schemas.openxmlformats.org/drawingml/2006/main" rot="16200000" flipH="1">
          <a:off x="-1947273" y="1628113"/>
          <a:ext cx="973122" cy="228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400"/>
            <a:t>Comparisons</a:t>
          </a:r>
          <a:endParaRPr lang="en-US" sz="1200"/>
        </a:p>
      </cdr:txBody>
    </cdr:sp>
  </cdr:relSizeAnchor>
  <cdr:relSizeAnchor xmlns:cdr="http://schemas.openxmlformats.org/drawingml/2006/chartDrawing">
    <cdr:from>
      <cdr:x>0.37004</cdr:x>
      <cdr:y>0.89816</cdr:y>
    </cdr:from>
    <cdr:to>
      <cdr:x>0.64079</cdr:x>
      <cdr:y>0.98276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26834627-2C8C-EE43-AA42-7C0E9B634AB6}"/>
            </a:ext>
          </a:extLst>
        </cdr:cNvPr>
        <cdr:cNvSpPr txBox="1"/>
      </cdr:nvSpPr>
      <cdr:spPr>
        <a:xfrm xmlns:a="http://schemas.openxmlformats.org/drawingml/2006/main">
          <a:off x="2016089" y="3307923"/>
          <a:ext cx="1475127" cy="31157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400"/>
            <a:t>N</a:t>
          </a:r>
          <a:r>
            <a:rPr lang="zh-CN" altLang="en-US" sz="1400" baseline="0"/>
            <a:t> </a:t>
          </a:r>
          <a:r>
            <a:rPr lang="en-US" altLang="zh-CN" sz="1400" baseline="0"/>
            <a:t>(List</a:t>
          </a:r>
          <a:r>
            <a:rPr lang="zh-CN" altLang="en-US" sz="1400" baseline="0"/>
            <a:t> </a:t>
          </a:r>
          <a:r>
            <a:rPr lang="en-US" altLang="zh-CN" sz="1400" baseline="0"/>
            <a:t>Size)</a:t>
          </a:r>
          <a:endParaRPr lang="en-US" sz="14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xiaohaiguicc@gmail.com</cp:lastModifiedBy>
  <cp:revision>26</cp:revision>
  <dcterms:created xsi:type="dcterms:W3CDTF">2016-04-20T22:23:00Z</dcterms:created>
  <dcterms:modified xsi:type="dcterms:W3CDTF">2018-12-04T04:32:00Z</dcterms:modified>
</cp:coreProperties>
</file>